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4D" w:rsidRPr="005A3B3E" w:rsidRDefault="005A3B3E" w:rsidP="005A3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B3E">
        <w:rPr>
          <w:rFonts w:ascii="Times New Roman" w:hAnsi="Times New Roman" w:cs="Times New Roman"/>
          <w:sz w:val="24"/>
          <w:szCs w:val="24"/>
        </w:rPr>
        <w:t>Тарифы на коммунальные услуги для жителей Елизовского городского поселения</w:t>
      </w: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3081"/>
        <w:gridCol w:w="1597"/>
        <w:gridCol w:w="1559"/>
        <w:gridCol w:w="1560"/>
        <w:gridCol w:w="1733"/>
      </w:tblGrid>
      <w:tr w:rsidR="005A3B3E" w:rsidRPr="005A3B3E" w:rsidTr="00A16261">
        <w:trPr>
          <w:trHeight w:val="250"/>
          <w:jc w:val="center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E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  <w:p w:rsidR="005A3B3E" w:rsidRPr="005A3B3E" w:rsidRDefault="005A3B3E" w:rsidP="005A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A1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A1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5A3B3E" w:rsidRDefault="005A3B3E" w:rsidP="005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E">
              <w:rPr>
                <w:rFonts w:ascii="Times New Roman" w:hAnsi="Times New Roman" w:cs="Times New Roman"/>
                <w:sz w:val="24"/>
                <w:szCs w:val="24"/>
              </w:rPr>
              <w:t>Темп роста 2 полугодия 2020 к 2 полугодию 2019, %</w:t>
            </w:r>
          </w:p>
        </w:tc>
      </w:tr>
      <w:tr w:rsidR="005A3B3E" w:rsidRPr="005A3B3E" w:rsidTr="00A16261">
        <w:trPr>
          <w:trHeight w:val="1051"/>
          <w:jc w:val="center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B3E" w:rsidRPr="005A3B3E" w:rsidTr="00A16261">
        <w:trPr>
          <w:trHeight w:val="597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руб/кВчас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3B3E" w:rsidRPr="005A3B3E" w:rsidTr="00A16261">
        <w:trPr>
          <w:trHeight w:val="627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руб/Гкал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bookmarkEnd w:id="0"/>
      <w:tr w:rsidR="005A3B3E" w:rsidRPr="005A3B3E" w:rsidTr="00A16261">
        <w:trPr>
          <w:trHeight w:val="597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(открытая система), руб/куб.м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3B3E" w:rsidRPr="005A3B3E" w:rsidTr="00A16261">
        <w:trPr>
          <w:trHeight w:val="597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(закрытая система), руб/куб.м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3B3E" w:rsidRPr="005A3B3E" w:rsidTr="00A16261">
        <w:trPr>
          <w:trHeight w:val="612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3B3E" w:rsidRPr="005A3B3E" w:rsidTr="00A16261">
        <w:trPr>
          <w:trHeight w:val="612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A3B3E" w:rsidRPr="005A3B3E" w:rsidTr="00A16261">
        <w:trPr>
          <w:trHeight w:val="642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твердыми коммунальными отходами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руб/куб.м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384,84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5A3B3E" w:rsidRPr="005A3B3E" w:rsidTr="00A16261">
        <w:trPr>
          <w:trHeight w:val="956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совокупная 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гр</w:t>
            </w: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5-эт. МКД с открытой системой ГВС), руб/</w:t>
            </w:r>
            <w:proofErr w:type="spellStart"/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5A3B3E" w:rsidRPr="005A3B3E" w:rsidTr="00A16261">
        <w:trPr>
          <w:trHeight w:val="986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E" w:rsidRPr="00FC13B3" w:rsidRDefault="005A3B3E" w:rsidP="005A3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совокупная плата граждан </w:t>
            </w:r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5-эт. МКД с закрытой системой ГВС), руб/</w:t>
            </w:r>
            <w:proofErr w:type="spellStart"/>
            <w:r w:rsidRPr="00FC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3E" w:rsidRPr="005A3B3E" w:rsidRDefault="005A3B3E" w:rsidP="005A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</w:tbl>
    <w:p w:rsidR="005A3B3E" w:rsidRDefault="005A3B3E"/>
    <w:sectPr w:rsidR="005A3B3E" w:rsidSect="005A3B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E"/>
    <w:rsid w:val="005A3B3E"/>
    <w:rsid w:val="00A16261"/>
    <w:rsid w:val="00B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7FB2-6E09-4022-9A62-79E9CD1A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Ирина Владимировна</dc:creator>
  <cp:keywords/>
  <dc:description/>
  <cp:lastModifiedBy>Лагуткина Ирина Владимировна</cp:lastModifiedBy>
  <cp:revision>4</cp:revision>
  <dcterms:created xsi:type="dcterms:W3CDTF">2020-07-20T00:32:00Z</dcterms:created>
  <dcterms:modified xsi:type="dcterms:W3CDTF">2020-07-20T00:35:00Z</dcterms:modified>
</cp:coreProperties>
</file>