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C9" w:rsidRPr="004C0566" w:rsidRDefault="00890FC9" w:rsidP="00471C9A">
      <w:pPr>
        <w:jc w:val="center"/>
        <w:rPr>
          <w:sz w:val="28"/>
          <w:szCs w:val="28"/>
        </w:rPr>
      </w:pPr>
      <w:r>
        <w:rPr>
          <w:noProof/>
        </w:rPr>
        <w:drawing>
          <wp:inline distT="0" distB="0" distL="0" distR="0" wp14:anchorId="3B170658" wp14:editId="7D5B3BED">
            <wp:extent cx="650875" cy="804545"/>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0875" cy="804545"/>
                    </a:xfrm>
                    <a:prstGeom prst="rect">
                      <a:avLst/>
                    </a:prstGeom>
                    <a:noFill/>
                    <a:ln>
                      <a:noFill/>
                    </a:ln>
                  </pic:spPr>
                </pic:pic>
              </a:graphicData>
            </a:graphic>
          </wp:inline>
        </w:drawing>
      </w:r>
    </w:p>
    <w:p w:rsidR="00890FC9" w:rsidRPr="009F6033" w:rsidRDefault="00890FC9" w:rsidP="00471C9A">
      <w:pPr>
        <w:tabs>
          <w:tab w:val="left" w:pos="5198"/>
        </w:tabs>
        <w:jc w:val="center"/>
      </w:pPr>
    </w:p>
    <w:p w:rsidR="00890FC9" w:rsidRDefault="00890FC9" w:rsidP="00471C9A">
      <w:pPr>
        <w:pStyle w:val="a3"/>
        <w:jc w:val="center"/>
        <w:rPr>
          <w:szCs w:val="28"/>
        </w:rPr>
      </w:pPr>
      <w:r>
        <w:rPr>
          <w:szCs w:val="28"/>
        </w:rPr>
        <w:t>РЕГИОНАЛЬНАЯ СЛУЖБА</w:t>
      </w:r>
    </w:p>
    <w:p w:rsidR="00890FC9" w:rsidRDefault="00890FC9" w:rsidP="00471C9A">
      <w:pPr>
        <w:pStyle w:val="a3"/>
        <w:jc w:val="center"/>
        <w:rPr>
          <w:szCs w:val="28"/>
        </w:rPr>
      </w:pPr>
      <w:r>
        <w:rPr>
          <w:szCs w:val="28"/>
        </w:rPr>
        <w:t>ПО ТАРИФАМ И ЦЕНАМ КАМЧАТСКОГО КРАЯ</w:t>
      </w:r>
    </w:p>
    <w:p w:rsidR="00890FC9" w:rsidRDefault="00890FC9" w:rsidP="00471C9A">
      <w:pPr>
        <w:pStyle w:val="a3"/>
        <w:jc w:val="center"/>
        <w:rPr>
          <w:szCs w:val="28"/>
        </w:rPr>
      </w:pPr>
    </w:p>
    <w:p w:rsidR="00890FC9" w:rsidRPr="0086749B" w:rsidRDefault="00EA65A5" w:rsidP="00471C9A">
      <w:pPr>
        <w:pStyle w:val="a3"/>
        <w:jc w:val="center"/>
        <w:rPr>
          <w:spacing w:val="40"/>
          <w:szCs w:val="28"/>
          <w:lang w:val="ru-RU"/>
        </w:rPr>
      </w:pPr>
      <w:r>
        <w:rPr>
          <w:spacing w:val="40"/>
          <w:szCs w:val="28"/>
          <w:lang w:val="ru-RU"/>
        </w:rPr>
        <w:t xml:space="preserve">ПРОЕКТ </w:t>
      </w:r>
      <w:r w:rsidR="0086749B">
        <w:rPr>
          <w:spacing w:val="40"/>
          <w:szCs w:val="28"/>
        </w:rPr>
        <w:t>ПОСТАНОВЛЕН</w:t>
      </w:r>
      <w:r w:rsidR="00435333">
        <w:rPr>
          <w:spacing w:val="40"/>
          <w:szCs w:val="28"/>
          <w:lang w:val="ru-RU"/>
        </w:rPr>
        <w:t>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tblGrid>
      <w:tr w:rsidR="00890FC9" w:rsidRPr="001A199A" w:rsidTr="00471C9A">
        <w:tc>
          <w:tcPr>
            <w:tcW w:w="4361" w:type="dxa"/>
            <w:tcBorders>
              <w:top w:val="nil"/>
              <w:left w:val="nil"/>
              <w:bottom w:val="nil"/>
              <w:right w:val="nil"/>
            </w:tcBorders>
          </w:tcPr>
          <w:p w:rsidR="00471C9A" w:rsidRDefault="00471C9A"/>
          <w:tbl>
            <w:tblPr>
              <w:tblW w:w="0" w:type="auto"/>
              <w:tblInd w:w="108" w:type="dxa"/>
              <w:tblLook w:val="0000" w:firstRow="0" w:lastRow="0" w:firstColumn="0" w:lastColumn="0" w:noHBand="0" w:noVBand="0"/>
            </w:tblPr>
            <w:tblGrid>
              <w:gridCol w:w="2685"/>
              <w:gridCol w:w="445"/>
              <w:gridCol w:w="907"/>
            </w:tblGrid>
            <w:tr w:rsidR="00890FC9" w:rsidRPr="004A6D32" w:rsidTr="00471C9A">
              <w:tc>
                <w:tcPr>
                  <w:tcW w:w="2685" w:type="dxa"/>
                  <w:tcBorders>
                    <w:bottom w:val="single" w:sz="4" w:space="0" w:color="auto"/>
                  </w:tcBorders>
                </w:tcPr>
                <w:p w:rsidR="00890FC9" w:rsidRPr="004A6D32" w:rsidRDefault="00EA65A5" w:rsidP="00471C9A">
                  <w:pPr>
                    <w:jc w:val="center"/>
                  </w:pPr>
                  <w:r>
                    <w:t>ХХ.12.2018</w:t>
                  </w:r>
                </w:p>
              </w:tc>
              <w:tc>
                <w:tcPr>
                  <w:tcW w:w="445" w:type="dxa"/>
                </w:tcPr>
                <w:p w:rsidR="00890FC9" w:rsidRPr="004A6D32" w:rsidRDefault="00890FC9" w:rsidP="00471C9A">
                  <w:pPr>
                    <w:jc w:val="both"/>
                  </w:pPr>
                  <w:r w:rsidRPr="004A6D32">
                    <w:t>№</w:t>
                  </w:r>
                </w:p>
              </w:tc>
              <w:tc>
                <w:tcPr>
                  <w:tcW w:w="907" w:type="dxa"/>
                  <w:tcBorders>
                    <w:bottom w:val="single" w:sz="4" w:space="0" w:color="auto"/>
                  </w:tcBorders>
                </w:tcPr>
                <w:p w:rsidR="00890FC9" w:rsidRPr="004A6D32" w:rsidRDefault="00EA65A5" w:rsidP="00471C9A">
                  <w:pPr>
                    <w:jc w:val="center"/>
                  </w:pPr>
                  <w:r>
                    <w:t>ХХ</w:t>
                  </w:r>
                </w:p>
              </w:tc>
            </w:tr>
          </w:tbl>
          <w:p w:rsidR="00890FC9" w:rsidRPr="001A199A" w:rsidRDefault="00890FC9" w:rsidP="00471C9A">
            <w:pPr>
              <w:jc w:val="center"/>
              <w:rPr>
                <w:sz w:val="36"/>
                <w:vertAlign w:val="superscript"/>
              </w:rPr>
            </w:pPr>
            <w:r w:rsidRPr="001A199A">
              <w:rPr>
                <w:sz w:val="36"/>
                <w:vertAlign w:val="superscript"/>
              </w:rPr>
              <w:t>г. Петропавловск</w:t>
            </w:r>
            <w:r>
              <w:rPr>
                <w:sz w:val="36"/>
                <w:vertAlign w:val="superscript"/>
              </w:rPr>
              <w:t xml:space="preserve"> </w:t>
            </w:r>
            <w:r w:rsidRPr="001A199A">
              <w:rPr>
                <w:sz w:val="36"/>
                <w:vertAlign w:val="superscript"/>
              </w:rPr>
              <w:t>-</w:t>
            </w:r>
            <w:r>
              <w:rPr>
                <w:sz w:val="36"/>
                <w:vertAlign w:val="superscript"/>
              </w:rPr>
              <w:t xml:space="preserve"> </w:t>
            </w:r>
            <w:r w:rsidRPr="001A199A">
              <w:rPr>
                <w:sz w:val="36"/>
                <w:vertAlign w:val="superscript"/>
              </w:rPr>
              <w:t>Камчатский</w:t>
            </w:r>
          </w:p>
        </w:tc>
      </w:tr>
      <w:tr w:rsidR="00890FC9" w:rsidRPr="001A199A" w:rsidTr="00471C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890FC9" w:rsidRPr="001A199A" w:rsidRDefault="00890FC9" w:rsidP="0086749B">
            <w:pPr>
              <w:jc w:val="both"/>
              <w:rPr>
                <w:sz w:val="28"/>
                <w:szCs w:val="28"/>
              </w:rPr>
            </w:pPr>
            <w:r w:rsidRPr="003E522C">
              <w:rPr>
                <w:sz w:val="28"/>
                <w:szCs w:val="28"/>
              </w:rPr>
              <w:t xml:space="preserve">Об установлении платы за технологическое присоединение к электрическим сетям </w:t>
            </w:r>
            <w:r>
              <w:rPr>
                <w:sz w:val="28"/>
                <w:szCs w:val="28"/>
              </w:rPr>
              <w:t>для энергоснабжающих организаций Камчатского края</w:t>
            </w:r>
            <w:r w:rsidRPr="003E522C">
              <w:rPr>
                <w:sz w:val="28"/>
                <w:szCs w:val="28"/>
              </w:rPr>
              <w:t xml:space="preserve"> на 201</w:t>
            </w:r>
            <w:r w:rsidR="00EA65A5">
              <w:rPr>
                <w:sz w:val="28"/>
                <w:szCs w:val="28"/>
              </w:rPr>
              <w:t>9</w:t>
            </w:r>
            <w:r w:rsidRPr="003E522C">
              <w:rPr>
                <w:sz w:val="28"/>
                <w:szCs w:val="28"/>
              </w:rPr>
              <w:t xml:space="preserve"> год</w:t>
            </w:r>
          </w:p>
        </w:tc>
      </w:tr>
    </w:tbl>
    <w:p w:rsidR="00B21A73" w:rsidRDefault="00B21A73" w:rsidP="00471C9A"/>
    <w:p w:rsidR="00471C9A" w:rsidRDefault="00890FC9" w:rsidP="00471C9A">
      <w:pPr>
        <w:pStyle w:val="a3"/>
        <w:ind w:firstLine="709"/>
        <w:rPr>
          <w:b w:val="0"/>
          <w:bCs w:val="0"/>
          <w:szCs w:val="28"/>
          <w:lang w:val="ru-RU"/>
        </w:rPr>
      </w:pPr>
      <w:proofErr w:type="gramStart"/>
      <w:r w:rsidRPr="006738A4">
        <w:rPr>
          <w:rStyle w:val="FontStyle28"/>
          <w:b w:val="0"/>
          <w:sz w:val="28"/>
          <w:szCs w:val="28"/>
          <w:lang w:val="ru-RU"/>
        </w:rPr>
        <w:t xml:space="preserve">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29.12. 2011 № 1178, Правилами технологического присоединения </w:t>
      </w:r>
      <w:proofErr w:type="spellStart"/>
      <w:r w:rsidRPr="006738A4">
        <w:rPr>
          <w:rStyle w:val="FontStyle28"/>
          <w:b w:val="0"/>
          <w:sz w:val="28"/>
          <w:szCs w:val="28"/>
          <w:lang w:val="ru-RU"/>
        </w:rPr>
        <w:t>энергопринимающих</w:t>
      </w:r>
      <w:proofErr w:type="spellEnd"/>
      <w:r w:rsidRPr="006738A4">
        <w:rPr>
          <w:rStyle w:val="FontStyle28"/>
          <w:b w:val="0"/>
          <w:sz w:val="28"/>
          <w:szCs w:val="28"/>
          <w:lang w:val="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w:t>
      </w:r>
      <w:r w:rsidRPr="0086749B">
        <w:rPr>
          <w:rStyle w:val="FontStyle28"/>
          <w:b w:val="0"/>
          <w:sz w:val="28"/>
          <w:szCs w:val="28"/>
          <w:lang w:val="ru-RU"/>
        </w:rPr>
        <w:t xml:space="preserve">Методическими указаниями </w:t>
      </w:r>
      <w:r w:rsidR="0086749B" w:rsidRPr="0086749B">
        <w:rPr>
          <w:rStyle w:val="FontStyle28"/>
          <w:b w:val="0"/>
          <w:sz w:val="28"/>
          <w:szCs w:val="28"/>
          <w:lang w:val="ru-RU"/>
        </w:rPr>
        <w:t>по определению</w:t>
      </w:r>
      <w:proofErr w:type="gramEnd"/>
      <w:r w:rsidR="0086749B" w:rsidRPr="0086749B">
        <w:rPr>
          <w:rStyle w:val="FontStyle28"/>
          <w:b w:val="0"/>
          <w:sz w:val="28"/>
          <w:szCs w:val="28"/>
          <w:lang w:val="ru-RU"/>
        </w:rPr>
        <w:t xml:space="preserve"> </w:t>
      </w:r>
      <w:proofErr w:type="gramStart"/>
      <w:r w:rsidR="0086749B" w:rsidRPr="0086749B">
        <w:rPr>
          <w:rStyle w:val="FontStyle28"/>
          <w:b w:val="0"/>
          <w:sz w:val="28"/>
          <w:szCs w:val="28"/>
          <w:lang w:val="ru-RU"/>
        </w:rPr>
        <w:t>размера платы за технологическое присоединение к электрическим сетям</w:t>
      </w:r>
      <w:r w:rsidRPr="0086749B">
        <w:rPr>
          <w:rStyle w:val="FontStyle28"/>
          <w:b w:val="0"/>
          <w:sz w:val="28"/>
          <w:szCs w:val="28"/>
          <w:lang w:val="ru-RU"/>
        </w:rPr>
        <w:t xml:space="preserve">, утвержденными приказом </w:t>
      </w:r>
      <w:r w:rsidR="0086749B" w:rsidRPr="0086749B">
        <w:rPr>
          <w:rStyle w:val="FontStyle28"/>
          <w:b w:val="0"/>
          <w:sz w:val="28"/>
          <w:szCs w:val="28"/>
          <w:lang w:val="ru-RU"/>
        </w:rPr>
        <w:t>ФАС</w:t>
      </w:r>
      <w:r w:rsidRPr="0086749B">
        <w:rPr>
          <w:rStyle w:val="FontStyle28"/>
          <w:b w:val="0"/>
          <w:sz w:val="28"/>
          <w:szCs w:val="28"/>
          <w:lang w:val="ru-RU"/>
        </w:rPr>
        <w:t xml:space="preserve"> России </w:t>
      </w:r>
      <w:r w:rsidR="0086749B" w:rsidRPr="0086749B">
        <w:rPr>
          <w:rStyle w:val="FontStyle28"/>
          <w:b w:val="0"/>
          <w:sz w:val="28"/>
          <w:szCs w:val="28"/>
          <w:lang w:val="ru-RU"/>
        </w:rPr>
        <w:t xml:space="preserve">от 29.08.2017 </w:t>
      </w:r>
      <w:r w:rsidR="0086749B">
        <w:rPr>
          <w:rStyle w:val="FontStyle28"/>
          <w:b w:val="0"/>
          <w:sz w:val="28"/>
          <w:szCs w:val="28"/>
          <w:lang w:val="ru-RU"/>
        </w:rPr>
        <w:t xml:space="preserve">    </w:t>
      </w:r>
      <w:r w:rsidR="0086749B" w:rsidRPr="0086749B">
        <w:rPr>
          <w:rStyle w:val="FontStyle28"/>
          <w:b w:val="0"/>
          <w:sz w:val="28"/>
          <w:szCs w:val="28"/>
          <w:lang w:val="ru-RU"/>
        </w:rPr>
        <w:t>№ 1135/17</w:t>
      </w:r>
      <w:r w:rsidRPr="0086749B">
        <w:rPr>
          <w:rStyle w:val="FontStyle28"/>
          <w:b w:val="0"/>
          <w:sz w:val="28"/>
          <w:szCs w:val="28"/>
          <w:lang w:val="ru-RU"/>
        </w:rPr>
        <w:t>, Методическими указаниями по определению выпадающих</w:t>
      </w:r>
      <w:r w:rsidRPr="00652D24">
        <w:rPr>
          <w:rStyle w:val="FontStyle28"/>
          <w:b w:val="0"/>
          <w:sz w:val="28"/>
          <w:szCs w:val="28"/>
          <w:lang w:val="ru-RU"/>
        </w:rPr>
        <w:t xml:space="preserve"> доходов, связанных с осуществлением технологического присоединения к электрическим сетям</w:t>
      </w:r>
      <w:r>
        <w:rPr>
          <w:rStyle w:val="FontStyle28"/>
          <w:b w:val="0"/>
          <w:sz w:val="28"/>
          <w:szCs w:val="28"/>
          <w:lang w:val="ru-RU"/>
        </w:rPr>
        <w:t xml:space="preserve">, </w:t>
      </w:r>
      <w:r w:rsidRPr="00652D24">
        <w:rPr>
          <w:rStyle w:val="FontStyle28"/>
          <w:b w:val="0"/>
          <w:sz w:val="28"/>
          <w:szCs w:val="28"/>
          <w:lang w:val="ru-RU"/>
        </w:rPr>
        <w:t>утвержденными приказом ФСТ России от 11.09.201</w:t>
      </w:r>
      <w:r>
        <w:rPr>
          <w:rStyle w:val="FontStyle28"/>
          <w:b w:val="0"/>
          <w:sz w:val="28"/>
          <w:szCs w:val="28"/>
          <w:lang w:val="ru-RU"/>
        </w:rPr>
        <w:t>4</w:t>
      </w:r>
      <w:r w:rsidRPr="00652D24">
        <w:rPr>
          <w:rStyle w:val="FontStyle28"/>
          <w:b w:val="0"/>
          <w:sz w:val="28"/>
          <w:szCs w:val="28"/>
          <w:lang w:val="ru-RU"/>
        </w:rPr>
        <w:t xml:space="preserve"> </w:t>
      </w:r>
      <w:r w:rsidR="0086749B">
        <w:rPr>
          <w:rStyle w:val="FontStyle28"/>
          <w:b w:val="0"/>
          <w:sz w:val="28"/>
          <w:szCs w:val="28"/>
          <w:lang w:val="ru-RU"/>
        </w:rPr>
        <w:t xml:space="preserve">    </w:t>
      </w:r>
      <w:r w:rsidRPr="00652D24">
        <w:rPr>
          <w:rStyle w:val="FontStyle28"/>
          <w:b w:val="0"/>
          <w:sz w:val="28"/>
          <w:szCs w:val="28"/>
          <w:lang w:val="ru-RU"/>
        </w:rPr>
        <w:t>№ 2</w:t>
      </w:r>
      <w:r>
        <w:rPr>
          <w:rStyle w:val="FontStyle28"/>
          <w:b w:val="0"/>
          <w:sz w:val="28"/>
          <w:szCs w:val="28"/>
          <w:lang w:val="ru-RU"/>
        </w:rPr>
        <w:t>15</w:t>
      </w:r>
      <w:r w:rsidRPr="00652D24">
        <w:rPr>
          <w:rStyle w:val="FontStyle28"/>
          <w:b w:val="0"/>
          <w:sz w:val="28"/>
          <w:szCs w:val="28"/>
          <w:lang w:val="ru-RU"/>
        </w:rPr>
        <w:t>-э/1</w:t>
      </w:r>
      <w:r>
        <w:rPr>
          <w:rStyle w:val="FontStyle28"/>
          <w:b w:val="0"/>
          <w:sz w:val="28"/>
          <w:szCs w:val="28"/>
          <w:lang w:val="ru-RU"/>
        </w:rPr>
        <w:t xml:space="preserve">, </w:t>
      </w:r>
      <w:r w:rsidRPr="006738A4">
        <w:rPr>
          <w:b w:val="0"/>
          <w:bCs w:val="0"/>
          <w:szCs w:val="28"/>
          <w:lang w:val="ru-RU"/>
        </w:rPr>
        <w:t xml:space="preserve">постановлением Правительства Камчатского края от 19.12.2008 </w:t>
      </w:r>
      <w:r w:rsidR="0086749B">
        <w:rPr>
          <w:b w:val="0"/>
          <w:bCs w:val="0"/>
          <w:szCs w:val="28"/>
          <w:lang w:val="ru-RU"/>
        </w:rPr>
        <w:t xml:space="preserve">     </w:t>
      </w:r>
      <w:r w:rsidRPr="006738A4">
        <w:rPr>
          <w:b w:val="0"/>
          <w:bCs w:val="0"/>
          <w:szCs w:val="28"/>
          <w:lang w:val="ru-RU"/>
        </w:rPr>
        <w:t xml:space="preserve">№ 424-П «Об утверждении Положения о Региональной службе по тарифам </w:t>
      </w:r>
      <w:r>
        <w:rPr>
          <w:b w:val="0"/>
          <w:bCs w:val="0"/>
          <w:szCs w:val="28"/>
          <w:lang w:val="ru-RU"/>
        </w:rPr>
        <w:t xml:space="preserve">и ценам Камчатского края», </w:t>
      </w:r>
      <w:r w:rsidR="00471C9A" w:rsidRPr="00471C9A">
        <w:rPr>
          <w:b w:val="0"/>
          <w:bCs w:val="0"/>
          <w:szCs w:val="28"/>
          <w:lang w:val="ru-RU"/>
        </w:rPr>
        <w:t>протоколом Правления Региональной</w:t>
      </w:r>
      <w:proofErr w:type="gramEnd"/>
      <w:r w:rsidR="00471C9A" w:rsidRPr="00471C9A">
        <w:rPr>
          <w:b w:val="0"/>
          <w:bCs w:val="0"/>
          <w:szCs w:val="28"/>
          <w:lang w:val="ru-RU"/>
        </w:rPr>
        <w:t xml:space="preserve"> службы по тарифам и ценам Камчатского края от </w:t>
      </w:r>
      <w:r w:rsidR="00EA65A5">
        <w:rPr>
          <w:b w:val="0"/>
          <w:bCs w:val="0"/>
          <w:szCs w:val="28"/>
          <w:lang w:val="ru-RU"/>
        </w:rPr>
        <w:t>ХХ</w:t>
      </w:r>
      <w:r w:rsidR="0086749B">
        <w:rPr>
          <w:b w:val="0"/>
          <w:bCs w:val="0"/>
          <w:szCs w:val="28"/>
          <w:lang w:val="ru-RU"/>
        </w:rPr>
        <w:t>.12.201</w:t>
      </w:r>
      <w:r w:rsidR="00EA65A5">
        <w:rPr>
          <w:b w:val="0"/>
          <w:bCs w:val="0"/>
          <w:szCs w:val="28"/>
          <w:lang w:val="ru-RU"/>
        </w:rPr>
        <w:t>8</w:t>
      </w:r>
      <w:r w:rsidR="00471C9A" w:rsidRPr="00471C9A">
        <w:rPr>
          <w:b w:val="0"/>
          <w:bCs w:val="0"/>
          <w:szCs w:val="28"/>
          <w:lang w:val="ru-RU"/>
        </w:rPr>
        <w:t xml:space="preserve"> № </w:t>
      </w:r>
      <w:r w:rsidR="00EA65A5">
        <w:rPr>
          <w:b w:val="0"/>
          <w:bCs w:val="0"/>
          <w:szCs w:val="28"/>
          <w:lang w:val="ru-RU"/>
        </w:rPr>
        <w:t>ХХ</w:t>
      </w:r>
    </w:p>
    <w:p w:rsidR="00890FC9" w:rsidRDefault="00890FC9" w:rsidP="00471C9A">
      <w:pPr>
        <w:pStyle w:val="a3"/>
        <w:ind w:firstLine="567"/>
        <w:rPr>
          <w:b w:val="0"/>
          <w:szCs w:val="28"/>
          <w:lang w:val="ru-RU"/>
        </w:rPr>
      </w:pPr>
    </w:p>
    <w:p w:rsidR="00890FC9" w:rsidRPr="006738A4" w:rsidRDefault="00890FC9" w:rsidP="00471C9A">
      <w:pPr>
        <w:pStyle w:val="a3"/>
        <w:ind w:firstLine="709"/>
        <w:rPr>
          <w:b w:val="0"/>
          <w:szCs w:val="28"/>
          <w:lang w:val="ru-RU"/>
        </w:rPr>
      </w:pPr>
      <w:r w:rsidRPr="006738A4">
        <w:rPr>
          <w:b w:val="0"/>
          <w:szCs w:val="28"/>
          <w:lang w:val="ru-RU"/>
        </w:rPr>
        <w:t>ПОСТАНОВЛЯЮ:</w:t>
      </w:r>
    </w:p>
    <w:p w:rsidR="00890FC9" w:rsidRPr="00B95BBA" w:rsidRDefault="00890FC9" w:rsidP="00471C9A">
      <w:pPr>
        <w:pStyle w:val="Style8"/>
        <w:spacing w:line="240" w:lineRule="auto"/>
        <w:ind w:firstLine="709"/>
        <w:rPr>
          <w:sz w:val="28"/>
          <w:szCs w:val="28"/>
        </w:rPr>
      </w:pPr>
    </w:p>
    <w:p w:rsidR="00890FC9" w:rsidRPr="00B95BBA" w:rsidRDefault="00890FC9" w:rsidP="00471C9A">
      <w:pPr>
        <w:pStyle w:val="Style8"/>
        <w:spacing w:line="240" w:lineRule="auto"/>
        <w:ind w:firstLine="709"/>
        <w:rPr>
          <w:rStyle w:val="FontStyle28"/>
          <w:sz w:val="28"/>
          <w:szCs w:val="28"/>
        </w:rPr>
      </w:pPr>
      <w:r w:rsidRPr="00B95BBA">
        <w:rPr>
          <w:rStyle w:val="FontStyle28"/>
          <w:sz w:val="28"/>
          <w:szCs w:val="28"/>
        </w:rPr>
        <w:t>1. Установить для расчета платы за технологическое присо</w:t>
      </w:r>
      <w:r>
        <w:rPr>
          <w:rStyle w:val="FontStyle28"/>
          <w:sz w:val="28"/>
          <w:szCs w:val="28"/>
        </w:rPr>
        <w:t xml:space="preserve">единение к электрическим сетям </w:t>
      </w:r>
      <w:r w:rsidRPr="00E309EE">
        <w:rPr>
          <w:sz w:val="28"/>
          <w:szCs w:val="28"/>
        </w:rPr>
        <w:t>для энергоснабжающих организаций Камчатского края на 201</w:t>
      </w:r>
      <w:r w:rsidR="00EA65A5">
        <w:rPr>
          <w:sz w:val="28"/>
          <w:szCs w:val="28"/>
        </w:rPr>
        <w:t>9</w:t>
      </w:r>
      <w:r w:rsidRPr="00E309EE">
        <w:rPr>
          <w:sz w:val="28"/>
          <w:szCs w:val="28"/>
        </w:rPr>
        <w:t xml:space="preserve"> год</w:t>
      </w:r>
      <w:r w:rsidRPr="00B95BBA">
        <w:rPr>
          <w:rStyle w:val="FontStyle28"/>
          <w:sz w:val="28"/>
          <w:szCs w:val="28"/>
        </w:rPr>
        <w:t>:</w:t>
      </w:r>
    </w:p>
    <w:p w:rsidR="00890FC9" w:rsidRPr="00B95BBA" w:rsidRDefault="00890FC9" w:rsidP="00471C9A">
      <w:pPr>
        <w:pStyle w:val="Style7"/>
        <w:spacing w:line="240" w:lineRule="auto"/>
        <w:ind w:firstLine="709"/>
        <w:rPr>
          <w:rStyle w:val="FontStyle28"/>
          <w:sz w:val="28"/>
          <w:szCs w:val="28"/>
        </w:rPr>
      </w:pPr>
      <w:r>
        <w:rPr>
          <w:rStyle w:val="FontStyle28"/>
          <w:sz w:val="28"/>
          <w:szCs w:val="28"/>
        </w:rPr>
        <w:t>1)</w:t>
      </w:r>
      <w:r w:rsidRPr="00B95BBA">
        <w:rPr>
          <w:rStyle w:val="FontStyle28"/>
          <w:sz w:val="28"/>
          <w:szCs w:val="28"/>
        </w:rPr>
        <w:t xml:space="preserve"> </w:t>
      </w:r>
      <w:r w:rsidR="0086749B" w:rsidRPr="0086749B">
        <w:rPr>
          <w:rStyle w:val="FontStyle28"/>
          <w:sz w:val="28"/>
          <w:szCs w:val="28"/>
        </w:rPr>
        <w:t xml:space="preserve">стандартизированная тарифная ставка на покрытие расходов на технологическое присоединение </w:t>
      </w:r>
      <w:proofErr w:type="spellStart"/>
      <w:r w:rsidR="0086749B" w:rsidRPr="0086749B">
        <w:rPr>
          <w:rStyle w:val="FontStyle28"/>
          <w:sz w:val="28"/>
          <w:szCs w:val="28"/>
        </w:rPr>
        <w:t>энергопринимающих</w:t>
      </w:r>
      <w:proofErr w:type="spellEnd"/>
      <w:r w:rsidR="0086749B" w:rsidRPr="0086749B">
        <w:rPr>
          <w:rStyle w:val="FontStyle28"/>
          <w:sz w:val="28"/>
          <w:szCs w:val="28"/>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w:t>
      </w:r>
      <w:r w:rsidR="0086749B" w:rsidRPr="0086749B">
        <w:rPr>
          <w:rStyle w:val="FontStyle28"/>
          <w:sz w:val="28"/>
          <w:szCs w:val="28"/>
        </w:rPr>
        <w:lastRenderedPageBreak/>
        <w:t xml:space="preserve">Методических указаний (кроме подпункта </w:t>
      </w:r>
      <w:r w:rsidR="0086749B">
        <w:rPr>
          <w:rStyle w:val="FontStyle28"/>
          <w:sz w:val="28"/>
          <w:szCs w:val="28"/>
        </w:rPr>
        <w:t>«б»</w:t>
      </w:r>
      <w:r w:rsidR="0086749B" w:rsidRPr="0086749B">
        <w:rPr>
          <w:rStyle w:val="FontStyle28"/>
          <w:sz w:val="28"/>
          <w:szCs w:val="28"/>
        </w:rPr>
        <w:t>) (руб. за одно присоединение)</w:t>
      </w:r>
      <w:r w:rsidRPr="00E309EE">
        <w:rPr>
          <w:rStyle w:val="FontStyle28"/>
          <w:sz w:val="28"/>
          <w:szCs w:val="28"/>
        </w:rPr>
        <w:t xml:space="preserve"> (в ценах периода регулирования)</w:t>
      </w:r>
      <w:r>
        <w:rPr>
          <w:rStyle w:val="FontStyle28"/>
          <w:sz w:val="28"/>
          <w:szCs w:val="28"/>
        </w:rPr>
        <w:t>,</w:t>
      </w:r>
      <w:r w:rsidRPr="00B95BBA">
        <w:rPr>
          <w:rStyle w:val="FontStyle28"/>
          <w:sz w:val="28"/>
          <w:szCs w:val="28"/>
        </w:rPr>
        <w:t xml:space="preserve"> согласно приложению 1;</w:t>
      </w:r>
    </w:p>
    <w:p w:rsidR="00890FC9" w:rsidRPr="00E309EE" w:rsidRDefault="00890FC9" w:rsidP="00471C9A">
      <w:pPr>
        <w:pStyle w:val="Style7"/>
        <w:spacing w:line="240" w:lineRule="auto"/>
        <w:ind w:firstLine="709"/>
        <w:rPr>
          <w:rStyle w:val="FontStyle28"/>
          <w:b/>
          <w:sz w:val="28"/>
          <w:szCs w:val="28"/>
        </w:rPr>
      </w:pPr>
      <w:r>
        <w:rPr>
          <w:rStyle w:val="FontStyle28"/>
          <w:sz w:val="28"/>
          <w:szCs w:val="28"/>
        </w:rPr>
        <w:t>2)</w:t>
      </w:r>
      <w:r w:rsidRPr="00B95BBA">
        <w:rPr>
          <w:rStyle w:val="FontStyle28"/>
          <w:sz w:val="28"/>
          <w:szCs w:val="28"/>
        </w:rPr>
        <w:t xml:space="preserve"> </w:t>
      </w:r>
      <w:r w:rsidRPr="00735A0D">
        <w:rPr>
          <w:sz w:val="28"/>
          <w:szCs w:val="28"/>
        </w:rPr>
        <w:t xml:space="preserve">ставки по мероприятиям «последней мили» </w:t>
      </w:r>
      <w:r w:rsidRPr="00735A0D">
        <w:rPr>
          <w:b/>
          <w:sz w:val="28"/>
          <w:szCs w:val="28"/>
        </w:rPr>
        <w:t>(C</w:t>
      </w:r>
      <w:r w:rsidRPr="00735A0D">
        <w:rPr>
          <w:b/>
          <w:sz w:val="28"/>
          <w:szCs w:val="28"/>
          <w:vertAlign w:val="subscript"/>
        </w:rPr>
        <w:t>2</w:t>
      </w:r>
      <w:r w:rsidRPr="00735A0D">
        <w:rPr>
          <w:b/>
          <w:sz w:val="28"/>
          <w:szCs w:val="28"/>
        </w:rPr>
        <w:t>, C</w:t>
      </w:r>
      <w:r w:rsidRPr="00735A0D">
        <w:rPr>
          <w:b/>
          <w:sz w:val="28"/>
          <w:szCs w:val="28"/>
          <w:vertAlign w:val="subscript"/>
        </w:rPr>
        <w:t>3</w:t>
      </w:r>
      <w:r w:rsidRPr="00735A0D">
        <w:rPr>
          <w:b/>
          <w:sz w:val="28"/>
          <w:szCs w:val="28"/>
        </w:rPr>
        <w:t xml:space="preserve">, </w:t>
      </w:r>
      <w:r w:rsidR="0086749B" w:rsidRPr="00735A0D">
        <w:rPr>
          <w:b/>
          <w:sz w:val="28"/>
          <w:szCs w:val="28"/>
        </w:rPr>
        <w:t>C</w:t>
      </w:r>
      <w:r w:rsidR="0086749B" w:rsidRPr="00735A0D">
        <w:rPr>
          <w:b/>
          <w:sz w:val="28"/>
          <w:szCs w:val="28"/>
          <w:vertAlign w:val="subscript"/>
        </w:rPr>
        <w:t>5</w:t>
      </w:r>
      <w:r w:rsidRPr="00735A0D">
        <w:rPr>
          <w:b/>
          <w:sz w:val="28"/>
          <w:szCs w:val="28"/>
        </w:rPr>
        <w:t>)</w:t>
      </w:r>
      <w:r w:rsidRPr="00735A0D">
        <w:rPr>
          <w:sz w:val="28"/>
          <w:szCs w:val="28"/>
        </w:rPr>
        <w:t xml:space="preserve"> (</w:t>
      </w:r>
      <w:r w:rsidR="0086749B" w:rsidRPr="00735A0D">
        <w:rPr>
          <w:sz w:val="28"/>
          <w:szCs w:val="28"/>
        </w:rPr>
        <w:t>в ценах периода регулирования</w:t>
      </w:r>
      <w:r w:rsidRPr="00735A0D">
        <w:rPr>
          <w:sz w:val="28"/>
          <w:szCs w:val="28"/>
        </w:rPr>
        <w:t xml:space="preserve">), </w:t>
      </w:r>
      <w:r w:rsidRPr="00735A0D">
        <w:rPr>
          <w:rStyle w:val="FontStyle28"/>
          <w:sz w:val="28"/>
          <w:szCs w:val="28"/>
        </w:rPr>
        <w:t>согласно приложению 2;</w:t>
      </w:r>
    </w:p>
    <w:p w:rsidR="00890FC9" w:rsidRPr="00B95BBA" w:rsidRDefault="00890FC9" w:rsidP="00471C9A">
      <w:pPr>
        <w:pStyle w:val="Style7"/>
        <w:spacing w:line="240" w:lineRule="auto"/>
        <w:ind w:firstLine="709"/>
        <w:rPr>
          <w:rStyle w:val="FontStyle28"/>
          <w:sz w:val="28"/>
          <w:szCs w:val="28"/>
        </w:rPr>
      </w:pPr>
      <w:r>
        <w:rPr>
          <w:rStyle w:val="FontStyle28"/>
          <w:sz w:val="28"/>
          <w:szCs w:val="28"/>
        </w:rPr>
        <w:t>3) с</w:t>
      </w:r>
      <w:r w:rsidRPr="00B95BBA">
        <w:rPr>
          <w:rStyle w:val="FontStyle28"/>
          <w:sz w:val="28"/>
          <w:szCs w:val="28"/>
        </w:rPr>
        <w:t>тавки за 1 кВт максимальной мощности (руб./кВт)</w:t>
      </w:r>
      <w:r>
        <w:rPr>
          <w:rStyle w:val="FontStyle28"/>
          <w:sz w:val="28"/>
          <w:szCs w:val="28"/>
        </w:rPr>
        <w:t>,</w:t>
      </w:r>
      <w:r w:rsidRPr="00B95BBA">
        <w:rPr>
          <w:rStyle w:val="FontStyle28"/>
          <w:sz w:val="28"/>
          <w:szCs w:val="28"/>
        </w:rPr>
        <w:t xml:space="preserve"> согласно приложению </w:t>
      </w:r>
      <w:r>
        <w:rPr>
          <w:rStyle w:val="FontStyle28"/>
          <w:sz w:val="28"/>
          <w:szCs w:val="28"/>
        </w:rPr>
        <w:t>3</w:t>
      </w:r>
      <w:r w:rsidRPr="00B95BBA">
        <w:rPr>
          <w:rStyle w:val="FontStyle28"/>
          <w:sz w:val="28"/>
          <w:szCs w:val="28"/>
        </w:rPr>
        <w:t>;</w:t>
      </w:r>
    </w:p>
    <w:p w:rsidR="00890FC9" w:rsidRDefault="00435333" w:rsidP="00471C9A">
      <w:pPr>
        <w:pStyle w:val="Style7"/>
        <w:spacing w:line="240" w:lineRule="auto"/>
        <w:ind w:firstLine="720"/>
        <w:rPr>
          <w:rStyle w:val="FontStyle28"/>
          <w:sz w:val="28"/>
          <w:szCs w:val="28"/>
        </w:rPr>
      </w:pPr>
      <w:r>
        <w:rPr>
          <w:rStyle w:val="FontStyle28"/>
          <w:sz w:val="28"/>
          <w:szCs w:val="28"/>
        </w:rPr>
        <w:t>4</w:t>
      </w:r>
      <w:r w:rsidR="00890FC9">
        <w:rPr>
          <w:rStyle w:val="FontStyle28"/>
          <w:sz w:val="28"/>
          <w:szCs w:val="28"/>
        </w:rPr>
        <w:t xml:space="preserve">) </w:t>
      </w:r>
      <w:r w:rsidR="00890FC9" w:rsidRPr="00863439">
        <w:rPr>
          <w:rStyle w:val="FontStyle28"/>
          <w:sz w:val="28"/>
          <w:szCs w:val="28"/>
        </w:rPr>
        <w:t>формулу платы за технологическое присоединение, согласно приложению 4;</w:t>
      </w:r>
    </w:p>
    <w:p w:rsidR="00890FC9" w:rsidRPr="00E309EE" w:rsidRDefault="00435333" w:rsidP="00435333">
      <w:pPr>
        <w:pStyle w:val="Style7"/>
        <w:spacing w:line="240" w:lineRule="auto"/>
        <w:ind w:firstLine="709"/>
        <w:rPr>
          <w:sz w:val="28"/>
          <w:szCs w:val="28"/>
        </w:rPr>
      </w:pPr>
      <w:r>
        <w:rPr>
          <w:rStyle w:val="FontStyle28"/>
          <w:sz w:val="28"/>
          <w:szCs w:val="28"/>
        </w:rPr>
        <w:t>5</w:t>
      </w:r>
      <w:r w:rsidR="00890FC9">
        <w:rPr>
          <w:rStyle w:val="FontStyle28"/>
          <w:sz w:val="28"/>
          <w:szCs w:val="28"/>
        </w:rPr>
        <w:t>) в</w:t>
      </w:r>
      <w:r w:rsidR="00890FC9" w:rsidRPr="00E309EE">
        <w:rPr>
          <w:sz w:val="28"/>
          <w:szCs w:val="28"/>
        </w:rPr>
        <w:t xml:space="preserve">ыпадающие доходы </w:t>
      </w:r>
      <w:proofErr w:type="spellStart"/>
      <w:r w:rsidR="00890FC9" w:rsidRPr="00E309EE">
        <w:rPr>
          <w:sz w:val="28"/>
          <w:szCs w:val="28"/>
        </w:rPr>
        <w:t>энергоснабжающи</w:t>
      </w:r>
      <w:r w:rsidR="00890FC9">
        <w:rPr>
          <w:sz w:val="28"/>
          <w:szCs w:val="28"/>
        </w:rPr>
        <w:t>м</w:t>
      </w:r>
      <w:proofErr w:type="spellEnd"/>
      <w:r w:rsidR="00890FC9" w:rsidRPr="00E309EE">
        <w:rPr>
          <w:sz w:val="28"/>
          <w:szCs w:val="28"/>
        </w:rPr>
        <w:t xml:space="preserve"> организаци</w:t>
      </w:r>
      <w:r w:rsidR="00890FC9">
        <w:rPr>
          <w:sz w:val="28"/>
          <w:szCs w:val="28"/>
        </w:rPr>
        <w:t>ям</w:t>
      </w:r>
      <w:r w:rsidR="00890FC9" w:rsidRPr="00E309EE">
        <w:rPr>
          <w:sz w:val="28"/>
          <w:szCs w:val="28"/>
        </w:rPr>
        <w:t xml:space="preserve"> Камчатского края на 201</w:t>
      </w:r>
      <w:r w:rsidR="00EA65A5">
        <w:rPr>
          <w:sz w:val="28"/>
          <w:szCs w:val="28"/>
        </w:rPr>
        <w:t>9</w:t>
      </w:r>
      <w:r w:rsidR="00890FC9" w:rsidRPr="00E309EE">
        <w:rPr>
          <w:sz w:val="28"/>
          <w:szCs w:val="28"/>
        </w:rPr>
        <w:t xml:space="preserve"> год, связанные с осуществлением технологического присоединения к электрическим сетям, не включаемые в состав платы за технологическое присоединение, </w:t>
      </w:r>
      <w:r w:rsidR="00890FC9" w:rsidRPr="00B95BBA">
        <w:rPr>
          <w:rStyle w:val="FontStyle28"/>
          <w:sz w:val="28"/>
          <w:szCs w:val="28"/>
        </w:rPr>
        <w:t>согласно прило</w:t>
      </w:r>
      <w:r w:rsidR="00890FC9">
        <w:rPr>
          <w:rStyle w:val="FontStyle28"/>
          <w:sz w:val="28"/>
          <w:szCs w:val="28"/>
        </w:rPr>
        <w:t>жению 5.</w:t>
      </w:r>
    </w:p>
    <w:p w:rsidR="00890FC9" w:rsidRDefault="00890FC9" w:rsidP="00471C9A">
      <w:pPr>
        <w:pStyle w:val="Style9"/>
        <w:tabs>
          <w:tab w:val="left" w:pos="0"/>
        </w:tabs>
        <w:spacing w:line="240" w:lineRule="auto"/>
        <w:ind w:firstLine="720"/>
        <w:rPr>
          <w:rStyle w:val="FontStyle28"/>
          <w:sz w:val="28"/>
          <w:szCs w:val="28"/>
        </w:rPr>
      </w:pPr>
      <w:r w:rsidRPr="00B95BBA">
        <w:rPr>
          <w:rStyle w:val="FontStyle28"/>
          <w:sz w:val="28"/>
          <w:szCs w:val="28"/>
        </w:rPr>
        <w:t>2.</w:t>
      </w:r>
      <w:r>
        <w:rPr>
          <w:rStyle w:val="FontStyle28"/>
          <w:sz w:val="28"/>
          <w:szCs w:val="28"/>
        </w:rPr>
        <w:t xml:space="preserve"> </w:t>
      </w:r>
      <w:proofErr w:type="gramStart"/>
      <w:r w:rsidRPr="00B95BBA">
        <w:rPr>
          <w:rStyle w:val="FontStyle28"/>
          <w:sz w:val="28"/>
          <w:szCs w:val="28"/>
        </w:rPr>
        <w:t xml:space="preserve">Установить плату за технологическое присоединение к электрическим сетям </w:t>
      </w:r>
      <w:r w:rsidRPr="00600F67">
        <w:rPr>
          <w:sz w:val="28"/>
          <w:szCs w:val="28"/>
        </w:rPr>
        <w:t>энергоснабжающих организаций Камчатского края на 201</w:t>
      </w:r>
      <w:r w:rsidR="00EA65A5">
        <w:rPr>
          <w:sz w:val="28"/>
          <w:szCs w:val="28"/>
        </w:rPr>
        <w:t>9</w:t>
      </w:r>
      <w:r w:rsidRPr="00600F67">
        <w:rPr>
          <w:sz w:val="28"/>
          <w:szCs w:val="28"/>
        </w:rPr>
        <w:t xml:space="preserve"> год</w:t>
      </w:r>
      <w:r>
        <w:rPr>
          <w:rStyle w:val="FontStyle28"/>
          <w:sz w:val="28"/>
          <w:szCs w:val="28"/>
        </w:rPr>
        <w:t xml:space="preserve"> </w:t>
      </w:r>
      <w:r w:rsidRPr="00B95BBA">
        <w:rPr>
          <w:rStyle w:val="FontStyle28"/>
          <w:sz w:val="28"/>
          <w:szCs w:val="28"/>
        </w:rPr>
        <w:t>для заявителей, подающих</w:t>
      </w:r>
      <w:r>
        <w:rPr>
          <w:rStyle w:val="FontStyle28"/>
          <w:sz w:val="28"/>
          <w:szCs w:val="28"/>
        </w:rPr>
        <w:t xml:space="preserve"> з</w:t>
      </w:r>
      <w:r w:rsidRPr="003C52E7">
        <w:rPr>
          <w:rStyle w:val="FontStyle28"/>
          <w:sz w:val="28"/>
          <w:szCs w:val="28"/>
        </w:rPr>
        <w:t xml:space="preserve">аявку в целях технологического присоединения </w:t>
      </w:r>
      <w:proofErr w:type="spellStart"/>
      <w:r w:rsidRPr="003C52E7">
        <w:rPr>
          <w:rStyle w:val="FontStyle28"/>
          <w:sz w:val="28"/>
          <w:szCs w:val="28"/>
        </w:rPr>
        <w:t>энергопринимающих</w:t>
      </w:r>
      <w:proofErr w:type="spellEnd"/>
      <w:r w:rsidRPr="003C52E7">
        <w:rPr>
          <w:rStyle w:val="FontStyle28"/>
          <w:sz w:val="28"/>
          <w:szCs w:val="28"/>
        </w:rPr>
        <w:t xml:space="preserve"> устройств максимальной мощностью, не превышающей 15 кВт включительно (с учетом ранее присоединенной в данной точке присоединения мощно</w:t>
      </w:r>
      <w:r>
        <w:rPr>
          <w:rStyle w:val="FontStyle28"/>
          <w:sz w:val="28"/>
          <w:szCs w:val="28"/>
        </w:rPr>
        <w:t xml:space="preserve">сти), </w:t>
      </w:r>
      <w:r w:rsidRPr="003C52E7">
        <w:rPr>
          <w:rStyle w:val="FontStyle28"/>
          <w:sz w:val="28"/>
          <w:szCs w:val="28"/>
        </w:rPr>
        <w:t>в размере 550 рублей с учетом НДС (4</w:t>
      </w:r>
      <w:r w:rsidR="00EA65A5">
        <w:rPr>
          <w:rStyle w:val="FontStyle28"/>
          <w:sz w:val="28"/>
          <w:szCs w:val="28"/>
        </w:rPr>
        <w:t>58</w:t>
      </w:r>
      <w:r w:rsidRPr="003C52E7">
        <w:rPr>
          <w:rStyle w:val="FontStyle28"/>
          <w:sz w:val="28"/>
          <w:szCs w:val="28"/>
        </w:rPr>
        <w:t>,</w:t>
      </w:r>
      <w:r w:rsidR="00EA65A5">
        <w:rPr>
          <w:rStyle w:val="FontStyle28"/>
          <w:sz w:val="28"/>
          <w:szCs w:val="28"/>
        </w:rPr>
        <w:t>33</w:t>
      </w:r>
      <w:r w:rsidRPr="003C52E7">
        <w:rPr>
          <w:rStyle w:val="FontStyle28"/>
          <w:sz w:val="28"/>
          <w:szCs w:val="28"/>
        </w:rPr>
        <w:t xml:space="preserve"> рублей без учета НДС), при присоединении объектов, отнесенных к третьей категории</w:t>
      </w:r>
      <w:proofErr w:type="gramEnd"/>
      <w:r w:rsidRPr="003C52E7">
        <w:rPr>
          <w:rStyle w:val="FontStyle28"/>
          <w:sz w:val="28"/>
          <w:szCs w:val="28"/>
        </w:rPr>
        <w:t xml:space="preserve"> </w:t>
      </w:r>
      <w:proofErr w:type="gramStart"/>
      <w:r w:rsidRPr="003C52E7">
        <w:rPr>
          <w:rStyle w:val="FontStyle28"/>
          <w:sz w:val="28"/>
          <w:szCs w:val="28"/>
        </w:rPr>
        <w:t xml:space="preserve">надежности (по одному источнику электроснабжения) при условии, что расстояние от границ участка </w:t>
      </w:r>
      <w:r>
        <w:rPr>
          <w:rStyle w:val="FontStyle28"/>
          <w:sz w:val="28"/>
          <w:szCs w:val="28"/>
        </w:rPr>
        <w:t>з</w:t>
      </w:r>
      <w:r w:rsidRPr="003C52E7">
        <w:rPr>
          <w:rStyle w:val="FontStyle28"/>
          <w:sz w:val="28"/>
          <w:szCs w:val="28"/>
        </w:rPr>
        <w:t xml:space="preserve">аявителя до объектов электросетевого хозяйства на уровне напряжения до 20 </w:t>
      </w:r>
      <w:proofErr w:type="spellStart"/>
      <w:r w:rsidRPr="003C52E7">
        <w:rPr>
          <w:rStyle w:val="FontStyle28"/>
          <w:sz w:val="28"/>
          <w:szCs w:val="28"/>
        </w:rPr>
        <w:t>кВ</w:t>
      </w:r>
      <w:proofErr w:type="spellEnd"/>
      <w:r w:rsidRPr="003C52E7">
        <w:rPr>
          <w:rStyle w:val="FontStyle28"/>
          <w:sz w:val="28"/>
          <w:szCs w:val="28"/>
        </w:rPr>
        <w:t xml:space="preserve"> вклю</w:t>
      </w:r>
      <w:r>
        <w:rPr>
          <w:rStyle w:val="FontStyle28"/>
          <w:sz w:val="28"/>
          <w:szCs w:val="28"/>
        </w:rPr>
        <w:t>чительно необходимого з</w:t>
      </w:r>
      <w:r w:rsidRPr="003C52E7">
        <w:rPr>
          <w:rStyle w:val="FontStyle28"/>
          <w:sz w:val="28"/>
          <w:szCs w:val="28"/>
        </w:rPr>
        <w:t>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roofErr w:type="gramEnd"/>
    </w:p>
    <w:p w:rsidR="00890FC9" w:rsidRDefault="00890FC9" w:rsidP="00471C9A">
      <w:pPr>
        <w:pStyle w:val="Style9"/>
        <w:tabs>
          <w:tab w:val="left" w:pos="0"/>
        </w:tabs>
        <w:spacing w:line="240" w:lineRule="auto"/>
        <w:ind w:firstLine="720"/>
        <w:rPr>
          <w:rStyle w:val="FontStyle28"/>
          <w:sz w:val="28"/>
          <w:szCs w:val="28"/>
        </w:rPr>
      </w:pPr>
      <w:r>
        <w:rPr>
          <w:rStyle w:val="FontStyle28"/>
          <w:sz w:val="28"/>
          <w:szCs w:val="28"/>
        </w:rPr>
        <w:t>3</w:t>
      </w:r>
      <w:r w:rsidRPr="00B95BBA">
        <w:rPr>
          <w:rStyle w:val="FontStyle28"/>
          <w:sz w:val="28"/>
          <w:szCs w:val="28"/>
        </w:rPr>
        <w:t xml:space="preserve">. </w:t>
      </w:r>
      <w:proofErr w:type="gramStart"/>
      <w:r w:rsidRPr="009507F9">
        <w:rPr>
          <w:rStyle w:val="FontStyle28"/>
          <w:sz w:val="28"/>
          <w:szCs w:val="28"/>
        </w:rPr>
        <w:t xml:space="preserve">Установить плату за технологическое присоединение к электрическим сетям </w:t>
      </w:r>
      <w:r w:rsidRPr="00600F67">
        <w:rPr>
          <w:rStyle w:val="FontStyle28"/>
          <w:sz w:val="28"/>
          <w:szCs w:val="28"/>
        </w:rPr>
        <w:t>энергоснабжающих организаций Камчатского края на 201</w:t>
      </w:r>
      <w:r w:rsidR="00EA65A5">
        <w:rPr>
          <w:rStyle w:val="FontStyle28"/>
          <w:sz w:val="28"/>
          <w:szCs w:val="28"/>
        </w:rPr>
        <w:t>9</w:t>
      </w:r>
      <w:r w:rsidRPr="00600F67">
        <w:rPr>
          <w:rStyle w:val="FontStyle28"/>
          <w:sz w:val="28"/>
          <w:szCs w:val="28"/>
        </w:rPr>
        <w:t xml:space="preserve"> год</w:t>
      </w:r>
      <w:r>
        <w:rPr>
          <w:rStyle w:val="FontStyle28"/>
          <w:sz w:val="28"/>
          <w:szCs w:val="28"/>
        </w:rPr>
        <w:t xml:space="preserve"> в</w:t>
      </w:r>
      <w:r w:rsidRPr="001129F2">
        <w:rPr>
          <w:rStyle w:val="FontStyle28"/>
          <w:sz w:val="28"/>
          <w:szCs w:val="28"/>
        </w:rPr>
        <w:t xml:space="preserve">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w:t>
      </w:r>
      <w:r>
        <w:rPr>
          <w:rStyle w:val="FontStyle28"/>
          <w:sz w:val="28"/>
          <w:szCs w:val="28"/>
        </w:rPr>
        <w:t xml:space="preserve">в </w:t>
      </w:r>
      <w:r w:rsidRPr="001129F2">
        <w:rPr>
          <w:rStyle w:val="FontStyle28"/>
          <w:sz w:val="28"/>
          <w:szCs w:val="28"/>
        </w:rPr>
        <w:t>размер</w:t>
      </w:r>
      <w:r>
        <w:rPr>
          <w:rStyle w:val="FontStyle28"/>
          <w:sz w:val="28"/>
          <w:szCs w:val="28"/>
        </w:rPr>
        <w:t>е</w:t>
      </w:r>
      <w:r w:rsidRPr="001129F2">
        <w:rPr>
          <w:rStyle w:val="FontStyle28"/>
          <w:sz w:val="28"/>
          <w:szCs w:val="28"/>
        </w:rPr>
        <w:t xml:space="preserve"> 550 рублей</w:t>
      </w:r>
      <w:r>
        <w:rPr>
          <w:rStyle w:val="FontStyle28"/>
          <w:sz w:val="28"/>
          <w:szCs w:val="28"/>
        </w:rPr>
        <w:t xml:space="preserve"> </w:t>
      </w:r>
      <w:r w:rsidRPr="0091605B">
        <w:rPr>
          <w:rStyle w:val="FontStyle28"/>
          <w:sz w:val="28"/>
          <w:szCs w:val="28"/>
        </w:rPr>
        <w:t>с учетом НДС</w:t>
      </w:r>
      <w:r>
        <w:rPr>
          <w:rStyle w:val="FontStyle28"/>
          <w:sz w:val="28"/>
          <w:szCs w:val="28"/>
        </w:rPr>
        <w:t xml:space="preserve"> </w:t>
      </w:r>
      <w:r w:rsidRPr="001129F2">
        <w:rPr>
          <w:rStyle w:val="FontStyle28"/>
          <w:sz w:val="28"/>
          <w:szCs w:val="28"/>
        </w:rPr>
        <w:t>(4</w:t>
      </w:r>
      <w:r w:rsidR="00EA65A5">
        <w:rPr>
          <w:rStyle w:val="FontStyle28"/>
          <w:sz w:val="28"/>
          <w:szCs w:val="28"/>
        </w:rPr>
        <w:t>58</w:t>
      </w:r>
      <w:r>
        <w:rPr>
          <w:rStyle w:val="FontStyle28"/>
          <w:sz w:val="28"/>
          <w:szCs w:val="28"/>
        </w:rPr>
        <w:t>,</w:t>
      </w:r>
      <w:r w:rsidR="00EA65A5">
        <w:rPr>
          <w:rStyle w:val="FontStyle28"/>
          <w:sz w:val="28"/>
          <w:szCs w:val="28"/>
        </w:rPr>
        <w:t>33</w:t>
      </w:r>
      <w:r>
        <w:rPr>
          <w:rStyle w:val="FontStyle28"/>
          <w:sz w:val="28"/>
          <w:szCs w:val="28"/>
        </w:rPr>
        <w:t xml:space="preserve"> рублей</w:t>
      </w:r>
      <w:r w:rsidRPr="001129F2">
        <w:rPr>
          <w:rStyle w:val="FontStyle28"/>
          <w:sz w:val="28"/>
          <w:szCs w:val="28"/>
        </w:rPr>
        <w:t xml:space="preserve"> без учета НДС), умноженн</w:t>
      </w:r>
      <w:r>
        <w:rPr>
          <w:rStyle w:val="FontStyle28"/>
          <w:sz w:val="28"/>
          <w:szCs w:val="28"/>
        </w:rPr>
        <w:t>ую</w:t>
      </w:r>
      <w:r w:rsidRPr="001129F2">
        <w:rPr>
          <w:rStyle w:val="FontStyle28"/>
          <w:sz w:val="28"/>
          <w:szCs w:val="28"/>
        </w:rPr>
        <w:t xml:space="preserve"> на количество членов этих объединений, при условии присоединения каждым членом такого объединения не более 15 кВт по третьей</w:t>
      </w:r>
      <w:proofErr w:type="gramEnd"/>
      <w:r w:rsidRPr="001129F2">
        <w:rPr>
          <w:rStyle w:val="FontStyle28"/>
          <w:sz w:val="28"/>
          <w:szCs w:val="28"/>
        </w:rPr>
        <w:t xml:space="preserve"> </w:t>
      </w:r>
      <w:proofErr w:type="gramStart"/>
      <w:r w:rsidRPr="001129F2">
        <w:rPr>
          <w:rStyle w:val="FontStyle28"/>
          <w:sz w:val="28"/>
          <w:szCs w:val="28"/>
        </w:rPr>
        <w:t xml:space="preserve">категории надежности (по одному источнику электроснабжения) с учетом ранее присоединенных в данной точке присоединения </w:t>
      </w:r>
      <w:proofErr w:type="spellStart"/>
      <w:r w:rsidRPr="001129F2">
        <w:rPr>
          <w:rStyle w:val="FontStyle28"/>
          <w:sz w:val="28"/>
          <w:szCs w:val="28"/>
        </w:rPr>
        <w:t>энергопринимающих</w:t>
      </w:r>
      <w:proofErr w:type="spellEnd"/>
      <w:r w:rsidRPr="001129F2">
        <w:rPr>
          <w:rStyle w:val="FontStyle28"/>
          <w:sz w:val="28"/>
          <w:szCs w:val="28"/>
        </w:rPr>
        <w:t xml:space="preserve"> устройств при присоединении к электрическим сетям сетевой организации на уровне напряжения до 20 </w:t>
      </w:r>
      <w:proofErr w:type="spellStart"/>
      <w:r w:rsidRPr="001129F2">
        <w:rPr>
          <w:rStyle w:val="FontStyle28"/>
          <w:sz w:val="28"/>
          <w:szCs w:val="28"/>
        </w:rPr>
        <w:t>кВ</w:t>
      </w:r>
      <w:proofErr w:type="spellEnd"/>
      <w:r w:rsidRPr="001129F2">
        <w:rPr>
          <w:rStyle w:val="FontStyle28"/>
          <w:sz w:val="28"/>
          <w:szCs w:val="28"/>
        </w:rPr>
        <w:t xml:space="preserve"> включительно и нахождения </w:t>
      </w:r>
      <w:proofErr w:type="spellStart"/>
      <w:r w:rsidRPr="001129F2">
        <w:rPr>
          <w:rStyle w:val="FontStyle28"/>
          <w:sz w:val="28"/>
          <w:szCs w:val="28"/>
        </w:rPr>
        <w:t>энергопринимающих</w:t>
      </w:r>
      <w:proofErr w:type="spellEnd"/>
      <w:r w:rsidRPr="001129F2">
        <w:rPr>
          <w:rStyle w:val="FontStyle28"/>
          <w:sz w:val="28"/>
          <w:szCs w:val="28"/>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w:t>
      </w:r>
      <w:proofErr w:type="gramEnd"/>
      <w:r w:rsidRPr="001129F2">
        <w:rPr>
          <w:rStyle w:val="FontStyle28"/>
          <w:sz w:val="28"/>
          <w:szCs w:val="28"/>
        </w:rPr>
        <w:t xml:space="preserve"> хозяйства сетевых организаций.</w:t>
      </w:r>
    </w:p>
    <w:p w:rsidR="00890FC9" w:rsidRDefault="00890FC9" w:rsidP="00471C9A">
      <w:pPr>
        <w:pStyle w:val="Style11"/>
        <w:spacing w:line="240" w:lineRule="auto"/>
        <w:ind w:firstLine="720"/>
        <w:rPr>
          <w:rStyle w:val="FontStyle28"/>
          <w:sz w:val="28"/>
          <w:szCs w:val="28"/>
        </w:rPr>
      </w:pPr>
      <w:r>
        <w:rPr>
          <w:rStyle w:val="FontStyle28"/>
          <w:sz w:val="28"/>
          <w:szCs w:val="28"/>
        </w:rPr>
        <w:t xml:space="preserve">4. </w:t>
      </w:r>
      <w:proofErr w:type="gramStart"/>
      <w:r w:rsidRPr="009507F9">
        <w:rPr>
          <w:rStyle w:val="FontStyle28"/>
          <w:sz w:val="28"/>
          <w:szCs w:val="28"/>
        </w:rPr>
        <w:t xml:space="preserve">Установить плату за технологическое присоединение к электрическим сетям </w:t>
      </w:r>
      <w:r w:rsidRPr="00600F67">
        <w:rPr>
          <w:sz w:val="28"/>
          <w:szCs w:val="28"/>
        </w:rPr>
        <w:t>энергоснабжающих организаций Камчатского края на 201</w:t>
      </w:r>
      <w:r w:rsidR="00EA65A5">
        <w:rPr>
          <w:sz w:val="28"/>
          <w:szCs w:val="28"/>
        </w:rPr>
        <w:t>9</w:t>
      </w:r>
      <w:r w:rsidRPr="00600F67">
        <w:rPr>
          <w:sz w:val="28"/>
          <w:szCs w:val="28"/>
        </w:rPr>
        <w:t xml:space="preserve"> год</w:t>
      </w:r>
      <w:r>
        <w:rPr>
          <w:rStyle w:val="FontStyle28"/>
          <w:sz w:val="28"/>
          <w:szCs w:val="28"/>
        </w:rPr>
        <w:t xml:space="preserve"> в</w:t>
      </w:r>
      <w:r w:rsidRPr="001129F2">
        <w:rPr>
          <w:rStyle w:val="FontStyle28"/>
          <w:sz w:val="28"/>
          <w:szCs w:val="28"/>
        </w:rPr>
        <w:t xml:space="preserve"> отношении граждан, объединивших свои гаражи и хозяйственные постройки (погреба, сараи), </w:t>
      </w:r>
      <w:r>
        <w:rPr>
          <w:rStyle w:val="FontStyle28"/>
          <w:sz w:val="28"/>
          <w:szCs w:val="28"/>
        </w:rPr>
        <w:t xml:space="preserve">в </w:t>
      </w:r>
      <w:r w:rsidRPr="001129F2">
        <w:rPr>
          <w:rStyle w:val="FontStyle28"/>
          <w:sz w:val="28"/>
          <w:szCs w:val="28"/>
        </w:rPr>
        <w:t>размер</w:t>
      </w:r>
      <w:r>
        <w:rPr>
          <w:rStyle w:val="FontStyle28"/>
          <w:sz w:val="28"/>
          <w:szCs w:val="28"/>
        </w:rPr>
        <w:t>е</w:t>
      </w:r>
      <w:r w:rsidRPr="001129F2">
        <w:rPr>
          <w:rStyle w:val="FontStyle28"/>
          <w:sz w:val="28"/>
          <w:szCs w:val="28"/>
        </w:rPr>
        <w:t xml:space="preserve"> 550 рублей </w:t>
      </w:r>
      <w:r w:rsidRPr="0091605B">
        <w:rPr>
          <w:rStyle w:val="FontStyle28"/>
          <w:sz w:val="28"/>
          <w:szCs w:val="28"/>
        </w:rPr>
        <w:t xml:space="preserve">с учетом НДС </w:t>
      </w:r>
      <w:r>
        <w:rPr>
          <w:rStyle w:val="FontStyle28"/>
          <w:sz w:val="28"/>
          <w:szCs w:val="28"/>
        </w:rPr>
        <w:t>(4</w:t>
      </w:r>
      <w:r w:rsidR="00EA65A5">
        <w:rPr>
          <w:rStyle w:val="FontStyle28"/>
          <w:sz w:val="28"/>
          <w:szCs w:val="28"/>
        </w:rPr>
        <w:t>58</w:t>
      </w:r>
      <w:r>
        <w:rPr>
          <w:rStyle w:val="FontStyle28"/>
          <w:sz w:val="28"/>
          <w:szCs w:val="28"/>
        </w:rPr>
        <w:t>,</w:t>
      </w:r>
      <w:r w:rsidR="00EA65A5">
        <w:rPr>
          <w:rStyle w:val="FontStyle28"/>
          <w:sz w:val="28"/>
          <w:szCs w:val="28"/>
        </w:rPr>
        <w:t>33</w:t>
      </w:r>
      <w:r>
        <w:rPr>
          <w:rStyle w:val="FontStyle28"/>
          <w:sz w:val="28"/>
          <w:szCs w:val="28"/>
        </w:rPr>
        <w:t xml:space="preserve"> рублей</w:t>
      </w:r>
      <w:r w:rsidRPr="001129F2">
        <w:rPr>
          <w:rStyle w:val="FontStyle28"/>
          <w:sz w:val="28"/>
          <w:szCs w:val="28"/>
        </w:rPr>
        <w:t xml:space="preserve"> без учета НДС) при условии присоединения каждым собственником этих построек не более 15 кВт по третьей категории надежности (по одному источнику </w:t>
      </w:r>
      <w:r w:rsidRPr="001129F2">
        <w:rPr>
          <w:rStyle w:val="FontStyle28"/>
          <w:sz w:val="28"/>
          <w:szCs w:val="28"/>
        </w:rPr>
        <w:lastRenderedPageBreak/>
        <w:t>электроснабжения) с учетом ранее</w:t>
      </w:r>
      <w:proofErr w:type="gramEnd"/>
      <w:r w:rsidRPr="001129F2">
        <w:rPr>
          <w:rStyle w:val="FontStyle28"/>
          <w:sz w:val="28"/>
          <w:szCs w:val="28"/>
        </w:rPr>
        <w:t xml:space="preserve"> </w:t>
      </w:r>
      <w:proofErr w:type="gramStart"/>
      <w:r w:rsidRPr="001129F2">
        <w:rPr>
          <w:rStyle w:val="FontStyle28"/>
          <w:sz w:val="28"/>
          <w:szCs w:val="28"/>
        </w:rPr>
        <w:t xml:space="preserve">присоединенных в данной точке присоединения </w:t>
      </w:r>
      <w:proofErr w:type="spellStart"/>
      <w:r w:rsidRPr="001129F2">
        <w:rPr>
          <w:rStyle w:val="FontStyle28"/>
          <w:sz w:val="28"/>
          <w:szCs w:val="28"/>
        </w:rPr>
        <w:t>энергопринимающих</w:t>
      </w:r>
      <w:proofErr w:type="spellEnd"/>
      <w:r w:rsidRPr="001129F2">
        <w:rPr>
          <w:rStyle w:val="FontStyle28"/>
          <w:sz w:val="28"/>
          <w:szCs w:val="28"/>
        </w:rPr>
        <w:t xml:space="preserve"> устройств при присоединении к электрическим сетям сетевой организации на уровне напряжения до 20 </w:t>
      </w:r>
      <w:proofErr w:type="spellStart"/>
      <w:r w:rsidRPr="001129F2">
        <w:rPr>
          <w:rStyle w:val="FontStyle28"/>
          <w:sz w:val="28"/>
          <w:szCs w:val="28"/>
        </w:rPr>
        <w:t>кВ</w:t>
      </w:r>
      <w:proofErr w:type="spellEnd"/>
      <w:r w:rsidRPr="001129F2">
        <w:rPr>
          <w:rStyle w:val="FontStyle28"/>
          <w:sz w:val="28"/>
          <w:szCs w:val="28"/>
        </w:rPr>
        <w:t xml:space="preserve"> включительно и нахождения </w:t>
      </w:r>
      <w:proofErr w:type="spellStart"/>
      <w:r w:rsidRPr="001129F2">
        <w:rPr>
          <w:rStyle w:val="FontStyle28"/>
          <w:sz w:val="28"/>
          <w:szCs w:val="28"/>
        </w:rPr>
        <w:t>энергопринимающих</w:t>
      </w:r>
      <w:proofErr w:type="spellEnd"/>
      <w:r w:rsidRPr="001129F2">
        <w:rPr>
          <w:rStyle w:val="FontStyle28"/>
          <w:sz w:val="28"/>
          <w:szCs w:val="28"/>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890FC9" w:rsidRDefault="00890FC9" w:rsidP="00471C9A">
      <w:pPr>
        <w:pStyle w:val="Style11"/>
        <w:spacing w:line="240" w:lineRule="auto"/>
        <w:ind w:firstLine="720"/>
        <w:rPr>
          <w:rStyle w:val="FontStyle28"/>
          <w:sz w:val="28"/>
          <w:szCs w:val="28"/>
        </w:rPr>
      </w:pPr>
      <w:r>
        <w:rPr>
          <w:rStyle w:val="FontStyle28"/>
          <w:sz w:val="28"/>
          <w:szCs w:val="28"/>
        </w:rPr>
        <w:t xml:space="preserve">5. </w:t>
      </w:r>
      <w:proofErr w:type="gramStart"/>
      <w:r w:rsidRPr="001129F2">
        <w:rPr>
          <w:rStyle w:val="FontStyle28"/>
          <w:sz w:val="28"/>
          <w:szCs w:val="28"/>
        </w:rPr>
        <w:t xml:space="preserve">Установить плату за технологическое присоединение к электрическим сетям </w:t>
      </w:r>
      <w:r w:rsidRPr="00600F67">
        <w:rPr>
          <w:sz w:val="28"/>
          <w:szCs w:val="28"/>
        </w:rPr>
        <w:t>энергоснабжающих организаций Камчатского края на 201</w:t>
      </w:r>
      <w:r w:rsidR="00EA65A5">
        <w:rPr>
          <w:sz w:val="28"/>
          <w:szCs w:val="28"/>
        </w:rPr>
        <w:t>9</w:t>
      </w:r>
      <w:r w:rsidRPr="00600F67">
        <w:rPr>
          <w:sz w:val="28"/>
          <w:szCs w:val="28"/>
        </w:rPr>
        <w:t xml:space="preserve"> год</w:t>
      </w:r>
      <w:r>
        <w:rPr>
          <w:rStyle w:val="FontStyle28"/>
          <w:sz w:val="28"/>
          <w:szCs w:val="28"/>
        </w:rPr>
        <w:t xml:space="preserve"> в отношении </w:t>
      </w:r>
      <w:r w:rsidRPr="001129F2">
        <w:rPr>
          <w:rStyle w:val="FontStyle28"/>
          <w:sz w:val="28"/>
          <w:szCs w:val="28"/>
        </w:rPr>
        <w:t xml:space="preserve">религиозных организаций </w:t>
      </w:r>
      <w:r>
        <w:rPr>
          <w:rStyle w:val="FontStyle28"/>
          <w:sz w:val="28"/>
          <w:szCs w:val="28"/>
        </w:rPr>
        <w:t xml:space="preserve">в размере </w:t>
      </w:r>
      <w:r w:rsidRPr="001129F2">
        <w:rPr>
          <w:rStyle w:val="FontStyle28"/>
          <w:sz w:val="28"/>
          <w:szCs w:val="28"/>
        </w:rPr>
        <w:t xml:space="preserve">550 рублей </w:t>
      </w:r>
      <w:r w:rsidRPr="0091605B">
        <w:rPr>
          <w:rStyle w:val="FontStyle28"/>
          <w:sz w:val="28"/>
          <w:szCs w:val="28"/>
        </w:rPr>
        <w:t>с учетом НДС</w:t>
      </w:r>
      <w:r w:rsidR="00EA65A5">
        <w:rPr>
          <w:rStyle w:val="FontStyle28"/>
          <w:sz w:val="28"/>
          <w:szCs w:val="28"/>
        </w:rPr>
        <w:t xml:space="preserve"> (458</w:t>
      </w:r>
      <w:r>
        <w:rPr>
          <w:rStyle w:val="FontStyle28"/>
          <w:sz w:val="28"/>
          <w:szCs w:val="28"/>
        </w:rPr>
        <w:t>,</w:t>
      </w:r>
      <w:r w:rsidR="00EA65A5">
        <w:rPr>
          <w:rStyle w:val="FontStyle28"/>
          <w:sz w:val="28"/>
          <w:szCs w:val="28"/>
        </w:rPr>
        <w:t>33</w:t>
      </w:r>
      <w:r>
        <w:rPr>
          <w:rStyle w:val="FontStyle28"/>
          <w:sz w:val="28"/>
          <w:szCs w:val="28"/>
        </w:rPr>
        <w:t xml:space="preserve"> рублей</w:t>
      </w:r>
      <w:r w:rsidRPr="006C3840">
        <w:rPr>
          <w:rStyle w:val="FontStyle28"/>
          <w:sz w:val="28"/>
          <w:szCs w:val="28"/>
        </w:rPr>
        <w:t xml:space="preserve"> без учета НДС)</w:t>
      </w:r>
      <w:r>
        <w:rPr>
          <w:rStyle w:val="FontStyle28"/>
          <w:sz w:val="28"/>
          <w:szCs w:val="28"/>
        </w:rPr>
        <w:t xml:space="preserve"> </w:t>
      </w:r>
      <w:r w:rsidRPr="001129F2">
        <w:rPr>
          <w:rStyle w:val="FontStyle28"/>
          <w:sz w:val="28"/>
          <w:szCs w:val="28"/>
        </w:rPr>
        <w:t xml:space="preserve">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1129F2">
        <w:rPr>
          <w:rStyle w:val="FontStyle28"/>
          <w:sz w:val="28"/>
          <w:szCs w:val="28"/>
        </w:rPr>
        <w:t>энергопринимающих</w:t>
      </w:r>
      <w:proofErr w:type="spellEnd"/>
      <w:r w:rsidRPr="001129F2">
        <w:rPr>
          <w:rStyle w:val="FontStyle28"/>
          <w:sz w:val="28"/>
          <w:szCs w:val="28"/>
        </w:rPr>
        <w:t xml:space="preserve"> устройств при присоединении к электрическим</w:t>
      </w:r>
      <w:proofErr w:type="gramEnd"/>
      <w:r w:rsidRPr="001129F2">
        <w:rPr>
          <w:rStyle w:val="FontStyle28"/>
          <w:sz w:val="28"/>
          <w:szCs w:val="28"/>
        </w:rPr>
        <w:t xml:space="preserve"> сетям сетевой организации на уровне напряжения до 20 </w:t>
      </w:r>
      <w:proofErr w:type="spellStart"/>
      <w:r w:rsidRPr="001129F2">
        <w:rPr>
          <w:rStyle w:val="FontStyle28"/>
          <w:sz w:val="28"/>
          <w:szCs w:val="28"/>
        </w:rPr>
        <w:t>кВ</w:t>
      </w:r>
      <w:proofErr w:type="spellEnd"/>
      <w:r w:rsidRPr="001129F2">
        <w:rPr>
          <w:rStyle w:val="FontStyle28"/>
          <w:sz w:val="28"/>
          <w:szCs w:val="28"/>
        </w:rPr>
        <w:t xml:space="preserve"> включительно и нахождения </w:t>
      </w:r>
      <w:proofErr w:type="spellStart"/>
      <w:r w:rsidRPr="001129F2">
        <w:rPr>
          <w:rStyle w:val="FontStyle28"/>
          <w:sz w:val="28"/>
          <w:szCs w:val="28"/>
        </w:rPr>
        <w:t>энергопринимающих</w:t>
      </w:r>
      <w:proofErr w:type="spellEnd"/>
      <w:r w:rsidRPr="001129F2">
        <w:rPr>
          <w:rStyle w:val="FontStyle28"/>
          <w:sz w:val="28"/>
          <w:szCs w:val="28"/>
        </w:rPr>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90FC9" w:rsidRDefault="00890FC9" w:rsidP="00471C9A">
      <w:pPr>
        <w:pStyle w:val="Style11"/>
        <w:spacing w:line="240" w:lineRule="auto"/>
        <w:ind w:firstLine="720"/>
        <w:rPr>
          <w:rStyle w:val="FontStyle28"/>
          <w:sz w:val="28"/>
          <w:szCs w:val="28"/>
        </w:rPr>
      </w:pPr>
      <w:r>
        <w:rPr>
          <w:rStyle w:val="FontStyle28"/>
          <w:sz w:val="28"/>
          <w:szCs w:val="28"/>
        </w:rPr>
        <w:t>6</w:t>
      </w:r>
      <w:r w:rsidRPr="0091605B">
        <w:rPr>
          <w:rStyle w:val="FontStyle28"/>
          <w:sz w:val="28"/>
          <w:szCs w:val="28"/>
        </w:rPr>
        <w:t>.</w:t>
      </w:r>
      <w:r w:rsidRPr="0091605B">
        <w:rPr>
          <w:rStyle w:val="FontStyle28"/>
          <w:sz w:val="28"/>
          <w:szCs w:val="28"/>
        </w:rPr>
        <w:tab/>
      </w:r>
      <w:proofErr w:type="gramStart"/>
      <w:r w:rsidRPr="0091605B">
        <w:rPr>
          <w:rStyle w:val="FontStyle28"/>
          <w:sz w:val="28"/>
          <w:szCs w:val="28"/>
        </w:rPr>
        <w:t>Установить плату за технологическое присоединение к электри</w:t>
      </w:r>
      <w:r>
        <w:rPr>
          <w:rStyle w:val="FontStyle28"/>
          <w:sz w:val="28"/>
          <w:szCs w:val="28"/>
        </w:rPr>
        <w:t xml:space="preserve">ческим сетям </w:t>
      </w:r>
      <w:r w:rsidRPr="00600F67">
        <w:rPr>
          <w:sz w:val="28"/>
          <w:szCs w:val="28"/>
        </w:rPr>
        <w:t>энергоснабжающих организаций Камчатского края на 201</w:t>
      </w:r>
      <w:r w:rsidR="00EA65A5">
        <w:rPr>
          <w:sz w:val="28"/>
          <w:szCs w:val="28"/>
        </w:rPr>
        <w:t>9</w:t>
      </w:r>
      <w:r w:rsidRPr="00600F67">
        <w:rPr>
          <w:sz w:val="28"/>
          <w:szCs w:val="28"/>
        </w:rPr>
        <w:t xml:space="preserve"> год</w:t>
      </w:r>
      <w:r w:rsidRPr="0091605B">
        <w:rPr>
          <w:rStyle w:val="FontStyle28"/>
          <w:sz w:val="28"/>
          <w:szCs w:val="28"/>
        </w:rPr>
        <w:t xml:space="preserve"> для заявителей, подающих заявку в целях </w:t>
      </w:r>
      <w:r w:rsidRPr="006D4B8F">
        <w:rPr>
          <w:rStyle w:val="FontStyle28"/>
          <w:sz w:val="28"/>
          <w:szCs w:val="28"/>
        </w:rPr>
        <w:t xml:space="preserve">временного технологического присоединения по третьей категории надежности электроснабжения, осуществляемого на ограниченный период времени для обеспечения электроснабжения принадлежащих ему </w:t>
      </w:r>
      <w:proofErr w:type="spellStart"/>
      <w:r w:rsidRPr="006D4B8F">
        <w:rPr>
          <w:rStyle w:val="FontStyle28"/>
          <w:sz w:val="28"/>
          <w:szCs w:val="28"/>
        </w:rPr>
        <w:t>энергопринимающих</w:t>
      </w:r>
      <w:proofErr w:type="spellEnd"/>
      <w:r w:rsidRPr="006D4B8F">
        <w:rPr>
          <w:rStyle w:val="FontStyle28"/>
          <w:sz w:val="28"/>
          <w:szCs w:val="28"/>
        </w:rPr>
        <w:t xml:space="preserve"> устройств</w:t>
      </w:r>
      <w:r w:rsidRPr="00244C47">
        <w:rPr>
          <w:rStyle w:val="FontStyle28"/>
          <w:sz w:val="28"/>
          <w:szCs w:val="28"/>
        </w:rPr>
        <w:t xml:space="preserve">, в том числе для обеспечения электрической энергией передвижных </w:t>
      </w:r>
      <w:proofErr w:type="spellStart"/>
      <w:r w:rsidRPr="00244C47">
        <w:rPr>
          <w:rStyle w:val="FontStyle28"/>
          <w:sz w:val="28"/>
          <w:szCs w:val="28"/>
        </w:rPr>
        <w:t>энергопринимающих</w:t>
      </w:r>
      <w:proofErr w:type="spellEnd"/>
      <w:r w:rsidRPr="00244C47">
        <w:rPr>
          <w:rStyle w:val="FontStyle28"/>
          <w:sz w:val="28"/>
          <w:szCs w:val="28"/>
        </w:rPr>
        <w:t xml:space="preserve"> устройств с </w:t>
      </w:r>
      <w:r w:rsidRPr="00666CE4">
        <w:rPr>
          <w:rStyle w:val="FontStyle28"/>
          <w:sz w:val="28"/>
          <w:szCs w:val="28"/>
        </w:rPr>
        <w:t xml:space="preserve">максимальной мощностью, не превышающей 15 кВт включительно </w:t>
      </w:r>
      <w:r w:rsidRPr="00244C47">
        <w:rPr>
          <w:rStyle w:val="FontStyle28"/>
          <w:sz w:val="28"/>
          <w:szCs w:val="28"/>
        </w:rPr>
        <w:t>(с</w:t>
      </w:r>
      <w:proofErr w:type="gramEnd"/>
      <w:r w:rsidRPr="00244C47">
        <w:rPr>
          <w:rStyle w:val="FontStyle28"/>
          <w:sz w:val="28"/>
          <w:szCs w:val="28"/>
        </w:rPr>
        <w:t xml:space="preserve"> </w:t>
      </w:r>
      <w:proofErr w:type="gramStart"/>
      <w:r w:rsidRPr="00244C47">
        <w:rPr>
          <w:rStyle w:val="FontStyle28"/>
          <w:sz w:val="28"/>
          <w:szCs w:val="28"/>
        </w:rPr>
        <w:t>учетом ранее присоединенной в данной точке присоединения мощности)</w:t>
      </w:r>
      <w:r>
        <w:rPr>
          <w:rStyle w:val="FontStyle28"/>
          <w:sz w:val="28"/>
          <w:szCs w:val="28"/>
        </w:rPr>
        <w:t>,</w:t>
      </w:r>
      <w:r>
        <w:t xml:space="preserve"> </w:t>
      </w:r>
      <w:r w:rsidRPr="00244C47">
        <w:rPr>
          <w:rStyle w:val="FontStyle28"/>
          <w:sz w:val="28"/>
          <w:szCs w:val="28"/>
        </w:rPr>
        <w:t>в размере 550 рублей с учетом НДС</w:t>
      </w:r>
      <w:r>
        <w:rPr>
          <w:rStyle w:val="FontStyle28"/>
          <w:sz w:val="28"/>
          <w:szCs w:val="28"/>
        </w:rPr>
        <w:t xml:space="preserve"> (4</w:t>
      </w:r>
      <w:r w:rsidR="00EA65A5">
        <w:rPr>
          <w:rStyle w:val="FontStyle28"/>
          <w:sz w:val="28"/>
          <w:szCs w:val="28"/>
        </w:rPr>
        <w:t>58</w:t>
      </w:r>
      <w:r>
        <w:rPr>
          <w:rStyle w:val="FontStyle28"/>
          <w:sz w:val="28"/>
          <w:szCs w:val="28"/>
        </w:rPr>
        <w:t>,</w:t>
      </w:r>
      <w:r w:rsidR="00EA65A5">
        <w:rPr>
          <w:rStyle w:val="FontStyle28"/>
          <w:sz w:val="28"/>
          <w:szCs w:val="28"/>
        </w:rPr>
        <w:t>33</w:t>
      </w:r>
      <w:r>
        <w:rPr>
          <w:rStyle w:val="FontStyle28"/>
          <w:sz w:val="28"/>
          <w:szCs w:val="28"/>
        </w:rPr>
        <w:t xml:space="preserve"> рублей без учета НДС) </w:t>
      </w:r>
      <w:r w:rsidRPr="00244C47">
        <w:rPr>
          <w:rStyle w:val="FontStyle28"/>
          <w:sz w:val="28"/>
          <w:szCs w:val="28"/>
        </w:rPr>
        <w:t xml:space="preserve">при условии, что расстояние от границ участка заявителя до объектов электросетевого хозяйства на уровне напряжения до 20 </w:t>
      </w:r>
      <w:proofErr w:type="spellStart"/>
      <w:r w:rsidRPr="00244C47">
        <w:rPr>
          <w:rStyle w:val="FontStyle28"/>
          <w:sz w:val="28"/>
          <w:szCs w:val="28"/>
        </w:rPr>
        <w:t>кВ</w:t>
      </w:r>
      <w:proofErr w:type="spellEnd"/>
      <w:r w:rsidRPr="00244C47">
        <w:rPr>
          <w:rStyle w:val="FontStyle28"/>
          <w:sz w:val="28"/>
          <w:szCs w:val="28"/>
        </w:rP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w:t>
      </w:r>
      <w:proofErr w:type="gramEnd"/>
      <w:r w:rsidRPr="00244C47">
        <w:rPr>
          <w:rStyle w:val="FontStyle28"/>
          <w:sz w:val="28"/>
          <w:szCs w:val="28"/>
        </w:rPr>
        <w:t xml:space="preserve"> и не более 500 метров в сельской местности.</w:t>
      </w:r>
    </w:p>
    <w:p w:rsidR="008A0223" w:rsidRDefault="00890FC9" w:rsidP="00471C9A">
      <w:pPr>
        <w:ind w:firstLine="709"/>
        <w:jc w:val="both"/>
        <w:rPr>
          <w:sz w:val="28"/>
          <w:szCs w:val="28"/>
        </w:rPr>
      </w:pPr>
      <w:r>
        <w:rPr>
          <w:sz w:val="28"/>
          <w:szCs w:val="28"/>
        </w:rPr>
        <w:t>7</w:t>
      </w:r>
      <w:r w:rsidRPr="00B95BBA">
        <w:rPr>
          <w:sz w:val="28"/>
          <w:szCs w:val="28"/>
        </w:rPr>
        <w:t xml:space="preserve">. Настоящее постановление вступает в силу через десять дней после его официального опубликования. </w:t>
      </w:r>
    </w:p>
    <w:p w:rsidR="00471C9A" w:rsidRDefault="00471C9A" w:rsidP="00471C9A">
      <w:pPr>
        <w:ind w:firstLine="709"/>
        <w:jc w:val="both"/>
        <w:rPr>
          <w:sz w:val="28"/>
          <w:szCs w:val="28"/>
        </w:rPr>
      </w:pPr>
    </w:p>
    <w:p w:rsidR="00471C9A" w:rsidRDefault="00471C9A" w:rsidP="00471C9A">
      <w:pPr>
        <w:ind w:firstLine="709"/>
        <w:jc w:val="both"/>
        <w:rPr>
          <w:sz w:val="28"/>
          <w:szCs w:val="28"/>
        </w:rPr>
      </w:pPr>
    </w:p>
    <w:p w:rsidR="00471C9A" w:rsidRDefault="00471C9A" w:rsidP="00471C9A">
      <w:pPr>
        <w:ind w:firstLine="709"/>
        <w:jc w:val="both"/>
        <w:rPr>
          <w:sz w:val="28"/>
          <w:szCs w:val="28"/>
        </w:rPr>
      </w:pPr>
    </w:p>
    <w:p w:rsidR="00471C9A" w:rsidRDefault="00471C9A" w:rsidP="00471C9A">
      <w:pPr>
        <w:autoSpaceDE w:val="0"/>
        <w:autoSpaceDN w:val="0"/>
        <w:adjustRightInd w:val="0"/>
        <w:jc w:val="both"/>
        <w:rPr>
          <w:rFonts w:eastAsia="Calibri"/>
          <w:sz w:val="28"/>
          <w:szCs w:val="28"/>
          <w:lang w:eastAsia="en-US"/>
        </w:rPr>
      </w:pPr>
      <w:r>
        <w:rPr>
          <w:rFonts w:eastAsia="Calibri"/>
          <w:sz w:val="28"/>
          <w:szCs w:val="28"/>
          <w:lang w:eastAsia="en-US"/>
        </w:rPr>
        <w:t>Руководитель Региональной службы</w:t>
      </w:r>
    </w:p>
    <w:p w:rsidR="00471C9A" w:rsidRDefault="00471C9A" w:rsidP="00471C9A">
      <w:pPr>
        <w:autoSpaceDE w:val="0"/>
        <w:autoSpaceDN w:val="0"/>
        <w:adjustRightInd w:val="0"/>
        <w:outlineLvl w:val="0"/>
        <w:rPr>
          <w:rFonts w:eastAsia="Calibri"/>
          <w:sz w:val="28"/>
          <w:szCs w:val="28"/>
          <w:lang w:eastAsia="en-US"/>
        </w:rPr>
      </w:pPr>
      <w:r>
        <w:rPr>
          <w:rFonts w:eastAsia="Calibri"/>
          <w:sz w:val="28"/>
          <w:szCs w:val="28"/>
          <w:lang w:eastAsia="en-US"/>
        </w:rPr>
        <w:t xml:space="preserve">по тарифам и ценам Камчатского края </w:t>
      </w:r>
      <w:r w:rsidRPr="007B612C">
        <w:rPr>
          <w:rFonts w:eastAsia="Calibri"/>
          <w:sz w:val="28"/>
          <w:szCs w:val="28"/>
          <w:lang w:eastAsia="en-US"/>
        </w:rPr>
        <w:tab/>
      </w:r>
      <w:r w:rsidRPr="007B612C">
        <w:rPr>
          <w:rFonts w:eastAsia="Calibri"/>
          <w:sz w:val="28"/>
          <w:szCs w:val="28"/>
          <w:lang w:eastAsia="en-US"/>
        </w:rPr>
        <w:tab/>
      </w:r>
      <w:r w:rsidRPr="007B612C">
        <w:rPr>
          <w:rFonts w:eastAsia="Calibri"/>
          <w:sz w:val="28"/>
          <w:szCs w:val="28"/>
          <w:lang w:eastAsia="en-US"/>
        </w:rPr>
        <w:tab/>
      </w:r>
      <w:r w:rsidRPr="007B612C">
        <w:rPr>
          <w:rFonts w:eastAsia="Calibri"/>
          <w:sz w:val="28"/>
          <w:szCs w:val="28"/>
          <w:lang w:eastAsia="en-US"/>
        </w:rPr>
        <w:tab/>
        <w:t xml:space="preserve">             </w:t>
      </w:r>
      <w:r>
        <w:rPr>
          <w:rFonts w:eastAsia="Calibri"/>
          <w:sz w:val="28"/>
          <w:szCs w:val="28"/>
          <w:lang w:eastAsia="en-US"/>
        </w:rPr>
        <w:t xml:space="preserve">  О.Н. Кукиль</w:t>
      </w:r>
    </w:p>
    <w:p w:rsidR="00471C9A" w:rsidRDefault="00471C9A" w:rsidP="00471C9A">
      <w:pPr>
        <w:autoSpaceDE w:val="0"/>
        <w:autoSpaceDN w:val="0"/>
        <w:adjustRightInd w:val="0"/>
        <w:outlineLvl w:val="0"/>
        <w:rPr>
          <w:sz w:val="28"/>
          <w:szCs w:val="28"/>
        </w:rPr>
      </w:pPr>
    </w:p>
    <w:p w:rsidR="008F3AD2" w:rsidRDefault="008F3AD2" w:rsidP="00471C9A">
      <w:pPr>
        <w:pStyle w:val="a3"/>
        <w:tabs>
          <w:tab w:val="left" w:pos="525"/>
          <w:tab w:val="right" w:pos="9540"/>
        </w:tabs>
        <w:ind w:left="4536"/>
        <w:rPr>
          <w:b w:val="0"/>
          <w:szCs w:val="28"/>
          <w:lang w:val="ru-RU"/>
        </w:rPr>
      </w:pPr>
    </w:p>
    <w:p w:rsidR="00735A0D" w:rsidRDefault="00735A0D" w:rsidP="00471C9A">
      <w:pPr>
        <w:pStyle w:val="a3"/>
        <w:tabs>
          <w:tab w:val="left" w:pos="525"/>
          <w:tab w:val="right" w:pos="9540"/>
        </w:tabs>
        <w:ind w:left="4536"/>
        <w:rPr>
          <w:b w:val="0"/>
          <w:szCs w:val="28"/>
          <w:lang w:val="ru-RU"/>
        </w:rPr>
        <w:sectPr w:rsidR="00735A0D" w:rsidSect="008F3AD2">
          <w:pgSz w:w="11906" w:h="16838"/>
          <w:pgMar w:top="1134" w:right="567" w:bottom="1134" w:left="1701" w:header="708" w:footer="708" w:gutter="0"/>
          <w:cols w:space="708"/>
          <w:docGrid w:linePitch="360"/>
        </w:sectPr>
      </w:pPr>
    </w:p>
    <w:tbl>
      <w:tblPr>
        <w:tblStyle w:val="a9"/>
        <w:tblW w:w="0" w:type="auto"/>
        <w:tblInd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tblGrid>
      <w:tr w:rsidR="00735A0D" w:rsidTr="007C4446">
        <w:trPr>
          <w:trHeight w:val="1560"/>
        </w:trPr>
        <w:tc>
          <w:tcPr>
            <w:tcW w:w="5180" w:type="dxa"/>
          </w:tcPr>
          <w:p w:rsidR="00735A0D" w:rsidRPr="00735A0D" w:rsidRDefault="00735A0D" w:rsidP="00735A0D">
            <w:pPr>
              <w:pStyle w:val="a3"/>
              <w:tabs>
                <w:tab w:val="left" w:pos="525"/>
                <w:tab w:val="right" w:pos="9540"/>
              </w:tabs>
              <w:rPr>
                <w:b w:val="0"/>
                <w:szCs w:val="28"/>
                <w:lang w:val="ru-RU"/>
              </w:rPr>
            </w:pPr>
            <w:r w:rsidRPr="00735A0D">
              <w:rPr>
                <w:b w:val="0"/>
                <w:szCs w:val="28"/>
                <w:lang w:val="ru-RU"/>
              </w:rPr>
              <w:lastRenderedPageBreak/>
              <w:t xml:space="preserve">Приложение № 1 </w:t>
            </w:r>
          </w:p>
          <w:p w:rsidR="00735A0D" w:rsidRDefault="00735A0D" w:rsidP="00EA65A5">
            <w:pPr>
              <w:pStyle w:val="a3"/>
              <w:tabs>
                <w:tab w:val="left" w:pos="525"/>
                <w:tab w:val="right" w:pos="9540"/>
              </w:tabs>
              <w:rPr>
                <w:b w:val="0"/>
                <w:szCs w:val="28"/>
                <w:lang w:val="ru-RU"/>
              </w:rPr>
            </w:pPr>
            <w:r w:rsidRPr="00735A0D">
              <w:rPr>
                <w:b w:val="0"/>
                <w:szCs w:val="28"/>
                <w:lang w:val="ru-RU"/>
              </w:rPr>
              <w:t xml:space="preserve">к постановлению Региональной службы по тарифам и ценам </w:t>
            </w:r>
            <w:r w:rsidR="00EA65A5">
              <w:rPr>
                <w:b w:val="0"/>
                <w:szCs w:val="28"/>
                <w:lang w:val="ru-RU"/>
              </w:rPr>
              <w:t>Камчатского края от ХХ</w:t>
            </w:r>
            <w:r w:rsidR="00435333">
              <w:rPr>
                <w:b w:val="0"/>
                <w:szCs w:val="28"/>
                <w:lang w:val="ru-RU"/>
              </w:rPr>
              <w:t>.12.201</w:t>
            </w:r>
            <w:r w:rsidR="00EA65A5">
              <w:rPr>
                <w:b w:val="0"/>
                <w:szCs w:val="28"/>
                <w:lang w:val="ru-RU"/>
              </w:rPr>
              <w:t>8</w:t>
            </w:r>
            <w:r w:rsidR="00435333">
              <w:rPr>
                <w:b w:val="0"/>
                <w:szCs w:val="28"/>
                <w:lang w:val="ru-RU"/>
              </w:rPr>
              <w:t xml:space="preserve">7 № </w:t>
            </w:r>
            <w:r w:rsidR="00EA65A5">
              <w:rPr>
                <w:b w:val="0"/>
                <w:szCs w:val="28"/>
                <w:lang w:val="ru-RU"/>
              </w:rPr>
              <w:t>ХХ</w:t>
            </w:r>
          </w:p>
        </w:tc>
      </w:tr>
    </w:tbl>
    <w:p w:rsidR="00735A0D" w:rsidRDefault="00735A0D" w:rsidP="00471C9A">
      <w:pPr>
        <w:pStyle w:val="a3"/>
        <w:tabs>
          <w:tab w:val="left" w:pos="525"/>
          <w:tab w:val="right" w:pos="9540"/>
        </w:tabs>
        <w:ind w:left="4536"/>
        <w:rPr>
          <w:b w:val="0"/>
          <w:szCs w:val="28"/>
          <w:lang w:val="ru-RU"/>
        </w:rPr>
      </w:pPr>
    </w:p>
    <w:p w:rsidR="00344B39" w:rsidRDefault="00344B39" w:rsidP="00344B39">
      <w:pPr>
        <w:ind w:left="1418"/>
        <w:contextualSpacing/>
        <w:jc w:val="center"/>
        <w:rPr>
          <w:b/>
          <w:sz w:val="28"/>
          <w:szCs w:val="28"/>
        </w:rPr>
      </w:pPr>
      <w:r>
        <w:rPr>
          <w:b/>
          <w:sz w:val="28"/>
          <w:szCs w:val="28"/>
        </w:rPr>
        <w:t>С</w:t>
      </w:r>
      <w:r w:rsidRPr="00344B39">
        <w:rPr>
          <w:b/>
          <w:sz w:val="28"/>
          <w:szCs w:val="28"/>
        </w:rPr>
        <w:t xml:space="preserve">тандартизированная тарифная ставка на покрытие расходов на технологическое присоединение </w:t>
      </w:r>
      <w:proofErr w:type="spellStart"/>
      <w:r w:rsidRPr="00344B39">
        <w:rPr>
          <w:b/>
          <w:sz w:val="28"/>
          <w:szCs w:val="28"/>
        </w:rPr>
        <w:t>энергопринимающих</w:t>
      </w:r>
      <w:proofErr w:type="spellEnd"/>
      <w:r w:rsidRPr="00344B39">
        <w:rPr>
          <w:b/>
          <w:sz w:val="28"/>
          <w:szCs w:val="28"/>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подпункта «б») </w:t>
      </w:r>
      <w:r w:rsidR="007C4446" w:rsidRPr="007C4446">
        <w:rPr>
          <w:b/>
          <w:sz w:val="28"/>
          <w:szCs w:val="28"/>
        </w:rPr>
        <w:t>(в ценах периода регулирования)</w:t>
      </w:r>
      <w:r w:rsidR="007C4446">
        <w:rPr>
          <w:b/>
          <w:sz w:val="28"/>
          <w:szCs w:val="28"/>
        </w:rPr>
        <w:t xml:space="preserve"> на 201</w:t>
      </w:r>
      <w:r w:rsidR="00EA65A5">
        <w:rPr>
          <w:b/>
          <w:sz w:val="28"/>
          <w:szCs w:val="28"/>
        </w:rPr>
        <w:t>9</w:t>
      </w:r>
      <w:r w:rsidR="007C4446">
        <w:rPr>
          <w:b/>
          <w:sz w:val="28"/>
          <w:szCs w:val="28"/>
        </w:rPr>
        <w:t xml:space="preserve"> год</w:t>
      </w:r>
    </w:p>
    <w:p w:rsidR="00735A0D" w:rsidRPr="00F8469F" w:rsidRDefault="00735A0D" w:rsidP="00344B39">
      <w:pPr>
        <w:ind w:left="1418"/>
        <w:contextualSpacing/>
        <w:jc w:val="center"/>
        <w:rPr>
          <w:sz w:val="28"/>
          <w:szCs w:val="28"/>
        </w:rPr>
      </w:pPr>
    </w:p>
    <w:tbl>
      <w:tblPr>
        <w:tblW w:w="5000" w:type="pct"/>
        <w:tblLayout w:type="fixed"/>
        <w:tblLook w:val="04A0" w:firstRow="1" w:lastRow="0" w:firstColumn="1" w:lastColumn="0" w:noHBand="0" w:noVBand="1"/>
      </w:tblPr>
      <w:tblGrid>
        <w:gridCol w:w="504"/>
        <w:gridCol w:w="3717"/>
        <w:gridCol w:w="1416"/>
        <w:gridCol w:w="1260"/>
        <w:gridCol w:w="1153"/>
        <w:gridCol w:w="3685"/>
        <w:gridCol w:w="1416"/>
        <w:gridCol w:w="1635"/>
      </w:tblGrid>
      <w:tr w:rsidR="00735A0D" w:rsidRPr="00735A0D" w:rsidTr="00735A0D">
        <w:trPr>
          <w:trHeight w:val="3172"/>
        </w:trPr>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0D" w:rsidRPr="00735A0D" w:rsidRDefault="00735A0D" w:rsidP="00735A0D">
            <w:pPr>
              <w:jc w:val="center"/>
              <w:rPr>
                <w:b/>
                <w:bCs/>
                <w:color w:val="000000"/>
                <w:sz w:val="20"/>
                <w:szCs w:val="20"/>
              </w:rPr>
            </w:pPr>
            <w:r w:rsidRPr="00735A0D">
              <w:rPr>
                <w:b/>
                <w:bCs/>
                <w:color w:val="000000"/>
                <w:sz w:val="20"/>
                <w:szCs w:val="20"/>
              </w:rPr>
              <w:t>№ п/п</w:t>
            </w:r>
          </w:p>
        </w:tc>
        <w:tc>
          <w:tcPr>
            <w:tcW w:w="1257" w:type="pct"/>
            <w:tcBorders>
              <w:top w:val="single" w:sz="4" w:space="0" w:color="auto"/>
              <w:left w:val="nil"/>
              <w:bottom w:val="single" w:sz="4" w:space="0" w:color="auto"/>
              <w:right w:val="single" w:sz="4" w:space="0" w:color="auto"/>
            </w:tcBorders>
            <w:shd w:val="clear" w:color="auto" w:fill="auto"/>
            <w:vAlign w:val="center"/>
            <w:hideMark/>
          </w:tcPr>
          <w:p w:rsidR="00735A0D" w:rsidRPr="00735A0D" w:rsidRDefault="00735A0D" w:rsidP="00735A0D">
            <w:pPr>
              <w:jc w:val="center"/>
              <w:rPr>
                <w:b/>
                <w:bCs/>
                <w:color w:val="000000"/>
                <w:sz w:val="20"/>
                <w:szCs w:val="20"/>
              </w:rPr>
            </w:pPr>
            <w:r w:rsidRPr="00735A0D">
              <w:rPr>
                <w:b/>
                <w:bCs/>
                <w:color w:val="000000"/>
                <w:sz w:val="20"/>
                <w:szCs w:val="20"/>
              </w:rPr>
              <w:t>Вид ставки платы за технологическое присоединение к электрическим сетям</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735A0D" w:rsidRPr="00735A0D" w:rsidRDefault="00735A0D" w:rsidP="00735A0D">
            <w:pPr>
              <w:jc w:val="center"/>
              <w:rPr>
                <w:b/>
                <w:bCs/>
                <w:color w:val="000000"/>
                <w:sz w:val="20"/>
                <w:szCs w:val="20"/>
              </w:rPr>
            </w:pPr>
            <w:r w:rsidRPr="00735A0D">
              <w:rPr>
                <w:b/>
                <w:bCs/>
                <w:color w:val="000000"/>
                <w:sz w:val="20"/>
                <w:szCs w:val="20"/>
              </w:rPr>
              <w:t>Наименование ставки платы за технологическое присоединение к электрическим сетям</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735A0D" w:rsidRPr="00735A0D" w:rsidRDefault="00735A0D" w:rsidP="00735A0D">
            <w:pPr>
              <w:jc w:val="center"/>
              <w:rPr>
                <w:b/>
                <w:bCs/>
                <w:color w:val="000000"/>
                <w:sz w:val="20"/>
                <w:szCs w:val="20"/>
              </w:rPr>
            </w:pPr>
            <w:r w:rsidRPr="00735A0D">
              <w:rPr>
                <w:b/>
                <w:bCs/>
                <w:color w:val="000000"/>
                <w:sz w:val="20"/>
                <w:szCs w:val="20"/>
              </w:rPr>
              <w:t>Единица измерения</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735A0D" w:rsidRPr="00735A0D" w:rsidRDefault="00735A0D" w:rsidP="00EA65A5">
            <w:pPr>
              <w:jc w:val="center"/>
              <w:rPr>
                <w:b/>
                <w:bCs/>
                <w:color w:val="000000"/>
                <w:sz w:val="20"/>
                <w:szCs w:val="20"/>
              </w:rPr>
            </w:pPr>
            <w:r w:rsidRPr="00735A0D">
              <w:rPr>
                <w:b/>
                <w:bCs/>
                <w:color w:val="000000"/>
                <w:sz w:val="20"/>
                <w:szCs w:val="20"/>
              </w:rPr>
              <w:t>Утверждено для постоянной схемы электроснабжения на 201</w:t>
            </w:r>
            <w:r w:rsidR="00EA65A5">
              <w:rPr>
                <w:b/>
                <w:bCs/>
                <w:color w:val="000000"/>
                <w:sz w:val="20"/>
                <w:szCs w:val="20"/>
              </w:rPr>
              <w:t>9</w:t>
            </w:r>
            <w:r w:rsidRPr="00735A0D">
              <w:rPr>
                <w:b/>
                <w:bCs/>
                <w:color w:val="000000"/>
                <w:sz w:val="20"/>
                <w:szCs w:val="20"/>
              </w:rPr>
              <w:t xml:space="preserve"> год (без НДС) </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735A0D" w:rsidRPr="00735A0D" w:rsidRDefault="00735A0D" w:rsidP="00735A0D">
            <w:pPr>
              <w:jc w:val="center"/>
              <w:rPr>
                <w:b/>
                <w:bCs/>
                <w:color w:val="000000"/>
                <w:sz w:val="20"/>
                <w:szCs w:val="20"/>
              </w:rPr>
            </w:pPr>
            <w:r w:rsidRPr="00735A0D">
              <w:rPr>
                <w:b/>
                <w:bCs/>
                <w:color w:val="000000"/>
                <w:sz w:val="20"/>
                <w:szCs w:val="20"/>
              </w:rPr>
              <w:t xml:space="preserve">Утверждено для технологического присоединения </w:t>
            </w:r>
            <w:proofErr w:type="spellStart"/>
            <w:r w:rsidRPr="00735A0D">
              <w:rPr>
                <w:b/>
                <w:bCs/>
                <w:color w:val="000000"/>
                <w:sz w:val="20"/>
                <w:szCs w:val="20"/>
              </w:rPr>
              <w:t>энергопринимающих</w:t>
            </w:r>
            <w:proofErr w:type="spellEnd"/>
            <w:r w:rsidRPr="00735A0D">
              <w:rPr>
                <w:b/>
                <w:bCs/>
                <w:color w:val="000000"/>
                <w:sz w:val="20"/>
                <w:szCs w:val="20"/>
              </w:rPr>
              <w:t xml:space="preserve"> устрой</w:t>
            </w:r>
            <w:proofErr w:type="gramStart"/>
            <w:r w:rsidRPr="00735A0D">
              <w:rPr>
                <w:b/>
                <w:bCs/>
                <w:color w:val="000000"/>
                <w:sz w:val="20"/>
                <w:szCs w:val="20"/>
              </w:rPr>
              <w:t>ств с пр</w:t>
            </w:r>
            <w:proofErr w:type="gramEnd"/>
            <w:r w:rsidRPr="00735A0D">
              <w:rPr>
                <w:b/>
                <w:bCs/>
                <w:color w:val="000000"/>
                <w:sz w:val="20"/>
                <w:szCs w:val="20"/>
              </w:rPr>
              <w:t xml:space="preserve">именением временной схемы электроснабжения, в том числе для обеспечения электрической энергией передвижных </w:t>
            </w:r>
            <w:proofErr w:type="spellStart"/>
            <w:r w:rsidRPr="00735A0D">
              <w:rPr>
                <w:b/>
                <w:bCs/>
                <w:color w:val="000000"/>
                <w:sz w:val="20"/>
                <w:szCs w:val="20"/>
              </w:rPr>
              <w:t>энергопринимающих</w:t>
            </w:r>
            <w:proofErr w:type="spellEnd"/>
            <w:r w:rsidRPr="00735A0D">
              <w:rPr>
                <w:b/>
                <w:bCs/>
                <w:color w:val="000000"/>
                <w:sz w:val="20"/>
                <w:szCs w:val="20"/>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735A0D">
              <w:rPr>
                <w:b/>
                <w:bCs/>
                <w:color w:val="000000"/>
                <w:sz w:val="20"/>
                <w:szCs w:val="20"/>
              </w:rPr>
              <w:t>энер</w:t>
            </w:r>
            <w:r w:rsidR="00EA65A5">
              <w:rPr>
                <w:b/>
                <w:bCs/>
                <w:color w:val="000000"/>
                <w:sz w:val="20"/>
                <w:szCs w:val="20"/>
              </w:rPr>
              <w:t>гопринимающих</w:t>
            </w:r>
            <w:proofErr w:type="spellEnd"/>
            <w:r w:rsidR="00EA65A5">
              <w:rPr>
                <w:b/>
                <w:bCs/>
                <w:color w:val="000000"/>
                <w:sz w:val="20"/>
                <w:szCs w:val="20"/>
              </w:rPr>
              <w:t xml:space="preserve"> устройств) на 2019</w:t>
            </w:r>
            <w:r w:rsidRPr="00735A0D">
              <w:rPr>
                <w:b/>
                <w:bCs/>
                <w:color w:val="000000"/>
                <w:sz w:val="20"/>
                <w:szCs w:val="20"/>
              </w:rPr>
              <w:t xml:space="preserve"> год (без НДС) </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735A0D" w:rsidRPr="00735A0D" w:rsidRDefault="00735A0D" w:rsidP="00EA65A5">
            <w:pPr>
              <w:jc w:val="center"/>
              <w:rPr>
                <w:b/>
                <w:bCs/>
                <w:color w:val="000000"/>
                <w:sz w:val="20"/>
                <w:szCs w:val="20"/>
              </w:rPr>
            </w:pPr>
            <w:r w:rsidRPr="00735A0D">
              <w:rPr>
                <w:b/>
                <w:bCs/>
                <w:color w:val="000000"/>
                <w:sz w:val="20"/>
                <w:szCs w:val="20"/>
              </w:rPr>
              <w:t>Утверждено для случаев технологического присоединения на территории городских населенных пунктов на 201</w:t>
            </w:r>
            <w:r w:rsidR="00EA65A5">
              <w:rPr>
                <w:b/>
                <w:bCs/>
                <w:color w:val="000000"/>
                <w:sz w:val="20"/>
                <w:szCs w:val="20"/>
              </w:rPr>
              <w:t>9</w:t>
            </w:r>
            <w:r w:rsidRPr="00735A0D">
              <w:rPr>
                <w:b/>
                <w:bCs/>
                <w:color w:val="000000"/>
                <w:sz w:val="20"/>
                <w:szCs w:val="20"/>
              </w:rPr>
              <w:t xml:space="preserve"> год (без НДС) </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735A0D" w:rsidRPr="00735A0D" w:rsidRDefault="00735A0D" w:rsidP="00EA65A5">
            <w:pPr>
              <w:jc w:val="center"/>
              <w:rPr>
                <w:b/>
                <w:bCs/>
                <w:color w:val="000000"/>
                <w:sz w:val="20"/>
                <w:szCs w:val="20"/>
              </w:rPr>
            </w:pPr>
            <w:r w:rsidRPr="00735A0D">
              <w:rPr>
                <w:b/>
                <w:bCs/>
                <w:color w:val="000000"/>
                <w:sz w:val="20"/>
                <w:szCs w:val="20"/>
              </w:rPr>
              <w:t>Утверждено для случаев технологического присоединения на территории, не относящиеся к территориям городских населенных пунктов на 201</w:t>
            </w:r>
            <w:r w:rsidR="00EA65A5">
              <w:rPr>
                <w:b/>
                <w:bCs/>
                <w:color w:val="000000"/>
                <w:sz w:val="20"/>
                <w:szCs w:val="20"/>
              </w:rPr>
              <w:t>9</w:t>
            </w:r>
            <w:r w:rsidRPr="00735A0D">
              <w:rPr>
                <w:b/>
                <w:bCs/>
                <w:color w:val="000000"/>
                <w:sz w:val="20"/>
                <w:szCs w:val="20"/>
              </w:rPr>
              <w:t xml:space="preserve"> год (без НДС) </w:t>
            </w:r>
          </w:p>
        </w:tc>
      </w:tr>
      <w:tr w:rsidR="00735A0D" w:rsidRPr="00735A0D" w:rsidTr="007C4446">
        <w:trPr>
          <w:trHeight w:val="562"/>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735A0D" w:rsidRPr="00735A0D" w:rsidRDefault="00735A0D" w:rsidP="00735A0D">
            <w:pPr>
              <w:jc w:val="center"/>
              <w:rPr>
                <w:b/>
                <w:bCs/>
                <w:color w:val="000000"/>
                <w:sz w:val="20"/>
                <w:szCs w:val="20"/>
              </w:rPr>
            </w:pPr>
            <w:r w:rsidRPr="00735A0D">
              <w:rPr>
                <w:b/>
                <w:bCs/>
                <w:color w:val="000000"/>
                <w:sz w:val="20"/>
                <w:szCs w:val="20"/>
              </w:rPr>
              <w:t>1</w:t>
            </w:r>
          </w:p>
        </w:tc>
        <w:tc>
          <w:tcPr>
            <w:tcW w:w="1257" w:type="pct"/>
            <w:tcBorders>
              <w:top w:val="nil"/>
              <w:left w:val="nil"/>
              <w:bottom w:val="single" w:sz="4" w:space="0" w:color="auto"/>
              <w:right w:val="single" w:sz="4" w:space="0" w:color="auto"/>
            </w:tcBorders>
            <w:shd w:val="clear" w:color="auto" w:fill="auto"/>
            <w:vAlign w:val="center"/>
            <w:hideMark/>
          </w:tcPr>
          <w:p w:rsidR="00735A0D" w:rsidRPr="00735A0D" w:rsidRDefault="00735A0D" w:rsidP="00735A0D">
            <w:pPr>
              <w:rPr>
                <w:b/>
                <w:bCs/>
                <w:color w:val="000000"/>
                <w:sz w:val="20"/>
                <w:szCs w:val="20"/>
              </w:rPr>
            </w:pPr>
            <w:r w:rsidRPr="00735A0D">
              <w:rPr>
                <w:b/>
                <w:bCs/>
                <w:color w:val="000000"/>
                <w:sz w:val="20"/>
                <w:szCs w:val="20"/>
              </w:rPr>
              <w:t xml:space="preserve">Стандартизированная тарифная ставка на покрытие расходов на технологическое присоединение </w:t>
            </w:r>
            <w:proofErr w:type="spellStart"/>
            <w:r w:rsidRPr="00735A0D">
              <w:rPr>
                <w:b/>
                <w:bCs/>
                <w:color w:val="000000"/>
                <w:sz w:val="20"/>
                <w:szCs w:val="20"/>
              </w:rPr>
              <w:t>энергопринимающих</w:t>
            </w:r>
            <w:proofErr w:type="spellEnd"/>
            <w:r w:rsidRPr="00735A0D">
              <w:rPr>
                <w:b/>
                <w:bCs/>
                <w:color w:val="000000"/>
                <w:sz w:val="20"/>
                <w:szCs w:val="20"/>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подпункта "б") всего, в том числе: </w:t>
            </w:r>
          </w:p>
        </w:tc>
        <w:tc>
          <w:tcPr>
            <w:tcW w:w="479" w:type="pct"/>
            <w:tcBorders>
              <w:top w:val="nil"/>
              <w:left w:val="nil"/>
              <w:bottom w:val="single" w:sz="4" w:space="0" w:color="auto"/>
              <w:right w:val="single" w:sz="4" w:space="0" w:color="auto"/>
            </w:tcBorders>
            <w:shd w:val="clear" w:color="auto" w:fill="auto"/>
            <w:vAlign w:val="center"/>
            <w:hideMark/>
          </w:tcPr>
          <w:p w:rsidR="00735A0D" w:rsidRPr="00735A0D" w:rsidRDefault="00735A0D" w:rsidP="00735A0D">
            <w:pPr>
              <w:jc w:val="center"/>
              <w:rPr>
                <w:b/>
                <w:bCs/>
                <w:color w:val="000000"/>
                <w:sz w:val="20"/>
                <w:szCs w:val="20"/>
              </w:rPr>
            </w:pPr>
            <w:r w:rsidRPr="00735A0D">
              <w:rPr>
                <w:b/>
                <w:bCs/>
                <w:color w:val="000000"/>
                <w:sz w:val="20"/>
                <w:szCs w:val="20"/>
              </w:rPr>
              <w:t>С1</w:t>
            </w:r>
          </w:p>
        </w:tc>
        <w:tc>
          <w:tcPr>
            <w:tcW w:w="426" w:type="pct"/>
            <w:tcBorders>
              <w:top w:val="nil"/>
              <w:left w:val="nil"/>
              <w:bottom w:val="single" w:sz="4" w:space="0" w:color="auto"/>
              <w:right w:val="single" w:sz="4" w:space="0" w:color="auto"/>
            </w:tcBorders>
            <w:shd w:val="clear" w:color="auto" w:fill="auto"/>
            <w:vAlign w:val="center"/>
            <w:hideMark/>
          </w:tcPr>
          <w:p w:rsidR="00735A0D" w:rsidRPr="00735A0D" w:rsidRDefault="00735A0D" w:rsidP="00735A0D">
            <w:pPr>
              <w:jc w:val="center"/>
              <w:rPr>
                <w:color w:val="000000"/>
                <w:sz w:val="20"/>
                <w:szCs w:val="20"/>
              </w:rPr>
            </w:pPr>
            <w:r w:rsidRPr="00735A0D">
              <w:rPr>
                <w:color w:val="000000"/>
                <w:sz w:val="20"/>
                <w:szCs w:val="20"/>
              </w:rPr>
              <w:t>руб. за одно присоединение</w:t>
            </w:r>
          </w:p>
        </w:tc>
        <w:tc>
          <w:tcPr>
            <w:tcW w:w="390" w:type="pct"/>
            <w:tcBorders>
              <w:top w:val="nil"/>
              <w:left w:val="nil"/>
              <w:bottom w:val="single" w:sz="4" w:space="0" w:color="auto"/>
              <w:right w:val="single" w:sz="4" w:space="0" w:color="auto"/>
            </w:tcBorders>
            <w:shd w:val="clear" w:color="auto" w:fill="auto"/>
            <w:vAlign w:val="center"/>
            <w:hideMark/>
          </w:tcPr>
          <w:p w:rsidR="00735A0D" w:rsidRPr="00EA65A5" w:rsidRDefault="00735A0D" w:rsidP="00735A0D">
            <w:pPr>
              <w:jc w:val="center"/>
              <w:rPr>
                <w:b/>
                <w:bCs/>
                <w:color w:val="000000"/>
                <w:sz w:val="20"/>
                <w:szCs w:val="20"/>
                <w:highlight w:val="yellow"/>
              </w:rPr>
            </w:pPr>
            <w:r w:rsidRPr="00EA65A5">
              <w:rPr>
                <w:b/>
                <w:bCs/>
                <w:color w:val="000000"/>
                <w:sz w:val="20"/>
                <w:szCs w:val="20"/>
                <w:highlight w:val="yellow"/>
              </w:rPr>
              <w:t xml:space="preserve">39 855  </w:t>
            </w:r>
          </w:p>
        </w:tc>
        <w:tc>
          <w:tcPr>
            <w:tcW w:w="1246" w:type="pct"/>
            <w:tcBorders>
              <w:top w:val="nil"/>
              <w:left w:val="nil"/>
              <w:bottom w:val="single" w:sz="4" w:space="0" w:color="auto"/>
              <w:right w:val="single" w:sz="4" w:space="0" w:color="auto"/>
            </w:tcBorders>
            <w:shd w:val="clear" w:color="auto" w:fill="auto"/>
            <w:vAlign w:val="center"/>
            <w:hideMark/>
          </w:tcPr>
          <w:p w:rsidR="00735A0D" w:rsidRPr="00EA65A5" w:rsidRDefault="00735A0D" w:rsidP="00735A0D">
            <w:pPr>
              <w:jc w:val="center"/>
              <w:rPr>
                <w:b/>
                <w:bCs/>
                <w:color w:val="000000"/>
                <w:sz w:val="20"/>
                <w:szCs w:val="20"/>
                <w:highlight w:val="yellow"/>
              </w:rPr>
            </w:pPr>
            <w:r w:rsidRPr="00EA65A5">
              <w:rPr>
                <w:b/>
                <w:bCs/>
                <w:color w:val="000000"/>
                <w:sz w:val="20"/>
                <w:szCs w:val="20"/>
                <w:highlight w:val="yellow"/>
              </w:rPr>
              <w:t xml:space="preserve">39 855  </w:t>
            </w:r>
          </w:p>
        </w:tc>
        <w:tc>
          <w:tcPr>
            <w:tcW w:w="479" w:type="pct"/>
            <w:tcBorders>
              <w:top w:val="nil"/>
              <w:left w:val="nil"/>
              <w:bottom w:val="single" w:sz="4" w:space="0" w:color="auto"/>
              <w:right w:val="single" w:sz="4" w:space="0" w:color="auto"/>
            </w:tcBorders>
            <w:shd w:val="clear" w:color="auto" w:fill="auto"/>
            <w:vAlign w:val="center"/>
            <w:hideMark/>
          </w:tcPr>
          <w:p w:rsidR="00735A0D" w:rsidRPr="00EA65A5" w:rsidRDefault="00735A0D" w:rsidP="00735A0D">
            <w:pPr>
              <w:jc w:val="center"/>
              <w:rPr>
                <w:b/>
                <w:bCs/>
                <w:color w:val="000000"/>
                <w:sz w:val="20"/>
                <w:szCs w:val="20"/>
                <w:highlight w:val="yellow"/>
              </w:rPr>
            </w:pPr>
            <w:r w:rsidRPr="00EA65A5">
              <w:rPr>
                <w:b/>
                <w:bCs/>
                <w:color w:val="000000"/>
                <w:sz w:val="20"/>
                <w:szCs w:val="20"/>
                <w:highlight w:val="yellow"/>
              </w:rPr>
              <w:t xml:space="preserve">39 855  </w:t>
            </w:r>
          </w:p>
        </w:tc>
        <w:tc>
          <w:tcPr>
            <w:tcW w:w="553" w:type="pct"/>
            <w:tcBorders>
              <w:top w:val="nil"/>
              <w:left w:val="nil"/>
              <w:bottom w:val="single" w:sz="4" w:space="0" w:color="auto"/>
              <w:right w:val="single" w:sz="4" w:space="0" w:color="auto"/>
            </w:tcBorders>
            <w:shd w:val="clear" w:color="auto" w:fill="auto"/>
            <w:vAlign w:val="center"/>
            <w:hideMark/>
          </w:tcPr>
          <w:p w:rsidR="00735A0D" w:rsidRPr="00EA65A5" w:rsidRDefault="00735A0D" w:rsidP="00735A0D">
            <w:pPr>
              <w:jc w:val="center"/>
              <w:rPr>
                <w:b/>
                <w:bCs/>
                <w:color w:val="000000"/>
                <w:sz w:val="20"/>
                <w:szCs w:val="20"/>
                <w:highlight w:val="yellow"/>
              </w:rPr>
            </w:pPr>
            <w:r w:rsidRPr="00EA65A5">
              <w:rPr>
                <w:b/>
                <w:bCs/>
                <w:color w:val="000000"/>
                <w:sz w:val="20"/>
                <w:szCs w:val="20"/>
                <w:highlight w:val="yellow"/>
              </w:rPr>
              <w:t xml:space="preserve">39 855  </w:t>
            </w:r>
          </w:p>
        </w:tc>
      </w:tr>
      <w:tr w:rsidR="00735A0D" w:rsidRPr="00735A0D" w:rsidTr="007C4446">
        <w:trPr>
          <w:trHeight w:val="630"/>
        </w:trPr>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0D" w:rsidRPr="00735A0D" w:rsidRDefault="00735A0D" w:rsidP="00735A0D">
            <w:pPr>
              <w:jc w:val="center"/>
              <w:rPr>
                <w:color w:val="000000"/>
                <w:sz w:val="20"/>
                <w:szCs w:val="20"/>
              </w:rPr>
            </w:pPr>
            <w:r w:rsidRPr="00735A0D">
              <w:rPr>
                <w:color w:val="000000"/>
                <w:sz w:val="20"/>
                <w:szCs w:val="20"/>
              </w:rPr>
              <w:lastRenderedPageBreak/>
              <w:t>1.1</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0D" w:rsidRPr="00735A0D" w:rsidRDefault="00735A0D" w:rsidP="00735A0D">
            <w:pPr>
              <w:rPr>
                <w:color w:val="000000"/>
                <w:sz w:val="20"/>
                <w:szCs w:val="20"/>
              </w:rPr>
            </w:pPr>
            <w:r w:rsidRPr="00735A0D">
              <w:rPr>
                <w:color w:val="000000"/>
                <w:sz w:val="20"/>
                <w:szCs w:val="20"/>
              </w:rPr>
              <w:t>Подготовка и выдача сетевой организацией технических условий Заявителю</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0D" w:rsidRPr="00735A0D" w:rsidRDefault="00735A0D" w:rsidP="00735A0D">
            <w:pPr>
              <w:jc w:val="center"/>
              <w:rPr>
                <w:color w:val="000000"/>
                <w:sz w:val="20"/>
                <w:szCs w:val="20"/>
              </w:rPr>
            </w:pPr>
            <w:r w:rsidRPr="00735A0D">
              <w:rPr>
                <w:color w:val="000000"/>
                <w:sz w:val="20"/>
                <w:szCs w:val="20"/>
              </w:rPr>
              <w:t xml:space="preserve"> С1.1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0D" w:rsidRPr="00735A0D" w:rsidRDefault="00735A0D" w:rsidP="00735A0D">
            <w:pPr>
              <w:jc w:val="center"/>
              <w:rPr>
                <w:color w:val="000000"/>
                <w:sz w:val="20"/>
                <w:szCs w:val="20"/>
              </w:rPr>
            </w:pPr>
            <w:r w:rsidRPr="00735A0D">
              <w:rPr>
                <w:color w:val="000000"/>
                <w:sz w:val="20"/>
                <w:szCs w:val="20"/>
              </w:rPr>
              <w:t>руб. за одно присоединение</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0D" w:rsidRPr="00EA65A5" w:rsidRDefault="00735A0D" w:rsidP="00735A0D">
            <w:pPr>
              <w:jc w:val="center"/>
              <w:rPr>
                <w:color w:val="000000"/>
                <w:sz w:val="20"/>
                <w:szCs w:val="20"/>
                <w:highlight w:val="yellow"/>
              </w:rPr>
            </w:pPr>
            <w:r w:rsidRPr="00EA65A5">
              <w:rPr>
                <w:color w:val="000000"/>
                <w:sz w:val="20"/>
                <w:szCs w:val="20"/>
                <w:highlight w:val="yellow"/>
              </w:rPr>
              <w:t xml:space="preserve">8 341  </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0D" w:rsidRPr="00EA65A5" w:rsidRDefault="00735A0D" w:rsidP="00735A0D">
            <w:pPr>
              <w:jc w:val="center"/>
              <w:rPr>
                <w:color w:val="000000"/>
                <w:sz w:val="20"/>
                <w:szCs w:val="20"/>
                <w:highlight w:val="yellow"/>
              </w:rPr>
            </w:pPr>
            <w:r w:rsidRPr="00EA65A5">
              <w:rPr>
                <w:color w:val="000000"/>
                <w:sz w:val="20"/>
                <w:szCs w:val="20"/>
                <w:highlight w:val="yellow"/>
              </w:rPr>
              <w:t xml:space="preserve">8 341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0D" w:rsidRPr="00EA65A5" w:rsidRDefault="00735A0D" w:rsidP="00735A0D">
            <w:pPr>
              <w:jc w:val="center"/>
              <w:rPr>
                <w:b/>
                <w:bCs/>
                <w:i/>
                <w:iCs/>
                <w:color w:val="000000"/>
                <w:sz w:val="20"/>
                <w:szCs w:val="20"/>
                <w:highlight w:val="yellow"/>
              </w:rPr>
            </w:pPr>
            <w:r w:rsidRPr="00EA65A5">
              <w:rPr>
                <w:b/>
                <w:bCs/>
                <w:i/>
                <w:iCs/>
                <w:color w:val="000000"/>
                <w:sz w:val="20"/>
                <w:szCs w:val="20"/>
                <w:highlight w:val="yellow"/>
              </w:rPr>
              <w:t xml:space="preserve">8 341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0D" w:rsidRPr="00EA65A5" w:rsidRDefault="00735A0D" w:rsidP="00735A0D">
            <w:pPr>
              <w:jc w:val="center"/>
              <w:rPr>
                <w:b/>
                <w:bCs/>
                <w:i/>
                <w:iCs/>
                <w:color w:val="000000"/>
                <w:sz w:val="20"/>
                <w:szCs w:val="20"/>
                <w:highlight w:val="yellow"/>
              </w:rPr>
            </w:pPr>
            <w:r w:rsidRPr="00EA65A5">
              <w:rPr>
                <w:b/>
                <w:bCs/>
                <w:i/>
                <w:iCs/>
                <w:color w:val="000000"/>
                <w:sz w:val="20"/>
                <w:szCs w:val="20"/>
                <w:highlight w:val="yellow"/>
              </w:rPr>
              <w:t xml:space="preserve">8 341  </w:t>
            </w:r>
          </w:p>
        </w:tc>
      </w:tr>
      <w:tr w:rsidR="00735A0D" w:rsidRPr="00735A0D" w:rsidTr="007C4446">
        <w:trPr>
          <w:trHeight w:val="630"/>
        </w:trPr>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0D" w:rsidRPr="00735A0D" w:rsidRDefault="00735A0D" w:rsidP="00735A0D">
            <w:pPr>
              <w:jc w:val="center"/>
              <w:rPr>
                <w:color w:val="000000"/>
                <w:sz w:val="20"/>
                <w:szCs w:val="20"/>
              </w:rPr>
            </w:pPr>
            <w:r w:rsidRPr="00735A0D">
              <w:rPr>
                <w:color w:val="000000"/>
                <w:sz w:val="20"/>
                <w:szCs w:val="20"/>
              </w:rPr>
              <w:t>1.2</w:t>
            </w:r>
          </w:p>
        </w:tc>
        <w:tc>
          <w:tcPr>
            <w:tcW w:w="1257" w:type="pct"/>
            <w:tcBorders>
              <w:top w:val="single" w:sz="4" w:space="0" w:color="auto"/>
              <w:left w:val="nil"/>
              <w:bottom w:val="single" w:sz="4" w:space="0" w:color="auto"/>
              <w:right w:val="single" w:sz="4" w:space="0" w:color="auto"/>
            </w:tcBorders>
            <w:shd w:val="clear" w:color="auto" w:fill="auto"/>
            <w:vAlign w:val="center"/>
            <w:hideMark/>
          </w:tcPr>
          <w:p w:rsidR="00735A0D" w:rsidRPr="00735A0D" w:rsidRDefault="00735A0D" w:rsidP="00735A0D">
            <w:pPr>
              <w:rPr>
                <w:color w:val="000000"/>
                <w:sz w:val="20"/>
                <w:szCs w:val="20"/>
              </w:rPr>
            </w:pPr>
            <w:r w:rsidRPr="00735A0D">
              <w:rPr>
                <w:color w:val="000000"/>
                <w:sz w:val="20"/>
                <w:szCs w:val="20"/>
              </w:rPr>
              <w:t>Проверка сетевой организацией выполнения Заявителем</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735A0D" w:rsidRPr="00735A0D" w:rsidRDefault="00735A0D" w:rsidP="00735A0D">
            <w:pPr>
              <w:jc w:val="center"/>
              <w:rPr>
                <w:color w:val="000000"/>
                <w:sz w:val="20"/>
                <w:szCs w:val="20"/>
              </w:rPr>
            </w:pPr>
            <w:r w:rsidRPr="00735A0D">
              <w:rPr>
                <w:color w:val="000000"/>
                <w:sz w:val="20"/>
                <w:szCs w:val="20"/>
              </w:rPr>
              <w:t xml:space="preserve">C1.2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735A0D" w:rsidRPr="00735A0D" w:rsidRDefault="00735A0D" w:rsidP="00735A0D">
            <w:pPr>
              <w:jc w:val="center"/>
              <w:rPr>
                <w:color w:val="000000"/>
                <w:sz w:val="20"/>
                <w:szCs w:val="20"/>
              </w:rPr>
            </w:pPr>
            <w:r w:rsidRPr="00735A0D">
              <w:rPr>
                <w:color w:val="000000"/>
                <w:sz w:val="20"/>
                <w:szCs w:val="20"/>
              </w:rPr>
              <w:t>руб. за одно присоединение</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735A0D" w:rsidRPr="00EA65A5" w:rsidRDefault="00735A0D" w:rsidP="00735A0D">
            <w:pPr>
              <w:jc w:val="center"/>
              <w:rPr>
                <w:color w:val="000000"/>
                <w:sz w:val="20"/>
                <w:szCs w:val="20"/>
                <w:highlight w:val="yellow"/>
              </w:rPr>
            </w:pPr>
            <w:r w:rsidRPr="00EA65A5">
              <w:rPr>
                <w:color w:val="000000"/>
                <w:sz w:val="20"/>
                <w:szCs w:val="20"/>
                <w:highlight w:val="yellow"/>
              </w:rPr>
              <w:t xml:space="preserve">31 513  </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735A0D" w:rsidRPr="00EA65A5" w:rsidRDefault="00735A0D" w:rsidP="00735A0D">
            <w:pPr>
              <w:jc w:val="center"/>
              <w:rPr>
                <w:color w:val="000000"/>
                <w:sz w:val="20"/>
                <w:szCs w:val="20"/>
                <w:highlight w:val="yellow"/>
              </w:rPr>
            </w:pPr>
            <w:r w:rsidRPr="00EA65A5">
              <w:rPr>
                <w:color w:val="000000"/>
                <w:sz w:val="20"/>
                <w:szCs w:val="20"/>
                <w:highlight w:val="yellow"/>
              </w:rPr>
              <w:t xml:space="preserve">31 513  </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735A0D" w:rsidRPr="00EA65A5" w:rsidRDefault="00735A0D" w:rsidP="00735A0D">
            <w:pPr>
              <w:jc w:val="center"/>
              <w:rPr>
                <w:b/>
                <w:bCs/>
                <w:i/>
                <w:iCs/>
                <w:color w:val="000000"/>
                <w:sz w:val="20"/>
                <w:szCs w:val="20"/>
                <w:highlight w:val="yellow"/>
              </w:rPr>
            </w:pPr>
            <w:r w:rsidRPr="00EA65A5">
              <w:rPr>
                <w:b/>
                <w:bCs/>
                <w:i/>
                <w:iCs/>
                <w:color w:val="000000"/>
                <w:sz w:val="20"/>
                <w:szCs w:val="20"/>
                <w:highlight w:val="yellow"/>
              </w:rPr>
              <w:t xml:space="preserve">31 513  </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735A0D" w:rsidRPr="00EA65A5" w:rsidRDefault="00735A0D" w:rsidP="00735A0D">
            <w:pPr>
              <w:jc w:val="center"/>
              <w:rPr>
                <w:b/>
                <w:bCs/>
                <w:i/>
                <w:iCs/>
                <w:color w:val="000000"/>
                <w:sz w:val="20"/>
                <w:szCs w:val="20"/>
                <w:highlight w:val="yellow"/>
              </w:rPr>
            </w:pPr>
            <w:r w:rsidRPr="00EA65A5">
              <w:rPr>
                <w:b/>
                <w:bCs/>
                <w:i/>
                <w:iCs/>
                <w:color w:val="000000"/>
                <w:sz w:val="20"/>
                <w:szCs w:val="20"/>
                <w:highlight w:val="yellow"/>
              </w:rPr>
              <w:t xml:space="preserve">31 513  </w:t>
            </w:r>
          </w:p>
        </w:tc>
      </w:tr>
    </w:tbl>
    <w:p w:rsidR="00344B39" w:rsidRDefault="00344B39" w:rsidP="00E97C90">
      <w:pPr>
        <w:pStyle w:val="Style11"/>
        <w:widowControl/>
        <w:tabs>
          <w:tab w:val="left" w:pos="6946"/>
        </w:tabs>
        <w:spacing w:line="240" w:lineRule="auto"/>
        <w:ind w:firstLine="709"/>
        <w:rPr>
          <w:rStyle w:val="FontStyle17"/>
          <w:b w:val="0"/>
          <w:sz w:val="18"/>
          <w:szCs w:val="18"/>
        </w:rPr>
      </w:pPr>
    </w:p>
    <w:p w:rsidR="00D8118E" w:rsidRPr="00991CDC" w:rsidRDefault="00D8118E" w:rsidP="00D8118E">
      <w:pPr>
        <w:pStyle w:val="Style9"/>
        <w:widowControl/>
        <w:spacing w:line="240" w:lineRule="auto"/>
        <w:ind w:firstLine="709"/>
        <w:rPr>
          <w:rStyle w:val="FontStyle15"/>
        </w:rPr>
      </w:pPr>
      <w:r w:rsidRPr="00991CDC">
        <w:rPr>
          <w:rStyle w:val="FontStyle15"/>
        </w:rPr>
        <w:t>Примечание:</w:t>
      </w:r>
    </w:p>
    <w:p w:rsidR="00D8118E" w:rsidRDefault="00D8118E" w:rsidP="00D8118E">
      <w:pPr>
        <w:pStyle w:val="Style11"/>
        <w:widowControl/>
        <w:tabs>
          <w:tab w:val="left" w:pos="6946"/>
        </w:tabs>
        <w:spacing w:line="240" w:lineRule="auto"/>
        <w:ind w:firstLine="709"/>
        <w:rPr>
          <w:rStyle w:val="FontStyle17"/>
          <w:b w:val="0"/>
          <w:sz w:val="18"/>
          <w:szCs w:val="18"/>
        </w:rPr>
      </w:pPr>
      <w:r w:rsidRPr="00991CDC">
        <w:rPr>
          <w:rStyle w:val="FontStyle17"/>
          <w:b w:val="0"/>
          <w:sz w:val="18"/>
          <w:szCs w:val="18"/>
        </w:rPr>
        <w:t>Стандартизированн</w:t>
      </w:r>
      <w:r>
        <w:rPr>
          <w:rStyle w:val="FontStyle17"/>
          <w:b w:val="0"/>
          <w:sz w:val="18"/>
          <w:szCs w:val="18"/>
        </w:rPr>
        <w:t>ые</w:t>
      </w:r>
      <w:r w:rsidRPr="00991CDC">
        <w:rPr>
          <w:rStyle w:val="FontStyle17"/>
          <w:b w:val="0"/>
          <w:sz w:val="18"/>
          <w:szCs w:val="18"/>
        </w:rPr>
        <w:t xml:space="preserve"> тарифн</w:t>
      </w:r>
      <w:r>
        <w:rPr>
          <w:rStyle w:val="FontStyle17"/>
          <w:b w:val="0"/>
          <w:sz w:val="18"/>
          <w:szCs w:val="18"/>
        </w:rPr>
        <w:t>ые</w:t>
      </w:r>
      <w:r w:rsidRPr="00991CDC">
        <w:rPr>
          <w:rStyle w:val="FontStyle17"/>
          <w:b w:val="0"/>
          <w:sz w:val="18"/>
          <w:szCs w:val="18"/>
        </w:rPr>
        <w:t xml:space="preserve"> ставк</w:t>
      </w:r>
      <w:r>
        <w:rPr>
          <w:rStyle w:val="FontStyle17"/>
          <w:b w:val="0"/>
          <w:sz w:val="18"/>
          <w:szCs w:val="18"/>
        </w:rPr>
        <w:t>и установлены в ценах периода регулирования.</w:t>
      </w:r>
    </w:p>
    <w:p w:rsidR="00D8118E" w:rsidRPr="00991CDC" w:rsidRDefault="00D8118E" w:rsidP="00D8118E">
      <w:pPr>
        <w:pStyle w:val="Style9"/>
        <w:widowControl/>
        <w:spacing w:line="240" w:lineRule="auto"/>
        <w:ind w:firstLine="709"/>
        <w:rPr>
          <w:rStyle w:val="FontStyle15"/>
        </w:rPr>
      </w:pPr>
      <w:r w:rsidRPr="00991CDC">
        <w:rPr>
          <w:rStyle w:val="FontStyle15"/>
        </w:rPr>
        <w:t xml:space="preserve">Размер платы для каждого присоединения рассчитывается сетевой организацией в соответствии с формулами, указанными в приложении № </w:t>
      </w:r>
      <w:r>
        <w:rPr>
          <w:rStyle w:val="FontStyle15"/>
        </w:rPr>
        <w:t>4</w:t>
      </w:r>
      <w:r w:rsidRPr="00991CDC">
        <w:rPr>
          <w:rStyle w:val="FontStyle15"/>
        </w:rPr>
        <w:t xml:space="preserve"> </w:t>
      </w:r>
      <w:r>
        <w:rPr>
          <w:rStyle w:val="FontStyle15"/>
        </w:rPr>
        <w:t xml:space="preserve">к </w:t>
      </w:r>
      <w:r w:rsidRPr="00991CDC">
        <w:rPr>
          <w:rStyle w:val="FontStyle15"/>
        </w:rPr>
        <w:t>настояще</w:t>
      </w:r>
      <w:r>
        <w:rPr>
          <w:rStyle w:val="FontStyle15"/>
        </w:rPr>
        <w:t>му</w:t>
      </w:r>
      <w:r w:rsidRPr="00991CDC">
        <w:rPr>
          <w:rStyle w:val="FontStyle15"/>
        </w:rPr>
        <w:t xml:space="preserve"> постановлени</w:t>
      </w:r>
      <w:r>
        <w:rPr>
          <w:rStyle w:val="FontStyle15"/>
        </w:rPr>
        <w:t>ю</w:t>
      </w:r>
      <w:r w:rsidRPr="00991CDC">
        <w:rPr>
          <w:rStyle w:val="FontStyle15"/>
        </w:rPr>
        <w:t>.</w:t>
      </w: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735A0D" w:rsidRDefault="00735A0D" w:rsidP="00471C9A">
      <w:pPr>
        <w:pStyle w:val="a3"/>
        <w:tabs>
          <w:tab w:val="left" w:pos="525"/>
          <w:tab w:val="right" w:pos="9540"/>
        </w:tabs>
        <w:ind w:left="4536"/>
        <w:rPr>
          <w:b w:val="0"/>
          <w:szCs w:val="28"/>
          <w:lang w:val="ru-RU"/>
        </w:rPr>
      </w:pPr>
    </w:p>
    <w:p w:rsidR="00344B39" w:rsidRDefault="00344B39" w:rsidP="00471C9A">
      <w:pPr>
        <w:pStyle w:val="a3"/>
        <w:tabs>
          <w:tab w:val="left" w:pos="525"/>
          <w:tab w:val="right" w:pos="9540"/>
        </w:tabs>
        <w:ind w:left="4536"/>
        <w:rPr>
          <w:b w:val="0"/>
          <w:szCs w:val="28"/>
          <w:lang w:val="ru-RU"/>
        </w:rPr>
      </w:pPr>
    </w:p>
    <w:p w:rsidR="00BB73F4" w:rsidRDefault="00BB73F4" w:rsidP="00471C9A">
      <w:pPr>
        <w:pStyle w:val="a3"/>
        <w:tabs>
          <w:tab w:val="left" w:pos="525"/>
          <w:tab w:val="right" w:pos="9540"/>
        </w:tabs>
        <w:ind w:left="4536"/>
        <w:rPr>
          <w:b w:val="0"/>
          <w:szCs w:val="28"/>
          <w:lang w:val="ru-RU"/>
        </w:rPr>
      </w:pPr>
    </w:p>
    <w:p w:rsidR="00BB73F4" w:rsidRDefault="00BB73F4" w:rsidP="00471C9A">
      <w:pPr>
        <w:pStyle w:val="a3"/>
        <w:tabs>
          <w:tab w:val="left" w:pos="525"/>
          <w:tab w:val="right" w:pos="9540"/>
        </w:tabs>
        <w:ind w:left="4536"/>
        <w:rPr>
          <w:b w:val="0"/>
          <w:szCs w:val="28"/>
          <w:lang w:val="ru-RU"/>
        </w:rPr>
      </w:pPr>
    </w:p>
    <w:p w:rsidR="00BB73F4" w:rsidRDefault="00BB73F4" w:rsidP="00471C9A">
      <w:pPr>
        <w:pStyle w:val="a3"/>
        <w:tabs>
          <w:tab w:val="left" w:pos="525"/>
          <w:tab w:val="right" w:pos="9540"/>
        </w:tabs>
        <w:ind w:left="4536"/>
        <w:rPr>
          <w:b w:val="0"/>
          <w:szCs w:val="28"/>
          <w:lang w:val="ru-RU"/>
        </w:rPr>
      </w:pPr>
    </w:p>
    <w:tbl>
      <w:tblPr>
        <w:tblStyle w:val="a9"/>
        <w:tblW w:w="0" w:type="auto"/>
        <w:tblInd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2"/>
      </w:tblGrid>
      <w:tr w:rsidR="00BB73F4" w:rsidTr="007C4446">
        <w:trPr>
          <w:trHeight w:val="1281"/>
        </w:trPr>
        <w:tc>
          <w:tcPr>
            <w:tcW w:w="5322" w:type="dxa"/>
          </w:tcPr>
          <w:p w:rsidR="00BB73F4" w:rsidRPr="00BB73F4" w:rsidRDefault="00BB73F4" w:rsidP="00BB73F4">
            <w:pPr>
              <w:pStyle w:val="a3"/>
              <w:tabs>
                <w:tab w:val="left" w:pos="525"/>
                <w:tab w:val="right" w:pos="9540"/>
              </w:tabs>
              <w:rPr>
                <w:b w:val="0"/>
                <w:szCs w:val="28"/>
                <w:lang w:val="ru-RU"/>
              </w:rPr>
            </w:pPr>
            <w:r w:rsidRPr="00BB73F4">
              <w:rPr>
                <w:b w:val="0"/>
                <w:szCs w:val="28"/>
                <w:lang w:val="ru-RU"/>
              </w:rPr>
              <w:lastRenderedPageBreak/>
              <w:t xml:space="preserve">Приложение № 2 </w:t>
            </w:r>
          </w:p>
          <w:p w:rsidR="00BB73F4" w:rsidRDefault="00BB73F4" w:rsidP="00EA65A5">
            <w:pPr>
              <w:pStyle w:val="a3"/>
              <w:tabs>
                <w:tab w:val="left" w:pos="525"/>
                <w:tab w:val="right" w:pos="9540"/>
              </w:tabs>
              <w:rPr>
                <w:b w:val="0"/>
                <w:szCs w:val="28"/>
                <w:lang w:val="ru-RU"/>
              </w:rPr>
            </w:pPr>
            <w:r w:rsidRPr="00BB73F4">
              <w:rPr>
                <w:b w:val="0"/>
                <w:szCs w:val="28"/>
                <w:lang w:val="ru-RU"/>
              </w:rPr>
              <w:t xml:space="preserve">к постановлению Региональной службы по тарифам и ценам </w:t>
            </w:r>
            <w:r w:rsidR="00EA65A5">
              <w:rPr>
                <w:b w:val="0"/>
                <w:szCs w:val="28"/>
                <w:lang w:val="ru-RU"/>
              </w:rPr>
              <w:t>Камчатского края от ХХ</w:t>
            </w:r>
            <w:r w:rsidR="00435333">
              <w:rPr>
                <w:b w:val="0"/>
                <w:szCs w:val="28"/>
                <w:lang w:val="ru-RU"/>
              </w:rPr>
              <w:t>.12.201</w:t>
            </w:r>
            <w:r w:rsidR="00EA65A5">
              <w:rPr>
                <w:b w:val="0"/>
                <w:szCs w:val="28"/>
                <w:lang w:val="ru-RU"/>
              </w:rPr>
              <w:t>8</w:t>
            </w:r>
            <w:r w:rsidR="00435333">
              <w:rPr>
                <w:b w:val="0"/>
                <w:szCs w:val="28"/>
                <w:lang w:val="ru-RU"/>
              </w:rPr>
              <w:t xml:space="preserve"> № </w:t>
            </w:r>
            <w:r w:rsidR="00EA65A5">
              <w:rPr>
                <w:b w:val="0"/>
                <w:szCs w:val="28"/>
                <w:lang w:val="ru-RU"/>
              </w:rPr>
              <w:t>ХХ</w:t>
            </w:r>
          </w:p>
        </w:tc>
      </w:tr>
    </w:tbl>
    <w:p w:rsidR="00344B39" w:rsidRDefault="00344B39" w:rsidP="00471C9A">
      <w:pPr>
        <w:pStyle w:val="a3"/>
        <w:tabs>
          <w:tab w:val="left" w:pos="525"/>
          <w:tab w:val="right" w:pos="9540"/>
        </w:tabs>
        <w:ind w:left="4536"/>
        <w:rPr>
          <w:b w:val="0"/>
          <w:szCs w:val="28"/>
          <w:lang w:val="ru-RU"/>
        </w:rPr>
      </w:pPr>
    </w:p>
    <w:p w:rsidR="00890FC9" w:rsidRDefault="00890FC9" w:rsidP="00471C9A">
      <w:pPr>
        <w:contextualSpacing/>
        <w:jc w:val="both"/>
        <w:rPr>
          <w:sz w:val="28"/>
          <w:szCs w:val="28"/>
        </w:rPr>
      </w:pPr>
    </w:p>
    <w:p w:rsidR="00890FC9" w:rsidRDefault="00890FC9" w:rsidP="00471C9A">
      <w:pPr>
        <w:pStyle w:val="Style2"/>
        <w:widowControl/>
        <w:ind w:left="426"/>
        <w:jc w:val="center"/>
        <w:rPr>
          <w:bCs/>
          <w:sz w:val="28"/>
          <w:szCs w:val="28"/>
        </w:rPr>
      </w:pPr>
      <w:r w:rsidRPr="00467994">
        <w:rPr>
          <w:rStyle w:val="FontStyle14"/>
          <w:sz w:val="28"/>
          <w:szCs w:val="28"/>
        </w:rPr>
        <w:t>Стандартизированные тарифные ставки по мероприятиям «последней мили» (</w:t>
      </w:r>
      <w:r w:rsidR="00BB73F4" w:rsidRPr="00BB73F4">
        <w:rPr>
          <w:rStyle w:val="FontStyle14"/>
          <w:sz w:val="28"/>
          <w:szCs w:val="28"/>
        </w:rPr>
        <w:t>C2</w:t>
      </w:r>
      <w:r w:rsidR="00D76062" w:rsidRPr="00BB73F4">
        <w:rPr>
          <w:rStyle w:val="FontStyle14"/>
          <w:sz w:val="28"/>
          <w:szCs w:val="28"/>
        </w:rPr>
        <w:t>, C3, C5</w:t>
      </w:r>
      <w:r w:rsidRPr="00467994">
        <w:rPr>
          <w:rStyle w:val="FontStyle14"/>
          <w:sz w:val="28"/>
          <w:szCs w:val="28"/>
        </w:rPr>
        <w:t>) (</w:t>
      </w:r>
      <w:r w:rsidR="00D76062" w:rsidRPr="00D76062">
        <w:rPr>
          <w:rStyle w:val="FontStyle14"/>
          <w:sz w:val="28"/>
          <w:szCs w:val="28"/>
        </w:rPr>
        <w:t>в ценах периода регулирования</w:t>
      </w:r>
      <w:r w:rsidRPr="00467994">
        <w:rPr>
          <w:rStyle w:val="FontStyle14"/>
          <w:sz w:val="28"/>
          <w:szCs w:val="28"/>
        </w:rPr>
        <w:t xml:space="preserve">) для расчета платы за технологическое присоединение </w:t>
      </w:r>
      <w:r w:rsidR="00D76062" w:rsidRPr="00D76062">
        <w:rPr>
          <w:rStyle w:val="FontStyle14"/>
          <w:sz w:val="28"/>
          <w:szCs w:val="28"/>
        </w:rPr>
        <w:t>к электрическим сетям энергоснабжающих организаций Камчатского края</w:t>
      </w:r>
      <w:r w:rsidR="00467994" w:rsidRPr="00467994">
        <w:rPr>
          <w:rStyle w:val="FontStyle14"/>
          <w:sz w:val="28"/>
          <w:szCs w:val="28"/>
        </w:rPr>
        <w:t xml:space="preserve"> </w:t>
      </w:r>
      <w:r w:rsidR="00EA65A5">
        <w:rPr>
          <w:rStyle w:val="FontStyle14"/>
          <w:bCs w:val="0"/>
          <w:sz w:val="28"/>
          <w:szCs w:val="28"/>
        </w:rPr>
        <w:t>на 2019</w:t>
      </w:r>
      <w:r w:rsidRPr="00467994">
        <w:rPr>
          <w:rStyle w:val="FontStyle14"/>
          <w:bCs w:val="0"/>
          <w:sz w:val="28"/>
          <w:szCs w:val="28"/>
        </w:rPr>
        <w:t xml:space="preserve"> год</w:t>
      </w:r>
      <w:r w:rsidRPr="00467994">
        <w:rPr>
          <w:bCs/>
          <w:sz w:val="28"/>
          <w:szCs w:val="28"/>
        </w:rPr>
        <w:t xml:space="preserve"> </w:t>
      </w:r>
    </w:p>
    <w:p w:rsidR="00D76062" w:rsidRDefault="00D76062" w:rsidP="00471C9A">
      <w:pPr>
        <w:pStyle w:val="Style2"/>
        <w:widowControl/>
        <w:ind w:left="426"/>
        <w:jc w:val="center"/>
        <w:rPr>
          <w:bCs/>
          <w:sz w:val="28"/>
          <w:szCs w:val="28"/>
        </w:rPr>
      </w:pPr>
    </w:p>
    <w:tbl>
      <w:tblPr>
        <w:tblW w:w="5000" w:type="pct"/>
        <w:tblLook w:val="04A0" w:firstRow="1" w:lastRow="0" w:firstColumn="1" w:lastColumn="0" w:noHBand="0" w:noVBand="1"/>
      </w:tblPr>
      <w:tblGrid>
        <w:gridCol w:w="1039"/>
        <w:gridCol w:w="5870"/>
        <w:gridCol w:w="1916"/>
        <w:gridCol w:w="1467"/>
        <w:gridCol w:w="2247"/>
        <w:gridCol w:w="2247"/>
      </w:tblGrid>
      <w:tr w:rsidR="00D76062" w:rsidRPr="007C4446" w:rsidTr="00D76062">
        <w:trPr>
          <w:trHeight w:val="255"/>
        </w:trPr>
        <w:tc>
          <w:tcPr>
            <w:tcW w:w="3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062" w:rsidRPr="007C4446" w:rsidRDefault="00D76062" w:rsidP="00D76062">
            <w:pPr>
              <w:jc w:val="center"/>
              <w:rPr>
                <w:b/>
                <w:bCs/>
                <w:color w:val="000000"/>
                <w:sz w:val="20"/>
                <w:szCs w:val="20"/>
              </w:rPr>
            </w:pPr>
            <w:r w:rsidRPr="007C4446">
              <w:rPr>
                <w:b/>
                <w:bCs/>
                <w:color w:val="000000"/>
                <w:sz w:val="20"/>
                <w:szCs w:val="20"/>
              </w:rPr>
              <w:t>№ п/п</w:t>
            </w:r>
          </w:p>
        </w:tc>
        <w:tc>
          <w:tcPr>
            <w:tcW w:w="19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1A2864" w:rsidP="00D76062">
            <w:pPr>
              <w:jc w:val="center"/>
              <w:rPr>
                <w:b/>
                <w:bCs/>
                <w:color w:val="000000"/>
                <w:sz w:val="20"/>
                <w:szCs w:val="20"/>
              </w:rPr>
            </w:pPr>
            <w:r w:rsidRPr="001A2864">
              <w:rPr>
                <w:b/>
                <w:bCs/>
                <w:color w:val="000000"/>
                <w:sz w:val="20"/>
                <w:szCs w:val="20"/>
              </w:rPr>
              <w:t>Вид ставки платы за технологическое присоединение к электрическим сетям</w:t>
            </w:r>
          </w:p>
        </w:tc>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062" w:rsidRPr="007C4446" w:rsidRDefault="00D76062" w:rsidP="00D76062">
            <w:pPr>
              <w:jc w:val="center"/>
              <w:rPr>
                <w:b/>
                <w:bCs/>
                <w:color w:val="000000"/>
                <w:sz w:val="20"/>
                <w:szCs w:val="20"/>
              </w:rPr>
            </w:pPr>
            <w:r w:rsidRPr="007C4446">
              <w:rPr>
                <w:b/>
                <w:bCs/>
                <w:color w:val="000000"/>
                <w:sz w:val="20"/>
                <w:szCs w:val="20"/>
              </w:rPr>
              <w:t>Наименование ставки</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b/>
                <w:bCs/>
                <w:color w:val="000000"/>
                <w:sz w:val="20"/>
                <w:szCs w:val="20"/>
              </w:rPr>
            </w:pPr>
            <w:r w:rsidRPr="007C4446">
              <w:rPr>
                <w:b/>
                <w:bCs/>
                <w:color w:val="000000"/>
                <w:sz w:val="20"/>
                <w:szCs w:val="20"/>
              </w:rPr>
              <w:t>Единица измерения</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D76062" w:rsidP="00EA65A5">
            <w:pPr>
              <w:jc w:val="center"/>
              <w:rPr>
                <w:b/>
                <w:bCs/>
                <w:color w:val="000000"/>
                <w:sz w:val="20"/>
                <w:szCs w:val="20"/>
              </w:rPr>
            </w:pPr>
            <w:r w:rsidRPr="007C4446">
              <w:rPr>
                <w:b/>
                <w:bCs/>
                <w:color w:val="000000"/>
                <w:sz w:val="20"/>
                <w:szCs w:val="20"/>
              </w:rPr>
              <w:t>Утверждено на 201</w:t>
            </w:r>
            <w:r w:rsidR="00EA65A5">
              <w:rPr>
                <w:b/>
                <w:bCs/>
                <w:color w:val="000000"/>
                <w:sz w:val="20"/>
                <w:szCs w:val="20"/>
              </w:rPr>
              <w:t>9</w:t>
            </w:r>
            <w:r w:rsidRPr="007C4446">
              <w:rPr>
                <w:b/>
                <w:bCs/>
                <w:color w:val="000000"/>
                <w:sz w:val="20"/>
                <w:szCs w:val="20"/>
              </w:rPr>
              <w:t xml:space="preserve"> год (без НДС) для случаев технологического присоединения на территории городских населенных пунктов </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D76062" w:rsidP="00EA65A5">
            <w:pPr>
              <w:jc w:val="center"/>
              <w:rPr>
                <w:b/>
                <w:bCs/>
                <w:color w:val="000000"/>
                <w:sz w:val="20"/>
                <w:szCs w:val="20"/>
              </w:rPr>
            </w:pPr>
            <w:r w:rsidRPr="007C4446">
              <w:rPr>
                <w:b/>
                <w:bCs/>
                <w:color w:val="000000"/>
                <w:sz w:val="20"/>
                <w:szCs w:val="20"/>
              </w:rPr>
              <w:t>Утверждено на 201</w:t>
            </w:r>
            <w:r w:rsidR="00EA65A5">
              <w:rPr>
                <w:b/>
                <w:bCs/>
                <w:color w:val="000000"/>
                <w:sz w:val="20"/>
                <w:szCs w:val="20"/>
              </w:rPr>
              <w:t>9</w:t>
            </w:r>
            <w:r w:rsidRPr="007C4446">
              <w:rPr>
                <w:b/>
                <w:bCs/>
                <w:color w:val="000000"/>
                <w:sz w:val="20"/>
                <w:szCs w:val="20"/>
              </w:rPr>
              <w:t xml:space="preserve"> год (без НДС) для случаев технологического присоединения на территории, не относящиеся к территориям городских населенных пунктов</w:t>
            </w:r>
          </w:p>
        </w:tc>
      </w:tr>
      <w:tr w:rsidR="00D76062" w:rsidRPr="007C4446" w:rsidTr="00D76062">
        <w:trPr>
          <w:trHeight w:val="255"/>
        </w:trPr>
        <w:tc>
          <w:tcPr>
            <w:tcW w:w="351"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color w:val="000000"/>
                <w:sz w:val="20"/>
                <w:szCs w:val="20"/>
              </w:rPr>
            </w:pPr>
          </w:p>
        </w:tc>
        <w:tc>
          <w:tcPr>
            <w:tcW w:w="1985"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color w:val="000000"/>
                <w:sz w:val="20"/>
                <w:szCs w:val="20"/>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color w:val="000000"/>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color w:val="000000"/>
                <w:sz w:val="20"/>
                <w:szCs w:val="20"/>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color w:val="000000"/>
                <w:sz w:val="20"/>
                <w:szCs w:val="20"/>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color w:val="000000"/>
                <w:sz w:val="20"/>
                <w:szCs w:val="20"/>
              </w:rPr>
            </w:pPr>
          </w:p>
        </w:tc>
      </w:tr>
      <w:tr w:rsidR="00D76062" w:rsidRPr="007C4446" w:rsidTr="00D76062">
        <w:trPr>
          <w:trHeight w:val="2160"/>
        </w:trPr>
        <w:tc>
          <w:tcPr>
            <w:tcW w:w="351"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color w:val="000000"/>
                <w:sz w:val="20"/>
                <w:szCs w:val="20"/>
              </w:rPr>
            </w:pPr>
          </w:p>
        </w:tc>
        <w:tc>
          <w:tcPr>
            <w:tcW w:w="1985"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color w:val="000000"/>
                <w:sz w:val="20"/>
                <w:szCs w:val="20"/>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color w:val="000000"/>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color w:val="000000"/>
                <w:sz w:val="20"/>
                <w:szCs w:val="20"/>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color w:val="000000"/>
                <w:sz w:val="20"/>
                <w:szCs w:val="20"/>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color w:val="000000"/>
                <w:sz w:val="20"/>
                <w:szCs w:val="20"/>
              </w:rPr>
            </w:pPr>
          </w:p>
        </w:tc>
      </w:tr>
      <w:tr w:rsidR="00D76062" w:rsidRPr="007C4446" w:rsidTr="00D76062">
        <w:trPr>
          <w:trHeight w:val="114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b/>
                <w:bCs/>
                <w:color w:val="000000"/>
                <w:sz w:val="20"/>
                <w:szCs w:val="20"/>
              </w:rPr>
            </w:pPr>
            <w:r w:rsidRPr="007C4446">
              <w:rPr>
                <w:b/>
                <w:bCs/>
                <w:color w:val="000000"/>
                <w:sz w:val="20"/>
                <w:szCs w:val="20"/>
              </w:rPr>
              <w:t>1</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b/>
                <w:bCs/>
                <w:color w:val="000000"/>
                <w:sz w:val="20"/>
                <w:szCs w:val="20"/>
              </w:rPr>
            </w:pPr>
            <w:r w:rsidRPr="007C4446">
              <w:rPr>
                <w:b/>
                <w:bCs/>
                <w:color w:val="000000"/>
                <w:sz w:val="20"/>
                <w:szCs w:val="20"/>
              </w:rPr>
              <w:t xml:space="preserve">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w:t>
            </w:r>
          </w:p>
        </w:tc>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С2</w:t>
            </w: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b/>
                <w:bCs/>
                <w:color w:val="000000"/>
                <w:sz w:val="20"/>
                <w:szCs w:val="20"/>
              </w:rPr>
            </w:pPr>
            <w:r w:rsidRPr="007C4446">
              <w:rPr>
                <w:b/>
                <w:bCs/>
                <w:color w:val="000000"/>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b/>
                <w:bCs/>
                <w:color w:val="000000"/>
                <w:sz w:val="20"/>
                <w:szCs w:val="20"/>
              </w:rPr>
            </w:pPr>
            <w:r w:rsidRPr="007C4446">
              <w:rPr>
                <w:b/>
                <w:bCs/>
                <w:color w:val="000000"/>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b/>
                <w:bCs/>
                <w:color w:val="000000"/>
                <w:sz w:val="20"/>
                <w:szCs w:val="20"/>
              </w:rPr>
            </w:pPr>
            <w:r w:rsidRPr="007C4446">
              <w:rPr>
                <w:b/>
                <w:bCs/>
                <w:color w:val="000000"/>
                <w:sz w:val="20"/>
                <w:szCs w:val="20"/>
              </w:rPr>
              <w:t> </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1.1</w:t>
            </w:r>
            <w:r w:rsidR="00D76062" w:rsidRPr="007C4446">
              <w:rPr>
                <w:color w:val="000000"/>
                <w:sz w:val="20"/>
                <w:szCs w:val="20"/>
              </w:rPr>
              <w:t>.</w:t>
            </w:r>
          </w:p>
        </w:tc>
        <w:tc>
          <w:tcPr>
            <w:tcW w:w="1985" w:type="pct"/>
            <w:tcBorders>
              <w:top w:val="nil"/>
              <w:left w:val="nil"/>
              <w:bottom w:val="nil"/>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Строительство воздушной линии, 0,4 </w:t>
            </w:r>
            <w:proofErr w:type="spellStart"/>
            <w:r w:rsidRPr="007C4446">
              <w:rPr>
                <w:color w:val="000000"/>
                <w:sz w:val="20"/>
                <w:szCs w:val="20"/>
              </w:rPr>
              <w:t>кВ</w:t>
            </w:r>
            <w:proofErr w:type="spellEnd"/>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.1.1.</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35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 xml:space="preserve">1 197 038  </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 xml:space="preserve">1 197 038  </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.1.2.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50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 xml:space="preserve">1 293 566  </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 xml:space="preserve">1 293 566  </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.1.3.</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70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 xml:space="preserve">1 415 616  </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 xml:space="preserve">1 415 616  </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.1.4.</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95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 xml:space="preserve">1 432 135  </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 xml:space="preserve">1 432 135  </w:t>
            </w:r>
          </w:p>
        </w:tc>
      </w:tr>
      <w:tr w:rsidR="00D76062"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.1.5.</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120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 xml:space="preserve">1 537 634  </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 xml:space="preserve">1 537 634  </w:t>
            </w:r>
          </w:p>
        </w:tc>
      </w:tr>
      <w:tr w:rsidR="00D76062"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Строительство воздушной линии, 0,4 </w:t>
            </w:r>
            <w:proofErr w:type="spellStart"/>
            <w:r w:rsidRPr="007C4446">
              <w:rPr>
                <w:color w:val="000000"/>
                <w:sz w:val="20"/>
                <w:szCs w:val="20"/>
              </w:rPr>
              <w:t>кВ</w:t>
            </w:r>
            <w:proofErr w:type="spellEnd"/>
            <w:r w:rsidRPr="007C4446">
              <w:rPr>
                <w:color w:val="000000"/>
                <w:sz w:val="20"/>
                <w:szCs w:val="20"/>
              </w:rPr>
              <w:t xml:space="preserve"> с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7C4446" w:rsidRDefault="00D76062" w:rsidP="00D76062">
            <w:pPr>
              <w:jc w:val="center"/>
              <w:rPr>
                <w:b/>
                <w:bCs/>
                <w:color w:val="000000"/>
                <w:sz w:val="20"/>
                <w:szCs w:val="20"/>
              </w:rPr>
            </w:pPr>
            <w:r w:rsidRPr="007C4446">
              <w:rPr>
                <w:b/>
                <w:bCs/>
                <w:color w:val="000000"/>
                <w:sz w:val="20"/>
                <w:szCs w:val="20"/>
              </w:rPr>
              <w:t> </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jc w:val="center"/>
              <w:rPr>
                <w:b/>
                <w:bCs/>
                <w:color w:val="000000"/>
                <w:sz w:val="20"/>
                <w:szCs w:val="20"/>
              </w:rPr>
            </w:pPr>
            <w:r w:rsidRPr="007C4446">
              <w:rPr>
                <w:b/>
                <w:bCs/>
                <w:color w:val="000000"/>
                <w:sz w:val="20"/>
                <w:szCs w:val="20"/>
              </w:rPr>
              <w:t> </w:t>
            </w:r>
          </w:p>
        </w:tc>
      </w:tr>
      <w:tr w:rsidR="00D76062" w:rsidRPr="007C4446" w:rsidTr="007C4446">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.2.1.</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xml:space="preserve">, 35 мм2 с 3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1 238 929</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1 238 929</w:t>
            </w:r>
          </w:p>
        </w:tc>
      </w:tr>
      <w:tr w:rsidR="00D76062" w:rsidRPr="007C4446" w:rsidTr="007C4446">
        <w:trPr>
          <w:trHeight w:val="315"/>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lastRenderedPageBreak/>
              <w:t>1</w:t>
            </w:r>
            <w:r w:rsidR="00D76062" w:rsidRPr="007C4446">
              <w:rPr>
                <w:color w:val="000000"/>
                <w:sz w:val="20"/>
                <w:szCs w:val="20"/>
              </w:rPr>
              <w:t>.2.2.</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50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1 335 381</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1 335 381</w:t>
            </w:r>
          </w:p>
        </w:tc>
      </w:tr>
      <w:tr w:rsidR="00D76062" w:rsidRPr="007C4446" w:rsidTr="007C4446">
        <w:trPr>
          <w:trHeight w:val="315"/>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.2.3.</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70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1 450 305</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1 450 305</w:t>
            </w:r>
          </w:p>
        </w:tc>
      </w:tr>
      <w:tr w:rsidR="00D76062"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.2.4.</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95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1 473 208</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1 473 208</w:t>
            </w:r>
          </w:p>
        </w:tc>
      </w:tr>
      <w:tr w:rsidR="00D76062"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.2.5.</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120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1 573 857</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1 573 857</w:t>
            </w:r>
          </w:p>
        </w:tc>
      </w:tr>
      <w:tr w:rsidR="00D76062"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.2.6.</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xml:space="preserve">, 35 мм2 с 6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1 278 897</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1 278 897</w:t>
            </w:r>
          </w:p>
        </w:tc>
      </w:tr>
      <w:tr w:rsidR="00D76062"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.2.7.</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50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1 375 344</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1 375 344</w:t>
            </w:r>
          </w:p>
        </w:tc>
      </w:tr>
      <w:tr w:rsidR="00D76062"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.2.8.</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70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1 479 794</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1 479 794</w:t>
            </w:r>
          </w:p>
        </w:tc>
      </w:tr>
      <w:tr w:rsidR="00D76062"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.2.9.</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95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1 513 133</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1 513 133</w:t>
            </w:r>
          </w:p>
        </w:tc>
      </w:tr>
      <w:tr w:rsidR="00D76062"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.2.10.</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120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1 608 447</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1 608 447</w:t>
            </w:r>
          </w:p>
        </w:tc>
      </w:tr>
      <w:tr w:rsidR="00D76062"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.2.11.</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xml:space="preserve">, 35 мм2 с 9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1 320 853</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1 320 853</w:t>
            </w:r>
          </w:p>
        </w:tc>
      </w:tr>
      <w:tr w:rsidR="00D76062"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.2.12.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50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1 417 306</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1 417 306</w:t>
            </w:r>
          </w:p>
        </w:tc>
      </w:tr>
      <w:tr w:rsidR="00D76062"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.2.13.</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70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1 516 092</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1 516 092</w:t>
            </w:r>
          </w:p>
        </w:tc>
      </w:tr>
      <w:tr w:rsidR="00D76062"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.2.14.</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95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1 555 089</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1 555 089</w:t>
            </w:r>
          </w:p>
        </w:tc>
      </w:tr>
      <w:tr w:rsidR="00D76062"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.2.15.</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120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1 637 924</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1 637 924</w:t>
            </w:r>
          </w:p>
        </w:tc>
      </w:tr>
      <w:tr w:rsidR="00D76062"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.2.16.</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xml:space="preserve">, 35 мм2 с 10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1 332 602</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1 332 602</w:t>
            </w:r>
          </w:p>
        </w:tc>
      </w:tr>
      <w:tr w:rsidR="00D76062"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.2.17.</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50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1 429 085</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1 429 085</w:t>
            </w:r>
          </w:p>
        </w:tc>
      </w:tr>
      <w:tr w:rsidR="00D76062"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.2.18.</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70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1 527 401</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1 527 401</w:t>
            </w:r>
          </w:p>
        </w:tc>
      </w:tr>
      <w:tr w:rsidR="00D76062"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.2.19.</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95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1 566 844</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1 566 844</w:t>
            </w:r>
          </w:p>
        </w:tc>
      </w:tr>
      <w:tr w:rsidR="00D76062" w:rsidRPr="007C4446" w:rsidTr="00D76062">
        <w:trPr>
          <w:trHeight w:val="31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.2.20.</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0,4 </w:t>
            </w:r>
            <w:proofErr w:type="spellStart"/>
            <w:r w:rsidRPr="007C4446">
              <w:rPr>
                <w:color w:val="000000"/>
                <w:sz w:val="20"/>
                <w:szCs w:val="20"/>
              </w:rPr>
              <w:t>кВ</w:t>
            </w:r>
            <w:proofErr w:type="spellEnd"/>
            <w:r w:rsidRPr="007C4446">
              <w:rPr>
                <w:color w:val="000000"/>
                <w:sz w:val="20"/>
                <w:szCs w:val="20"/>
              </w:rPr>
              <w:t>, 120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1 648 663</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1 648 663</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.3.</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Строительство воздушной линии, 6-10 </w:t>
            </w:r>
            <w:proofErr w:type="spellStart"/>
            <w:r w:rsidRPr="007C4446">
              <w:rPr>
                <w:color w:val="000000"/>
                <w:sz w:val="20"/>
                <w:szCs w:val="20"/>
              </w:rPr>
              <w:t>кВ</w:t>
            </w:r>
            <w:proofErr w:type="spellEnd"/>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.3.1.</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35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 xml:space="preserve">1 355 187  </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 xml:space="preserve">1 355 187  </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.3.2.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50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 xml:space="preserve">1 404 815  </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 xml:space="preserve">1 404 815  </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.3.3.</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70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 xml:space="preserve">1 469 924  </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 xml:space="preserve">1 469 924  </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.3.4.</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95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 xml:space="preserve">1 856 062  </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 xml:space="preserve">1 856 062  </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.3.5.</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120 мм2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 xml:space="preserve">1 988 855  </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 xml:space="preserve">1 988 855  </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.4.</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Строительство воздушной линии, 6-10 </w:t>
            </w:r>
            <w:proofErr w:type="spellStart"/>
            <w:r w:rsidRPr="007C4446">
              <w:rPr>
                <w:color w:val="000000"/>
                <w:sz w:val="20"/>
                <w:szCs w:val="20"/>
              </w:rPr>
              <w:t>кВ</w:t>
            </w:r>
            <w:proofErr w:type="spellEnd"/>
            <w:r w:rsidRPr="007C4446">
              <w:rPr>
                <w:color w:val="000000"/>
                <w:sz w:val="20"/>
                <w:szCs w:val="20"/>
              </w:rPr>
              <w:t xml:space="preserve"> с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.4.1.</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35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1 385 025</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1 385 025</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.4.2.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50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1 431 029</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1 431 029</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.4.3.</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70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1 496 061</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1 496 061</w:t>
            </w:r>
          </w:p>
        </w:tc>
      </w:tr>
      <w:tr w:rsidR="00D76062" w:rsidRPr="007C4446" w:rsidTr="007C4446">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.4.4.</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xml:space="preserve">, 95 мм2 с 3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1 868 458</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1 868 458</w:t>
            </w:r>
          </w:p>
        </w:tc>
      </w:tr>
      <w:tr w:rsidR="00D76062" w:rsidRPr="007C4446" w:rsidTr="007C4446">
        <w:trPr>
          <w:trHeight w:val="30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lastRenderedPageBreak/>
              <w:t>1</w:t>
            </w:r>
            <w:r w:rsidR="00D76062" w:rsidRPr="007C4446">
              <w:rPr>
                <w:color w:val="000000"/>
                <w:sz w:val="20"/>
                <w:szCs w:val="20"/>
              </w:rPr>
              <w:t>.4.5.</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120 мм2 с 3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2 002 131</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2 002 131</w:t>
            </w:r>
          </w:p>
        </w:tc>
      </w:tr>
      <w:tr w:rsidR="00D76062" w:rsidRPr="007C4446" w:rsidTr="007C4446">
        <w:trPr>
          <w:trHeight w:val="30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.4.6.</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35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1 408 312</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1 408 312</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.4.7.</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50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1 450 688</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1 450 688</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.4.8.</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70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1 515 727</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1 515 727</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.4.9.</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xml:space="preserve">, 95 мм2 с 6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1 880 732</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1 880 732</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.4.10.</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120 мм2 с 6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2 014 406</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2 014 406</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.4.11.</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35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1 436 222</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1 436 222</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.4.12.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50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1 474 997</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1 474 997</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.4.13.</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70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1 540 029</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1 540 029</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color w:val="000000"/>
                <w:sz w:val="20"/>
                <w:szCs w:val="20"/>
              </w:rPr>
            </w:pPr>
            <w:r w:rsidRPr="007C4446">
              <w:rPr>
                <w:color w:val="000000"/>
                <w:sz w:val="20"/>
                <w:szCs w:val="20"/>
              </w:rPr>
              <w:t>2.4.14.</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xml:space="preserve">, 95 мм2 с 9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1 893 001</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1 893 001</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BB73F4">
            <w:pPr>
              <w:jc w:val="center"/>
              <w:rPr>
                <w:color w:val="000000"/>
                <w:sz w:val="20"/>
                <w:szCs w:val="20"/>
              </w:rPr>
            </w:pPr>
            <w:r w:rsidRPr="007C4446">
              <w:rPr>
                <w:color w:val="000000"/>
                <w:sz w:val="20"/>
                <w:szCs w:val="20"/>
              </w:rPr>
              <w:t>1.</w:t>
            </w:r>
            <w:r w:rsidR="00D76062" w:rsidRPr="007C4446">
              <w:rPr>
                <w:color w:val="000000"/>
                <w:sz w:val="20"/>
                <w:szCs w:val="20"/>
              </w:rPr>
              <w:t>4.15.</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120 мм2 с 9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2 032 177</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2 032 177</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.4.16.</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35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1 444 635</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1 444 635</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.4.17.</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50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1 481 341</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1 481 341</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.4.18.</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70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1 546 386</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1 546 386</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.4.19.</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xml:space="preserve">, 95 мм2 с 10 переходами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1 903 920</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1 903 920</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1</w:t>
            </w:r>
            <w:r w:rsidR="00D76062" w:rsidRPr="007C4446">
              <w:rPr>
                <w:color w:val="000000"/>
                <w:sz w:val="20"/>
                <w:szCs w:val="20"/>
              </w:rPr>
              <w:t>.4.20.</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ВЛ 6-10 </w:t>
            </w:r>
            <w:proofErr w:type="spellStart"/>
            <w:r w:rsidRPr="007C4446">
              <w:rPr>
                <w:color w:val="000000"/>
                <w:sz w:val="20"/>
                <w:szCs w:val="20"/>
              </w:rPr>
              <w:t>кВ</w:t>
            </w:r>
            <w:proofErr w:type="spellEnd"/>
            <w:r w:rsidRPr="007C4446">
              <w:rPr>
                <w:color w:val="000000"/>
                <w:sz w:val="20"/>
                <w:szCs w:val="20"/>
              </w:rPr>
              <w:t>, 120 мм2 с 10 переходами</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2 036 801</w:t>
            </w:r>
          </w:p>
        </w:tc>
        <w:tc>
          <w:tcPr>
            <w:tcW w:w="760" w:type="pct"/>
            <w:tcBorders>
              <w:top w:val="nil"/>
              <w:left w:val="nil"/>
              <w:bottom w:val="single" w:sz="4" w:space="0" w:color="auto"/>
              <w:right w:val="single" w:sz="4" w:space="0" w:color="auto"/>
            </w:tcBorders>
            <w:shd w:val="clear" w:color="auto" w:fill="auto"/>
            <w:noWrap/>
            <w:vAlign w:val="center"/>
            <w:hideMark/>
          </w:tcPr>
          <w:p w:rsidR="00D76062" w:rsidRPr="00EA65A5" w:rsidRDefault="00D76062" w:rsidP="00D76062">
            <w:pPr>
              <w:jc w:val="center"/>
              <w:rPr>
                <w:b/>
                <w:bCs/>
                <w:color w:val="000000"/>
                <w:sz w:val="20"/>
                <w:szCs w:val="20"/>
                <w:highlight w:val="yellow"/>
              </w:rPr>
            </w:pPr>
            <w:r w:rsidRPr="00EA65A5">
              <w:rPr>
                <w:b/>
                <w:bCs/>
                <w:color w:val="000000"/>
                <w:sz w:val="20"/>
                <w:szCs w:val="20"/>
                <w:highlight w:val="yellow"/>
              </w:rPr>
              <w:t>2 036 801</w:t>
            </w:r>
          </w:p>
        </w:tc>
      </w:tr>
      <w:tr w:rsidR="00D76062" w:rsidRPr="007C4446" w:rsidTr="00D76062">
        <w:trPr>
          <w:trHeight w:val="108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b/>
                <w:bCs/>
                <w:color w:val="000000"/>
                <w:sz w:val="20"/>
                <w:szCs w:val="20"/>
              </w:rPr>
            </w:pPr>
            <w:r w:rsidRPr="007C4446">
              <w:rPr>
                <w:b/>
                <w:bCs/>
                <w:color w:val="000000"/>
                <w:sz w:val="20"/>
                <w:szCs w:val="20"/>
              </w:rPr>
              <w:t>2</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b/>
                <w:bCs/>
                <w:color w:val="000000"/>
                <w:sz w:val="20"/>
                <w:szCs w:val="20"/>
              </w:rPr>
            </w:pPr>
            <w:r w:rsidRPr="007C4446">
              <w:rPr>
                <w:b/>
                <w:bCs/>
                <w:color w:val="000000"/>
                <w:sz w:val="20"/>
                <w:szCs w:val="20"/>
              </w:rPr>
              <w:t>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С3</w:t>
            </w: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r>
      <w:tr w:rsidR="00D76062" w:rsidRPr="007C4446" w:rsidTr="00D76062">
        <w:trPr>
          <w:trHeight w:val="67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b/>
                <w:bCs/>
                <w:color w:val="000000"/>
                <w:sz w:val="20"/>
                <w:szCs w:val="20"/>
              </w:rPr>
            </w:pPr>
            <w:r w:rsidRPr="007C4446">
              <w:rPr>
                <w:b/>
                <w:bCs/>
                <w:color w:val="000000"/>
                <w:sz w:val="20"/>
                <w:szCs w:val="20"/>
              </w:rPr>
              <w:t>2</w:t>
            </w:r>
            <w:r w:rsidR="00D76062" w:rsidRPr="007C4446">
              <w:rPr>
                <w:b/>
                <w:bCs/>
                <w:color w:val="000000"/>
                <w:sz w:val="20"/>
                <w:szCs w:val="20"/>
              </w:rPr>
              <w:t>.1.</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b/>
                <w:bCs/>
                <w:color w:val="000000"/>
                <w:sz w:val="20"/>
                <w:szCs w:val="20"/>
              </w:rPr>
            </w:pPr>
            <w:r w:rsidRPr="007C4446">
              <w:rPr>
                <w:b/>
                <w:bCs/>
                <w:color w:val="000000"/>
                <w:sz w:val="20"/>
                <w:szCs w:val="20"/>
              </w:rPr>
              <w:t>Стандартизированная тарифная ставка на покрытие расходов сетевой организации, связанных со строительством 1-ой кабельной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r>
      <w:tr w:rsidR="00D76062" w:rsidRPr="007C4446" w:rsidTr="00D76062">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.1.1.</w:t>
            </w:r>
          </w:p>
        </w:tc>
        <w:tc>
          <w:tcPr>
            <w:tcW w:w="1985" w:type="pct"/>
            <w:tcBorders>
              <w:top w:val="nil"/>
              <w:left w:val="nil"/>
              <w:bottom w:val="nil"/>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Строительство кабельной линии, 0,4 </w:t>
            </w:r>
            <w:proofErr w:type="spellStart"/>
            <w:r w:rsidRPr="007C4446">
              <w:rPr>
                <w:color w:val="000000"/>
                <w:sz w:val="20"/>
                <w:szCs w:val="20"/>
              </w:rPr>
              <w:t>кВ</w:t>
            </w:r>
            <w:proofErr w:type="spellEnd"/>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r>
      <w:tr w:rsidR="00D76062" w:rsidRPr="007C4446" w:rsidTr="00D76062">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.1.1.1.</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КЛ 0,4 </w:t>
            </w:r>
            <w:proofErr w:type="spellStart"/>
            <w:r w:rsidRPr="007C4446">
              <w:rPr>
                <w:color w:val="000000"/>
                <w:sz w:val="20"/>
                <w:szCs w:val="20"/>
              </w:rPr>
              <w:t>кВ</w:t>
            </w:r>
            <w:proofErr w:type="spellEnd"/>
            <w:r w:rsidRPr="007C4446">
              <w:rPr>
                <w:color w:val="000000"/>
                <w:sz w:val="20"/>
                <w:szCs w:val="20"/>
              </w:rPr>
              <w:t>, 50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2 679 660</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2 679 660</w:t>
            </w:r>
          </w:p>
        </w:tc>
      </w:tr>
      <w:tr w:rsidR="00D76062" w:rsidRPr="007C4446" w:rsidTr="00D76062">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.1.1.2.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КЛ 0,4 </w:t>
            </w:r>
            <w:proofErr w:type="spellStart"/>
            <w:r w:rsidRPr="007C4446">
              <w:rPr>
                <w:color w:val="000000"/>
                <w:sz w:val="20"/>
                <w:szCs w:val="20"/>
              </w:rPr>
              <w:t>кВ</w:t>
            </w:r>
            <w:proofErr w:type="spellEnd"/>
            <w:r w:rsidRPr="007C4446">
              <w:rPr>
                <w:color w:val="000000"/>
                <w:sz w:val="20"/>
                <w:szCs w:val="20"/>
              </w:rPr>
              <w:t>, 70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2 823 691</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2 823 691</w:t>
            </w:r>
          </w:p>
        </w:tc>
      </w:tr>
      <w:tr w:rsidR="00D76062" w:rsidRPr="007C4446" w:rsidTr="00D76062">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.1.1.3.</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КЛ 0,4 </w:t>
            </w:r>
            <w:proofErr w:type="spellStart"/>
            <w:r w:rsidRPr="007C4446">
              <w:rPr>
                <w:color w:val="000000"/>
                <w:sz w:val="20"/>
                <w:szCs w:val="20"/>
              </w:rPr>
              <w:t>кВ</w:t>
            </w:r>
            <w:proofErr w:type="spellEnd"/>
            <w:r w:rsidRPr="007C4446">
              <w:rPr>
                <w:color w:val="000000"/>
                <w:sz w:val="20"/>
                <w:szCs w:val="20"/>
              </w:rPr>
              <w:t>, 95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3 052 183</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3 052 183</w:t>
            </w:r>
          </w:p>
        </w:tc>
      </w:tr>
      <w:tr w:rsidR="00D76062" w:rsidRPr="007C4446" w:rsidTr="00D76062">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.1.1.4.</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КЛ 0,4 </w:t>
            </w:r>
            <w:proofErr w:type="spellStart"/>
            <w:r w:rsidRPr="007C4446">
              <w:rPr>
                <w:color w:val="000000"/>
                <w:sz w:val="20"/>
                <w:szCs w:val="20"/>
              </w:rPr>
              <w:t>кВ</w:t>
            </w:r>
            <w:proofErr w:type="spellEnd"/>
            <w:r w:rsidRPr="007C4446">
              <w:rPr>
                <w:color w:val="000000"/>
                <w:sz w:val="20"/>
                <w:szCs w:val="20"/>
              </w:rPr>
              <w:t>, 120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3 392 499</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3 392 499</w:t>
            </w:r>
          </w:p>
        </w:tc>
      </w:tr>
      <w:tr w:rsidR="00D76062" w:rsidRPr="007C4446" w:rsidTr="00D76062">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.1.1.5.</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КЛ 0,4 </w:t>
            </w:r>
            <w:proofErr w:type="spellStart"/>
            <w:r w:rsidRPr="007C4446">
              <w:rPr>
                <w:color w:val="000000"/>
                <w:sz w:val="20"/>
                <w:szCs w:val="20"/>
              </w:rPr>
              <w:t>кВ</w:t>
            </w:r>
            <w:proofErr w:type="spellEnd"/>
            <w:r w:rsidRPr="007C4446">
              <w:rPr>
                <w:color w:val="000000"/>
                <w:sz w:val="20"/>
                <w:szCs w:val="20"/>
              </w:rPr>
              <w:t>, 240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3 803 103</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3 803 103</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.1.2.</w:t>
            </w:r>
          </w:p>
        </w:tc>
        <w:tc>
          <w:tcPr>
            <w:tcW w:w="1985" w:type="pct"/>
            <w:tcBorders>
              <w:top w:val="nil"/>
              <w:left w:val="nil"/>
              <w:bottom w:val="nil"/>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Строительство кабельной линии, 6-10 </w:t>
            </w:r>
            <w:proofErr w:type="spellStart"/>
            <w:r w:rsidRPr="007C4446">
              <w:rPr>
                <w:color w:val="000000"/>
                <w:sz w:val="20"/>
                <w:szCs w:val="20"/>
              </w:rPr>
              <w:t>кВ</w:t>
            </w:r>
            <w:proofErr w:type="spellEnd"/>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.1.2.1.</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КЛ 6-10 </w:t>
            </w:r>
            <w:proofErr w:type="spellStart"/>
            <w:r w:rsidRPr="007C4446">
              <w:rPr>
                <w:color w:val="000000"/>
                <w:sz w:val="20"/>
                <w:szCs w:val="20"/>
              </w:rPr>
              <w:t>кВ</w:t>
            </w:r>
            <w:proofErr w:type="spellEnd"/>
            <w:r w:rsidRPr="007C4446">
              <w:rPr>
                <w:color w:val="000000"/>
                <w:sz w:val="20"/>
                <w:szCs w:val="20"/>
              </w:rPr>
              <w:t>, 50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2 753 031</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2 753 031</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.1.2.2.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КЛ 6-10 </w:t>
            </w:r>
            <w:proofErr w:type="spellStart"/>
            <w:r w:rsidRPr="007C4446">
              <w:rPr>
                <w:color w:val="000000"/>
                <w:sz w:val="20"/>
                <w:szCs w:val="20"/>
              </w:rPr>
              <w:t>кВ</w:t>
            </w:r>
            <w:proofErr w:type="spellEnd"/>
            <w:r w:rsidRPr="007C4446">
              <w:rPr>
                <w:color w:val="000000"/>
                <w:sz w:val="20"/>
                <w:szCs w:val="20"/>
              </w:rPr>
              <w:t>, 70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3 211 920</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3 211 920</w:t>
            </w:r>
          </w:p>
        </w:tc>
      </w:tr>
      <w:tr w:rsidR="00D76062" w:rsidRPr="007C4446" w:rsidTr="007C4446">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.1.2.3.</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КЛ 6-10 </w:t>
            </w:r>
            <w:proofErr w:type="spellStart"/>
            <w:r w:rsidRPr="007C4446">
              <w:rPr>
                <w:color w:val="000000"/>
                <w:sz w:val="20"/>
                <w:szCs w:val="20"/>
              </w:rPr>
              <w:t>кВ</w:t>
            </w:r>
            <w:proofErr w:type="spellEnd"/>
            <w:r w:rsidRPr="007C4446">
              <w:rPr>
                <w:color w:val="000000"/>
                <w:sz w:val="20"/>
                <w:szCs w:val="20"/>
              </w:rPr>
              <w:t>, 95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3 406 087</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3 406 087</w:t>
            </w:r>
          </w:p>
        </w:tc>
      </w:tr>
      <w:tr w:rsidR="00D76062" w:rsidRPr="007C4446" w:rsidTr="007C4446">
        <w:trPr>
          <w:trHeight w:val="30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lastRenderedPageBreak/>
              <w:t>2</w:t>
            </w:r>
            <w:r w:rsidR="00D76062" w:rsidRPr="007C4446">
              <w:rPr>
                <w:color w:val="000000"/>
                <w:sz w:val="20"/>
                <w:szCs w:val="20"/>
              </w:rPr>
              <w:t>.1.2.4.</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КЛ 6-10 </w:t>
            </w:r>
            <w:proofErr w:type="spellStart"/>
            <w:r w:rsidRPr="007C4446">
              <w:rPr>
                <w:color w:val="000000"/>
                <w:sz w:val="20"/>
                <w:szCs w:val="20"/>
              </w:rPr>
              <w:t>кВ</w:t>
            </w:r>
            <w:proofErr w:type="spellEnd"/>
            <w:r w:rsidRPr="007C4446">
              <w:rPr>
                <w:color w:val="000000"/>
                <w:sz w:val="20"/>
                <w:szCs w:val="20"/>
              </w:rPr>
              <w:t>, 120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3 723 035</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3 723 035</w:t>
            </w:r>
          </w:p>
        </w:tc>
      </w:tr>
      <w:tr w:rsidR="00D76062" w:rsidRPr="007C4446" w:rsidTr="007C4446">
        <w:trPr>
          <w:trHeight w:val="30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.1.2.5.</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КЛ 6-10 </w:t>
            </w:r>
            <w:proofErr w:type="spellStart"/>
            <w:r w:rsidRPr="007C4446">
              <w:rPr>
                <w:color w:val="000000"/>
                <w:sz w:val="20"/>
                <w:szCs w:val="20"/>
              </w:rPr>
              <w:t>кВ</w:t>
            </w:r>
            <w:proofErr w:type="spellEnd"/>
            <w:r w:rsidRPr="007C4446">
              <w:rPr>
                <w:color w:val="000000"/>
                <w:sz w:val="20"/>
                <w:szCs w:val="20"/>
              </w:rPr>
              <w:t>, 240 мм2, в траншее</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single" w:sz="4" w:space="0" w:color="auto"/>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3 953 972</w:t>
            </w:r>
          </w:p>
        </w:tc>
        <w:tc>
          <w:tcPr>
            <w:tcW w:w="760" w:type="pct"/>
            <w:tcBorders>
              <w:top w:val="single" w:sz="4" w:space="0" w:color="auto"/>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3 953 972</w:t>
            </w:r>
          </w:p>
        </w:tc>
      </w:tr>
      <w:tr w:rsidR="00D76062" w:rsidRPr="007C4446" w:rsidTr="00D76062">
        <w:trPr>
          <w:trHeight w:val="66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b/>
                <w:bCs/>
                <w:color w:val="000000"/>
                <w:sz w:val="20"/>
                <w:szCs w:val="20"/>
              </w:rPr>
            </w:pPr>
            <w:r w:rsidRPr="007C4446">
              <w:rPr>
                <w:b/>
                <w:bCs/>
                <w:color w:val="000000"/>
                <w:sz w:val="20"/>
                <w:szCs w:val="20"/>
              </w:rPr>
              <w:t>2</w:t>
            </w:r>
            <w:r w:rsidR="00D76062" w:rsidRPr="007C4446">
              <w:rPr>
                <w:b/>
                <w:bCs/>
                <w:color w:val="000000"/>
                <w:sz w:val="20"/>
                <w:szCs w:val="20"/>
              </w:rPr>
              <w:t>.2.</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b/>
                <w:bCs/>
                <w:color w:val="000000"/>
                <w:sz w:val="20"/>
                <w:szCs w:val="20"/>
              </w:rPr>
            </w:pPr>
            <w:r w:rsidRPr="007C4446">
              <w:rPr>
                <w:b/>
                <w:bCs/>
                <w:color w:val="000000"/>
                <w:sz w:val="20"/>
                <w:szCs w:val="20"/>
              </w:rPr>
              <w:t>Стандартизированная тарифная ставка на покрытие расходов сетевой организации, связанных со строительством 2-х кабельных линий, С3</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.2.1.</w:t>
            </w:r>
          </w:p>
        </w:tc>
        <w:tc>
          <w:tcPr>
            <w:tcW w:w="1985" w:type="pct"/>
            <w:tcBorders>
              <w:top w:val="nil"/>
              <w:left w:val="nil"/>
              <w:bottom w:val="nil"/>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Строительство 2-х кабельных линий, 0,4 </w:t>
            </w:r>
            <w:proofErr w:type="spellStart"/>
            <w:r w:rsidRPr="007C4446">
              <w:rPr>
                <w:color w:val="000000"/>
                <w:sz w:val="20"/>
                <w:szCs w:val="20"/>
              </w:rPr>
              <w:t>кВ</w:t>
            </w:r>
            <w:proofErr w:type="spellEnd"/>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.2.1.1.</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КЛ 0,4 </w:t>
            </w:r>
            <w:proofErr w:type="spellStart"/>
            <w:r w:rsidRPr="007C4446">
              <w:rPr>
                <w:color w:val="000000"/>
                <w:sz w:val="20"/>
                <w:szCs w:val="20"/>
              </w:rPr>
              <w:t>кВ</w:t>
            </w:r>
            <w:proofErr w:type="spellEnd"/>
            <w:r w:rsidRPr="007C4446">
              <w:rPr>
                <w:color w:val="000000"/>
                <w:sz w:val="20"/>
                <w:szCs w:val="20"/>
              </w:rPr>
              <w:t xml:space="preserve"> 50 мм</w:t>
            </w:r>
            <w:proofErr w:type="gramStart"/>
            <w:r w:rsidRPr="007C4446">
              <w:rPr>
                <w:color w:val="000000"/>
                <w:sz w:val="20"/>
                <w:szCs w:val="20"/>
              </w:rPr>
              <w:t>2</w:t>
            </w:r>
            <w:proofErr w:type="gramEnd"/>
            <w:r w:rsidRPr="007C4446">
              <w:rPr>
                <w:color w:val="000000"/>
                <w:sz w:val="20"/>
                <w:szCs w:val="20"/>
              </w:rPr>
              <w:t>,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4 810 886</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4 810 886</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.2.1.2.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КЛ 0,4 </w:t>
            </w:r>
            <w:proofErr w:type="spellStart"/>
            <w:r w:rsidRPr="007C4446">
              <w:rPr>
                <w:color w:val="000000"/>
                <w:sz w:val="20"/>
                <w:szCs w:val="20"/>
              </w:rPr>
              <w:t>кВ</w:t>
            </w:r>
            <w:proofErr w:type="spellEnd"/>
            <w:r w:rsidRPr="007C4446">
              <w:rPr>
                <w:color w:val="000000"/>
                <w:sz w:val="20"/>
                <w:szCs w:val="20"/>
              </w:rPr>
              <w:t xml:space="preserve"> 70 мм</w:t>
            </w:r>
            <w:proofErr w:type="gramStart"/>
            <w:r w:rsidRPr="007C4446">
              <w:rPr>
                <w:color w:val="000000"/>
                <w:sz w:val="20"/>
                <w:szCs w:val="20"/>
              </w:rPr>
              <w:t>2</w:t>
            </w:r>
            <w:proofErr w:type="gramEnd"/>
            <w:r w:rsidRPr="007C4446">
              <w:rPr>
                <w:color w:val="000000"/>
                <w:sz w:val="20"/>
                <w:szCs w:val="20"/>
              </w:rPr>
              <w:t>,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5 098 319</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5 098 319</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.2.1.3.</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КЛ 0,4 </w:t>
            </w:r>
            <w:proofErr w:type="spellStart"/>
            <w:r w:rsidRPr="007C4446">
              <w:rPr>
                <w:color w:val="000000"/>
                <w:sz w:val="20"/>
                <w:szCs w:val="20"/>
              </w:rPr>
              <w:t>кВ</w:t>
            </w:r>
            <w:proofErr w:type="spellEnd"/>
            <w:r w:rsidRPr="007C4446">
              <w:rPr>
                <w:color w:val="000000"/>
                <w:sz w:val="20"/>
                <w:szCs w:val="20"/>
              </w:rPr>
              <w:t xml:space="preserve"> 95 мм</w:t>
            </w:r>
            <w:proofErr w:type="gramStart"/>
            <w:r w:rsidRPr="007C4446">
              <w:rPr>
                <w:color w:val="000000"/>
                <w:sz w:val="20"/>
                <w:szCs w:val="20"/>
              </w:rPr>
              <w:t>2</w:t>
            </w:r>
            <w:proofErr w:type="gramEnd"/>
            <w:r w:rsidRPr="007C4446">
              <w:rPr>
                <w:color w:val="000000"/>
                <w:sz w:val="20"/>
                <w:szCs w:val="20"/>
              </w:rPr>
              <w:t>,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5 540 458</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5 540 458</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.2.1.4.</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КЛ 0,4 </w:t>
            </w:r>
            <w:proofErr w:type="spellStart"/>
            <w:r w:rsidRPr="007C4446">
              <w:rPr>
                <w:color w:val="000000"/>
                <w:sz w:val="20"/>
                <w:szCs w:val="20"/>
              </w:rPr>
              <w:t>кВ</w:t>
            </w:r>
            <w:proofErr w:type="spellEnd"/>
            <w:r w:rsidRPr="007C4446">
              <w:rPr>
                <w:color w:val="000000"/>
                <w:sz w:val="20"/>
                <w:szCs w:val="20"/>
              </w:rPr>
              <w:t xml:space="preserve"> 120 мм</w:t>
            </w:r>
            <w:proofErr w:type="gramStart"/>
            <w:r w:rsidRPr="007C4446">
              <w:rPr>
                <w:color w:val="000000"/>
                <w:sz w:val="20"/>
                <w:szCs w:val="20"/>
              </w:rPr>
              <w:t>2</w:t>
            </w:r>
            <w:proofErr w:type="gramEnd"/>
            <w:r w:rsidRPr="007C4446">
              <w:rPr>
                <w:color w:val="000000"/>
                <w:sz w:val="20"/>
                <w:szCs w:val="20"/>
              </w:rPr>
              <w:t>,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5 914 841</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5 914 841</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.2.1.5.</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КЛ 0,4 </w:t>
            </w:r>
            <w:proofErr w:type="spellStart"/>
            <w:r w:rsidRPr="007C4446">
              <w:rPr>
                <w:color w:val="000000"/>
                <w:sz w:val="20"/>
                <w:szCs w:val="20"/>
              </w:rPr>
              <w:t>кВ</w:t>
            </w:r>
            <w:proofErr w:type="spellEnd"/>
            <w:r w:rsidRPr="007C4446">
              <w:rPr>
                <w:color w:val="000000"/>
                <w:sz w:val="20"/>
                <w:szCs w:val="20"/>
              </w:rPr>
              <w:t xml:space="preserve"> 240 мм</w:t>
            </w:r>
            <w:proofErr w:type="gramStart"/>
            <w:r w:rsidRPr="007C4446">
              <w:rPr>
                <w:color w:val="000000"/>
                <w:sz w:val="20"/>
                <w:szCs w:val="20"/>
              </w:rPr>
              <w:t>2</w:t>
            </w:r>
            <w:proofErr w:type="gramEnd"/>
            <w:r w:rsidRPr="007C4446">
              <w:rPr>
                <w:color w:val="000000"/>
                <w:sz w:val="20"/>
                <w:szCs w:val="20"/>
              </w:rPr>
              <w:t>,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6 846 880</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6 846 880</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.2.2.</w:t>
            </w:r>
          </w:p>
        </w:tc>
        <w:tc>
          <w:tcPr>
            <w:tcW w:w="1985" w:type="pct"/>
            <w:tcBorders>
              <w:top w:val="nil"/>
              <w:left w:val="nil"/>
              <w:bottom w:val="nil"/>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Строительство 2-х кабельных линий, 6-10 </w:t>
            </w:r>
            <w:proofErr w:type="spellStart"/>
            <w:r w:rsidRPr="007C4446">
              <w:rPr>
                <w:color w:val="000000"/>
                <w:sz w:val="20"/>
                <w:szCs w:val="20"/>
              </w:rPr>
              <w:t>кВ</w:t>
            </w:r>
            <w:proofErr w:type="spellEnd"/>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.2.2.1.</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КЛ 6-10 </w:t>
            </w:r>
            <w:proofErr w:type="spellStart"/>
            <w:r w:rsidRPr="007C4446">
              <w:rPr>
                <w:color w:val="000000"/>
                <w:sz w:val="20"/>
                <w:szCs w:val="20"/>
              </w:rPr>
              <w:t>кВ</w:t>
            </w:r>
            <w:proofErr w:type="spellEnd"/>
            <w:r w:rsidRPr="007C4446">
              <w:rPr>
                <w:color w:val="000000"/>
                <w:sz w:val="20"/>
                <w:szCs w:val="20"/>
              </w:rPr>
              <w:t>, 50 мм2,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4 958 735</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4 958 735</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.2.2.2.</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КЛ 6-10 </w:t>
            </w:r>
            <w:proofErr w:type="spellStart"/>
            <w:r w:rsidRPr="007C4446">
              <w:rPr>
                <w:color w:val="000000"/>
                <w:sz w:val="20"/>
                <w:szCs w:val="20"/>
              </w:rPr>
              <w:t>кВ</w:t>
            </w:r>
            <w:proofErr w:type="spellEnd"/>
            <w:r w:rsidRPr="007C4446">
              <w:rPr>
                <w:color w:val="000000"/>
                <w:sz w:val="20"/>
                <w:szCs w:val="20"/>
              </w:rPr>
              <w:t>, 70 мм</w:t>
            </w:r>
            <w:proofErr w:type="gramStart"/>
            <w:r w:rsidRPr="007C4446">
              <w:rPr>
                <w:color w:val="000000"/>
                <w:sz w:val="20"/>
                <w:szCs w:val="20"/>
              </w:rPr>
              <w:t>2</w:t>
            </w:r>
            <w:proofErr w:type="gramEnd"/>
            <w:r w:rsidRPr="007C4446">
              <w:rPr>
                <w:color w:val="000000"/>
                <w:sz w:val="20"/>
                <w:szCs w:val="20"/>
              </w:rPr>
              <w:t>,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5 876 424</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5 876 424</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.2.2.3.</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КЛ 6-10 </w:t>
            </w:r>
            <w:proofErr w:type="spellStart"/>
            <w:r w:rsidRPr="007C4446">
              <w:rPr>
                <w:color w:val="000000"/>
                <w:sz w:val="20"/>
                <w:szCs w:val="20"/>
              </w:rPr>
              <w:t>кВ</w:t>
            </w:r>
            <w:proofErr w:type="spellEnd"/>
            <w:r w:rsidRPr="007C4446">
              <w:rPr>
                <w:color w:val="000000"/>
                <w:sz w:val="20"/>
                <w:szCs w:val="20"/>
              </w:rPr>
              <w:t>, 95 мм</w:t>
            </w:r>
            <w:proofErr w:type="gramStart"/>
            <w:r w:rsidRPr="007C4446">
              <w:rPr>
                <w:color w:val="000000"/>
                <w:sz w:val="20"/>
                <w:szCs w:val="20"/>
              </w:rPr>
              <w:t>2</w:t>
            </w:r>
            <w:proofErr w:type="gramEnd"/>
            <w:r w:rsidRPr="007C4446">
              <w:rPr>
                <w:color w:val="000000"/>
                <w:sz w:val="20"/>
                <w:szCs w:val="20"/>
              </w:rPr>
              <w:t>,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6 265 042</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6 265 042</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.2.2.4.</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КЛ 6-10 </w:t>
            </w:r>
            <w:proofErr w:type="spellStart"/>
            <w:r w:rsidRPr="007C4446">
              <w:rPr>
                <w:color w:val="000000"/>
                <w:sz w:val="20"/>
                <w:szCs w:val="20"/>
              </w:rPr>
              <w:t>кВ</w:t>
            </w:r>
            <w:proofErr w:type="spellEnd"/>
            <w:r w:rsidRPr="007C4446">
              <w:rPr>
                <w:color w:val="000000"/>
                <w:sz w:val="20"/>
                <w:szCs w:val="20"/>
              </w:rPr>
              <w:t>, 120 мм</w:t>
            </w:r>
            <w:proofErr w:type="gramStart"/>
            <w:r w:rsidRPr="007C4446">
              <w:rPr>
                <w:color w:val="000000"/>
                <w:sz w:val="20"/>
                <w:szCs w:val="20"/>
              </w:rPr>
              <w:t>2</w:t>
            </w:r>
            <w:proofErr w:type="gramEnd"/>
            <w:r w:rsidRPr="007C4446">
              <w:rPr>
                <w:color w:val="000000"/>
                <w:sz w:val="20"/>
                <w:szCs w:val="20"/>
              </w:rPr>
              <w:t>,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7 198 746</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7 198 746</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2</w:t>
            </w:r>
            <w:r w:rsidR="00D76062" w:rsidRPr="007C4446">
              <w:rPr>
                <w:color w:val="000000"/>
                <w:sz w:val="20"/>
                <w:szCs w:val="20"/>
              </w:rPr>
              <w:t>.2.2.5.</w:t>
            </w:r>
          </w:p>
        </w:tc>
        <w:tc>
          <w:tcPr>
            <w:tcW w:w="1985" w:type="pct"/>
            <w:tcBorders>
              <w:top w:val="nil"/>
              <w:left w:val="nil"/>
              <w:bottom w:val="single" w:sz="4" w:space="0" w:color="auto"/>
              <w:right w:val="single" w:sz="4" w:space="0" w:color="auto"/>
            </w:tcBorders>
            <w:shd w:val="clear" w:color="auto" w:fill="auto"/>
            <w:noWrap/>
            <w:vAlign w:val="center"/>
            <w:hideMark/>
          </w:tcPr>
          <w:p w:rsidR="00D76062" w:rsidRPr="007C4446" w:rsidRDefault="00D76062" w:rsidP="00D76062">
            <w:pPr>
              <w:rPr>
                <w:color w:val="000000"/>
                <w:sz w:val="20"/>
                <w:szCs w:val="20"/>
              </w:rPr>
            </w:pPr>
            <w:r w:rsidRPr="007C4446">
              <w:rPr>
                <w:color w:val="000000"/>
                <w:sz w:val="20"/>
                <w:szCs w:val="20"/>
              </w:rPr>
              <w:t xml:space="preserve">КЛ 6-10 </w:t>
            </w:r>
            <w:proofErr w:type="spellStart"/>
            <w:r w:rsidRPr="007C4446">
              <w:rPr>
                <w:color w:val="000000"/>
                <w:sz w:val="20"/>
                <w:szCs w:val="20"/>
              </w:rPr>
              <w:t>кВ</w:t>
            </w:r>
            <w:proofErr w:type="spellEnd"/>
            <w:r w:rsidRPr="007C4446">
              <w:rPr>
                <w:color w:val="000000"/>
                <w:sz w:val="20"/>
                <w:szCs w:val="20"/>
              </w:rPr>
              <w:t>, 240 мм</w:t>
            </w:r>
            <w:proofErr w:type="gramStart"/>
            <w:r w:rsidRPr="007C4446">
              <w:rPr>
                <w:color w:val="000000"/>
                <w:sz w:val="20"/>
                <w:szCs w:val="20"/>
              </w:rPr>
              <w:t>2</w:t>
            </w:r>
            <w:proofErr w:type="gramEnd"/>
            <w:r w:rsidRPr="007C4446">
              <w:rPr>
                <w:color w:val="000000"/>
                <w:sz w:val="20"/>
                <w:szCs w:val="20"/>
              </w:rPr>
              <w:t>, в траншее  2 кабельные линии</w:t>
            </w:r>
          </w:p>
        </w:tc>
        <w:tc>
          <w:tcPr>
            <w:tcW w:w="648" w:type="pct"/>
            <w:vMerge/>
            <w:tcBorders>
              <w:top w:val="nil"/>
              <w:left w:val="single" w:sz="4" w:space="0" w:color="auto"/>
              <w:bottom w:val="single" w:sz="4" w:space="0" w:color="000000"/>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руб./км</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7 361 591</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7 361 591</w:t>
            </w:r>
          </w:p>
        </w:tc>
      </w:tr>
      <w:tr w:rsidR="00D76062" w:rsidRPr="007C4446" w:rsidTr="00D76062">
        <w:trPr>
          <w:trHeight w:val="102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b/>
                <w:bCs/>
                <w:color w:val="000000"/>
                <w:sz w:val="20"/>
                <w:szCs w:val="20"/>
              </w:rPr>
            </w:pPr>
            <w:r w:rsidRPr="007C4446">
              <w:rPr>
                <w:b/>
                <w:bCs/>
                <w:color w:val="000000"/>
                <w:sz w:val="20"/>
                <w:szCs w:val="20"/>
              </w:rPr>
              <w:t>3</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b/>
                <w:bCs/>
                <w:color w:val="000000"/>
                <w:sz w:val="20"/>
                <w:szCs w:val="20"/>
              </w:rPr>
            </w:pPr>
            <w:r w:rsidRPr="007C4446">
              <w:rPr>
                <w:b/>
                <w:bCs/>
                <w:color w:val="000000"/>
                <w:sz w:val="20"/>
                <w:szCs w:val="20"/>
              </w:rPr>
              <w:t xml:space="preserve">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7C4446">
              <w:rPr>
                <w:b/>
                <w:bCs/>
                <w:color w:val="000000"/>
                <w:sz w:val="20"/>
                <w:szCs w:val="20"/>
              </w:rPr>
              <w:t>кВ</w:t>
            </w:r>
            <w:proofErr w:type="spellEnd"/>
          </w:p>
        </w:tc>
        <w:tc>
          <w:tcPr>
            <w:tcW w:w="648" w:type="pct"/>
            <w:tcBorders>
              <w:top w:val="nil"/>
              <w:left w:val="nil"/>
              <w:bottom w:val="nil"/>
              <w:right w:val="single" w:sz="4" w:space="0" w:color="auto"/>
            </w:tcBorders>
            <w:shd w:val="clear" w:color="auto" w:fill="auto"/>
            <w:vAlign w:val="center"/>
            <w:hideMark/>
          </w:tcPr>
          <w:p w:rsidR="00D76062" w:rsidRPr="007C4446" w:rsidRDefault="00D76062" w:rsidP="00D76062">
            <w:pPr>
              <w:rPr>
                <w:color w:val="FF0000"/>
                <w:sz w:val="20"/>
                <w:szCs w:val="20"/>
              </w:rPr>
            </w:pPr>
            <w:r w:rsidRPr="007C4446">
              <w:rPr>
                <w:color w:val="FF0000"/>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r>
      <w:tr w:rsidR="00D76062" w:rsidRPr="007C4446" w:rsidTr="00D76062">
        <w:trPr>
          <w:trHeight w:val="78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3</w:t>
            </w:r>
            <w:r w:rsidR="00D76062" w:rsidRPr="007C4446">
              <w:rPr>
                <w:color w:val="000000"/>
                <w:sz w:val="20"/>
                <w:szCs w:val="20"/>
              </w:rPr>
              <w:t>.1.</w:t>
            </w:r>
          </w:p>
        </w:tc>
        <w:tc>
          <w:tcPr>
            <w:tcW w:w="1985" w:type="pct"/>
            <w:tcBorders>
              <w:top w:val="nil"/>
              <w:left w:val="nil"/>
              <w:bottom w:val="single" w:sz="4" w:space="0" w:color="auto"/>
              <w:right w:val="single" w:sz="4" w:space="0" w:color="auto"/>
            </w:tcBorders>
            <w:shd w:val="clear" w:color="auto" w:fill="auto"/>
            <w:hideMark/>
          </w:tcPr>
          <w:p w:rsidR="00D76062" w:rsidRPr="007C4446" w:rsidRDefault="00D76062" w:rsidP="00D76062">
            <w:pPr>
              <w:rPr>
                <w:sz w:val="20"/>
                <w:szCs w:val="20"/>
              </w:rPr>
            </w:pPr>
            <w:r w:rsidRPr="007C4446">
              <w:rPr>
                <w:sz w:val="20"/>
                <w:szCs w:val="20"/>
              </w:rPr>
              <w:t xml:space="preserve">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7C4446">
              <w:rPr>
                <w:sz w:val="20"/>
                <w:szCs w:val="20"/>
              </w:rPr>
              <w:t>кВ</w:t>
            </w:r>
            <w:proofErr w:type="spellEnd"/>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С5</w:t>
            </w: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t>3</w:t>
            </w:r>
            <w:r w:rsidR="00D76062" w:rsidRPr="007C4446">
              <w:rPr>
                <w:color w:val="000000"/>
                <w:sz w:val="20"/>
                <w:szCs w:val="20"/>
              </w:rPr>
              <w:t>.1.1.</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color w:val="000000"/>
                <w:sz w:val="20"/>
                <w:szCs w:val="20"/>
              </w:rPr>
            </w:pPr>
            <w:proofErr w:type="spellStart"/>
            <w:r w:rsidRPr="007C4446">
              <w:rPr>
                <w:color w:val="000000"/>
                <w:sz w:val="20"/>
                <w:szCs w:val="20"/>
              </w:rPr>
              <w:t>Однотрансформаторная</w:t>
            </w:r>
            <w:proofErr w:type="spellEnd"/>
            <w:r w:rsidRPr="007C4446">
              <w:rPr>
                <w:color w:val="000000"/>
                <w:sz w:val="20"/>
                <w:szCs w:val="20"/>
              </w:rPr>
              <w:t xml:space="preserve"> подстанция (ТП)</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 </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b/>
                <w:bCs/>
                <w:sz w:val="20"/>
                <w:szCs w:val="20"/>
              </w:rPr>
            </w:pPr>
            <w:r w:rsidRPr="007C4446">
              <w:rPr>
                <w:b/>
                <w:bCs/>
                <w:sz w:val="20"/>
                <w:szCs w:val="20"/>
              </w:rPr>
              <w:t> </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7C4446" w:rsidRDefault="00BB73F4" w:rsidP="00D76062">
            <w:pPr>
              <w:jc w:val="center"/>
              <w:rPr>
                <w:color w:val="000000"/>
                <w:sz w:val="20"/>
                <w:szCs w:val="20"/>
              </w:rPr>
            </w:pPr>
            <w:r w:rsidRPr="007C4446">
              <w:rPr>
                <w:color w:val="000000"/>
                <w:sz w:val="20"/>
                <w:szCs w:val="20"/>
              </w:rPr>
              <w:t>3</w:t>
            </w:r>
            <w:r w:rsidR="00D76062" w:rsidRPr="007C4446">
              <w:rPr>
                <w:color w:val="000000"/>
                <w:sz w:val="20"/>
                <w:szCs w:val="20"/>
              </w:rPr>
              <w:t>.1.1.1.</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ТП - 10/0,4 </w:t>
            </w:r>
            <w:proofErr w:type="spellStart"/>
            <w:r w:rsidRPr="007C4446">
              <w:rPr>
                <w:color w:val="000000"/>
                <w:sz w:val="20"/>
                <w:szCs w:val="20"/>
              </w:rPr>
              <w:t>кВ</w:t>
            </w:r>
            <w:proofErr w:type="spellEnd"/>
            <w:r w:rsidRPr="007C4446">
              <w:rPr>
                <w:color w:val="000000"/>
                <w:sz w:val="20"/>
                <w:szCs w:val="20"/>
              </w:rPr>
              <w:t xml:space="preserve">, 63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57 927</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57 927</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7C4446" w:rsidRDefault="00BB73F4" w:rsidP="00D76062">
            <w:pPr>
              <w:jc w:val="center"/>
              <w:rPr>
                <w:color w:val="000000"/>
                <w:sz w:val="20"/>
                <w:szCs w:val="20"/>
              </w:rPr>
            </w:pPr>
            <w:r w:rsidRPr="007C4446">
              <w:rPr>
                <w:color w:val="000000"/>
                <w:sz w:val="20"/>
                <w:szCs w:val="20"/>
              </w:rPr>
              <w:t>3</w:t>
            </w:r>
            <w:r w:rsidR="00D76062" w:rsidRPr="007C4446">
              <w:rPr>
                <w:color w:val="000000"/>
                <w:sz w:val="20"/>
                <w:szCs w:val="20"/>
              </w:rPr>
              <w:t>.1.1.2.</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ТП - 10/0,4 </w:t>
            </w:r>
            <w:proofErr w:type="spellStart"/>
            <w:r w:rsidRPr="007C4446">
              <w:rPr>
                <w:color w:val="000000"/>
                <w:sz w:val="20"/>
                <w:szCs w:val="20"/>
              </w:rPr>
              <w:t>кВ</w:t>
            </w:r>
            <w:proofErr w:type="spellEnd"/>
            <w:r w:rsidRPr="007C4446">
              <w:rPr>
                <w:color w:val="000000"/>
                <w:sz w:val="20"/>
                <w:szCs w:val="20"/>
              </w:rPr>
              <w:t xml:space="preserve">, 100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12 333</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12 333</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7C4446" w:rsidRDefault="00BB73F4" w:rsidP="00D76062">
            <w:pPr>
              <w:jc w:val="center"/>
              <w:rPr>
                <w:color w:val="000000"/>
                <w:sz w:val="20"/>
                <w:szCs w:val="20"/>
              </w:rPr>
            </w:pPr>
            <w:r w:rsidRPr="007C4446">
              <w:rPr>
                <w:color w:val="000000"/>
                <w:sz w:val="20"/>
                <w:szCs w:val="20"/>
              </w:rPr>
              <w:t>3</w:t>
            </w:r>
            <w:r w:rsidR="00D76062" w:rsidRPr="007C4446">
              <w:rPr>
                <w:color w:val="000000"/>
                <w:sz w:val="20"/>
                <w:szCs w:val="20"/>
              </w:rPr>
              <w:t>.1.1.3.</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ТП 6(10)/0,4 </w:t>
            </w:r>
            <w:proofErr w:type="spellStart"/>
            <w:r w:rsidRPr="007C4446">
              <w:rPr>
                <w:color w:val="000000"/>
                <w:sz w:val="20"/>
                <w:szCs w:val="20"/>
              </w:rPr>
              <w:t>кВ</w:t>
            </w:r>
            <w:proofErr w:type="spellEnd"/>
            <w:r w:rsidRPr="007C4446">
              <w:rPr>
                <w:color w:val="000000"/>
                <w:sz w:val="20"/>
                <w:szCs w:val="20"/>
              </w:rPr>
              <w:t xml:space="preserve">, 160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7 925</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7 925</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7C4446" w:rsidRDefault="00BB73F4" w:rsidP="00D76062">
            <w:pPr>
              <w:jc w:val="center"/>
              <w:rPr>
                <w:color w:val="000000"/>
                <w:sz w:val="20"/>
                <w:szCs w:val="20"/>
              </w:rPr>
            </w:pPr>
            <w:r w:rsidRPr="007C4446">
              <w:rPr>
                <w:color w:val="000000"/>
                <w:sz w:val="20"/>
                <w:szCs w:val="20"/>
              </w:rPr>
              <w:t>3</w:t>
            </w:r>
            <w:r w:rsidR="00D76062" w:rsidRPr="007C4446">
              <w:rPr>
                <w:color w:val="000000"/>
                <w:sz w:val="20"/>
                <w:szCs w:val="20"/>
              </w:rPr>
              <w:t>.1.1.4.</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ТП 6(10)/0,4 </w:t>
            </w:r>
            <w:proofErr w:type="spellStart"/>
            <w:r w:rsidRPr="007C4446">
              <w:rPr>
                <w:color w:val="000000"/>
                <w:sz w:val="20"/>
                <w:szCs w:val="20"/>
              </w:rPr>
              <w:t>кВ</w:t>
            </w:r>
            <w:proofErr w:type="spellEnd"/>
            <w:r w:rsidRPr="007C4446">
              <w:rPr>
                <w:color w:val="000000"/>
                <w:sz w:val="20"/>
                <w:szCs w:val="20"/>
              </w:rPr>
              <w:t xml:space="preserve">, 250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16 036</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16 036</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7C4446" w:rsidRDefault="00BB73F4" w:rsidP="00D76062">
            <w:pPr>
              <w:jc w:val="center"/>
              <w:rPr>
                <w:color w:val="000000"/>
                <w:sz w:val="20"/>
                <w:szCs w:val="20"/>
              </w:rPr>
            </w:pPr>
            <w:r w:rsidRPr="007C4446">
              <w:rPr>
                <w:color w:val="000000"/>
                <w:sz w:val="20"/>
                <w:szCs w:val="20"/>
              </w:rPr>
              <w:t>3</w:t>
            </w:r>
            <w:r w:rsidR="00D76062" w:rsidRPr="007C4446">
              <w:rPr>
                <w:color w:val="000000"/>
                <w:sz w:val="20"/>
                <w:szCs w:val="20"/>
              </w:rPr>
              <w:t>.1.1.5.</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ТП 6(10)/0,4 </w:t>
            </w:r>
            <w:proofErr w:type="spellStart"/>
            <w:r w:rsidRPr="007C4446">
              <w:rPr>
                <w:color w:val="000000"/>
                <w:sz w:val="20"/>
                <w:szCs w:val="20"/>
              </w:rPr>
              <w:t>кВ</w:t>
            </w:r>
            <w:proofErr w:type="spellEnd"/>
            <w:r w:rsidRPr="007C4446">
              <w:rPr>
                <w:color w:val="000000"/>
                <w:sz w:val="20"/>
                <w:szCs w:val="20"/>
              </w:rPr>
              <w:t xml:space="preserve">, 400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10 519</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10 519</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7C4446" w:rsidRDefault="00BB73F4" w:rsidP="00D76062">
            <w:pPr>
              <w:jc w:val="center"/>
              <w:rPr>
                <w:color w:val="000000"/>
                <w:sz w:val="20"/>
                <w:szCs w:val="20"/>
              </w:rPr>
            </w:pPr>
            <w:r w:rsidRPr="007C4446">
              <w:rPr>
                <w:color w:val="000000"/>
                <w:sz w:val="20"/>
                <w:szCs w:val="20"/>
              </w:rPr>
              <w:t>3</w:t>
            </w:r>
            <w:r w:rsidR="00D76062" w:rsidRPr="007C4446">
              <w:rPr>
                <w:color w:val="000000"/>
                <w:sz w:val="20"/>
                <w:szCs w:val="20"/>
              </w:rPr>
              <w:t>.1.1.6.</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ТП 6(10)/0,4 </w:t>
            </w:r>
            <w:proofErr w:type="spellStart"/>
            <w:r w:rsidRPr="007C4446">
              <w:rPr>
                <w:color w:val="000000"/>
                <w:sz w:val="20"/>
                <w:szCs w:val="20"/>
              </w:rPr>
              <w:t>кВ</w:t>
            </w:r>
            <w:proofErr w:type="spellEnd"/>
            <w:r w:rsidRPr="007C4446">
              <w:rPr>
                <w:color w:val="000000"/>
                <w:sz w:val="20"/>
                <w:szCs w:val="20"/>
              </w:rPr>
              <w:t xml:space="preserve">, 630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7 309</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7 309</w:t>
            </w:r>
          </w:p>
        </w:tc>
      </w:tr>
      <w:tr w:rsidR="00D76062" w:rsidRPr="007C4446" w:rsidTr="007C4446">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7C4446" w:rsidRDefault="00BB73F4" w:rsidP="00D76062">
            <w:pPr>
              <w:jc w:val="center"/>
              <w:rPr>
                <w:color w:val="000000"/>
                <w:sz w:val="20"/>
                <w:szCs w:val="20"/>
              </w:rPr>
            </w:pPr>
            <w:r w:rsidRPr="007C4446">
              <w:rPr>
                <w:color w:val="000000"/>
                <w:sz w:val="20"/>
                <w:szCs w:val="20"/>
              </w:rPr>
              <w:t>3</w:t>
            </w:r>
            <w:r w:rsidR="00D76062" w:rsidRPr="007C4446">
              <w:rPr>
                <w:color w:val="000000"/>
                <w:sz w:val="20"/>
                <w:szCs w:val="20"/>
              </w:rPr>
              <w:t>.1.1.7.</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ТП 6(10)/0,4 </w:t>
            </w:r>
            <w:proofErr w:type="spellStart"/>
            <w:r w:rsidRPr="007C4446">
              <w:rPr>
                <w:color w:val="000000"/>
                <w:sz w:val="20"/>
                <w:szCs w:val="20"/>
              </w:rPr>
              <w:t>кВ</w:t>
            </w:r>
            <w:proofErr w:type="spellEnd"/>
            <w:r w:rsidRPr="007C4446">
              <w:rPr>
                <w:color w:val="000000"/>
                <w:sz w:val="20"/>
                <w:szCs w:val="20"/>
              </w:rPr>
              <w:t xml:space="preserve">, 1000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5 399</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5 399</w:t>
            </w:r>
          </w:p>
        </w:tc>
      </w:tr>
      <w:tr w:rsidR="00D76062" w:rsidRPr="007C4446" w:rsidTr="007C4446">
        <w:trPr>
          <w:trHeight w:val="30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BB73F4" w:rsidP="00D76062">
            <w:pPr>
              <w:jc w:val="center"/>
              <w:rPr>
                <w:color w:val="000000"/>
                <w:sz w:val="20"/>
                <w:szCs w:val="20"/>
              </w:rPr>
            </w:pPr>
            <w:r w:rsidRPr="007C4446">
              <w:rPr>
                <w:color w:val="000000"/>
                <w:sz w:val="20"/>
                <w:szCs w:val="20"/>
              </w:rPr>
              <w:lastRenderedPageBreak/>
              <w:t>3</w:t>
            </w:r>
            <w:r w:rsidR="00D76062" w:rsidRPr="007C4446">
              <w:rPr>
                <w:color w:val="000000"/>
                <w:sz w:val="20"/>
                <w:szCs w:val="20"/>
              </w:rPr>
              <w:t>.1.2.</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rPr>
                <w:color w:val="000000"/>
                <w:sz w:val="20"/>
                <w:szCs w:val="20"/>
              </w:rPr>
            </w:pPr>
            <w:proofErr w:type="spellStart"/>
            <w:r w:rsidRPr="007C4446">
              <w:rPr>
                <w:color w:val="000000"/>
                <w:sz w:val="20"/>
                <w:szCs w:val="20"/>
              </w:rPr>
              <w:t>Двухтрансформаторная</w:t>
            </w:r>
            <w:proofErr w:type="spellEnd"/>
            <w:r w:rsidRPr="007C4446">
              <w:rPr>
                <w:color w:val="000000"/>
                <w:sz w:val="20"/>
                <w:szCs w:val="20"/>
              </w:rPr>
              <w:t xml:space="preserve"> подстанция (ТП)</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 </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 </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 </w:t>
            </w:r>
          </w:p>
        </w:tc>
      </w:tr>
      <w:tr w:rsidR="00D76062" w:rsidRPr="007C4446" w:rsidTr="007C4446">
        <w:trPr>
          <w:trHeight w:val="300"/>
        </w:trPr>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D76062" w:rsidRPr="007C4446" w:rsidRDefault="00BB73F4" w:rsidP="00D76062">
            <w:pPr>
              <w:jc w:val="center"/>
              <w:rPr>
                <w:color w:val="000000"/>
                <w:sz w:val="20"/>
                <w:szCs w:val="20"/>
              </w:rPr>
            </w:pPr>
            <w:r w:rsidRPr="007C4446">
              <w:rPr>
                <w:color w:val="000000"/>
                <w:sz w:val="20"/>
                <w:szCs w:val="20"/>
              </w:rPr>
              <w:t>3</w:t>
            </w:r>
            <w:r w:rsidR="00D76062" w:rsidRPr="007C4446">
              <w:rPr>
                <w:color w:val="000000"/>
                <w:sz w:val="20"/>
                <w:szCs w:val="20"/>
              </w:rPr>
              <w:t>.1.2.1.</w:t>
            </w:r>
          </w:p>
        </w:tc>
        <w:tc>
          <w:tcPr>
            <w:tcW w:w="1985" w:type="pct"/>
            <w:tcBorders>
              <w:top w:val="single" w:sz="4" w:space="0" w:color="auto"/>
              <w:left w:val="nil"/>
              <w:bottom w:val="single" w:sz="4" w:space="0" w:color="auto"/>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ТП - 10/0,4 </w:t>
            </w:r>
            <w:proofErr w:type="spellStart"/>
            <w:r w:rsidRPr="007C4446">
              <w:rPr>
                <w:color w:val="000000"/>
                <w:sz w:val="20"/>
                <w:szCs w:val="20"/>
              </w:rPr>
              <w:t>кВ</w:t>
            </w:r>
            <w:proofErr w:type="spellEnd"/>
            <w:r w:rsidRPr="007C4446">
              <w:rPr>
                <w:color w:val="000000"/>
                <w:sz w:val="20"/>
                <w:szCs w:val="20"/>
              </w:rPr>
              <w:t xml:space="preserve">, 2*63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руб./кВт</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63 283</w:t>
            </w:r>
          </w:p>
        </w:tc>
        <w:tc>
          <w:tcPr>
            <w:tcW w:w="760" w:type="pct"/>
            <w:tcBorders>
              <w:top w:val="single" w:sz="4" w:space="0" w:color="auto"/>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63 283</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7C4446" w:rsidRDefault="00BB73F4" w:rsidP="00D76062">
            <w:pPr>
              <w:jc w:val="center"/>
              <w:rPr>
                <w:color w:val="000000"/>
                <w:sz w:val="20"/>
                <w:szCs w:val="20"/>
              </w:rPr>
            </w:pPr>
            <w:r w:rsidRPr="007C4446">
              <w:rPr>
                <w:color w:val="000000"/>
                <w:sz w:val="20"/>
                <w:szCs w:val="20"/>
              </w:rPr>
              <w:t>3</w:t>
            </w:r>
            <w:r w:rsidR="00D76062" w:rsidRPr="007C4446">
              <w:rPr>
                <w:color w:val="000000"/>
                <w:sz w:val="20"/>
                <w:szCs w:val="20"/>
              </w:rPr>
              <w:t>.1.2.2.</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ТП - 10/0,4 </w:t>
            </w:r>
            <w:proofErr w:type="spellStart"/>
            <w:r w:rsidRPr="007C4446">
              <w:rPr>
                <w:color w:val="000000"/>
                <w:sz w:val="20"/>
                <w:szCs w:val="20"/>
              </w:rPr>
              <w:t>кВ</w:t>
            </w:r>
            <w:proofErr w:type="spellEnd"/>
            <w:r w:rsidRPr="007C4446">
              <w:rPr>
                <w:color w:val="000000"/>
                <w:sz w:val="20"/>
                <w:szCs w:val="20"/>
              </w:rPr>
              <w:t xml:space="preserve">, 2*100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17 649</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17 649</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7C4446" w:rsidRDefault="00BB73F4" w:rsidP="00D76062">
            <w:pPr>
              <w:jc w:val="center"/>
              <w:rPr>
                <w:color w:val="000000"/>
                <w:sz w:val="20"/>
                <w:szCs w:val="20"/>
              </w:rPr>
            </w:pPr>
            <w:r w:rsidRPr="007C4446">
              <w:rPr>
                <w:color w:val="000000"/>
                <w:sz w:val="20"/>
                <w:szCs w:val="20"/>
              </w:rPr>
              <w:t>3</w:t>
            </w:r>
            <w:r w:rsidR="00D76062" w:rsidRPr="007C4446">
              <w:rPr>
                <w:color w:val="000000"/>
                <w:sz w:val="20"/>
                <w:szCs w:val="20"/>
              </w:rPr>
              <w:t>.1.2.3.</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ТП 6(10)/0,4 </w:t>
            </w:r>
            <w:proofErr w:type="spellStart"/>
            <w:r w:rsidRPr="007C4446">
              <w:rPr>
                <w:color w:val="000000"/>
                <w:sz w:val="20"/>
                <w:szCs w:val="20"/>
              </w:rPr>
              <w:t>кВ</w:t>
            </w:r>
            <w:proofErr w:type="spellEnd"/>
            <w:r w:rsidRPr="007C4446">
              <w:rPr>
                <w:color w:val="000000"/>
                <w:sz w:val="20"/>
                <w:szCs w:val="20"/>
              </w:rPr>
              <w:t xml:space="preserve">, 2*160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11 535</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11 535</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7C4446" w:rsidRDefault="00BB73F4" w:rsidP="00D76062">
            <w:pPr>
              <w:jc w:val="center"/>
              <w:rPr>
                <w:color w:val="000000"/>
                <w:sz w:val="20"/>
                <w:szCs w:val="20"/>
              </w:rPr>
            </w:pPr>
            <w:r w:rsidRPr="007C4446">
              <w:rPr>
                <w:color w:val="000000"/>
                <w:sz w:val="20"/>
                <w:szCs w:val="20"/>
              </w:rPr>
              <w:t>3</w:t>
            </w:r>
            <w:r w:rsidR="00D76062" w:rsidRPr="007C4446">
              <w:rPr>
                <w:color w:val="000000"/>
                <w:sz w:val="20"/>
                <w:szCs w:val="20"/>
              </w:rPr>
              <w:t>.1.2.4.</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ТП 6(10)/0,4 </w:t>
            </w:r>
            <w:proofErr w:type="spellStart"/>
            <w:r w:rsidRPr="007C4446">
              <w:rPr>
                <w:color w:val="000000"/>
                <w:sz w:val="20"/>
                <w:szCs w:val="20"/>
              </w:rPr>
              <w:t>кВ</w:t>
            </w:r>
            <w:proofErr w:type="spellEnd"/>
            <w:r w:rsidRPr="007C4446">
              <w:rPr>
                <w:color w:val="000000"/>
                <w:sz w:val="20"/>
                <w:szCs w:val="20"/>
              </w:rPr>
              <w:t xml:space="preserve">, 2*250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20 191</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20 191</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7C4446" w:rsidRDefault="00BB73F4" w:rsidP="00D76062">
            <w:pPr>
              <w:jc w:val="center"/>
              <w:rPr>
                <w:color w:val="000000"/>
                <w:sz w:val="20"/>
                <w:szCs w:val="20"/>
              </w:rPr>
            </w:pPr>
            <w:r w:rsidRPr="007C4446">
              <w:rPr>
                <w:color w:val="000000"/>
                <w:sz w:val="20"/>
                <w:szCs w:val="20"/>
              </w:rPr>
              <w:t>3</w:t>
            </w:r>
            <w:r w:rsidR="00D76062" w:rsidRPr="007C4446">
              <w:rPr>
                <w:color w:val="000000"/>
                <w:sz w:val="20"/>
                <w:szCs w:val="20"/>
              </w:rPr>
              <w:t>.1.2.5.</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ТП 6(10)/0,4 </w:t>
            </w:r>
            <w:proofErr w:type="spellStart"/>
            <w:r w:rsidRPr="007C4446">
              <w:rPr>
                <w:color w:val="000000"/>
                <w:sz w:val="20"/>
                <w:szCs w:val="20"/>
              </w:rPr>
              <w:t>кВ</w:t>
            </w:r>
            <w:proofErr w:type="spellEnd"/>
            <w:r w:rsidRPr="007C4446">
              <w:rPr>
                <w:color w:val="000000"/>
                <w:sz w:val="20"/>
                <w:szCs w:val="20"/>
              </w:rPr>
              <w:t xml:space="preserve">, 2*400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17 260</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17 260</w:t>
            </w:r>
          </w:p>
        </w:tc>
      </w:tr>
      <w:tr w:rsidR="00D76062" w:rsidRPr="007C4446" w:rsidTr="00D76062">
        <w:trPr>
          <w:trHeight w:val="300"/>
        </w:trPr>
        <w:tc>
          <w:tcPr>
            <w:tcW w:w="351" w:type="pct"/>
            <w:tcBorders>
              <w:top w:val="nil"/>
              <w:left w:val="single" w:sz="4" w:space="0" w:color="auto"/>
              <w:bottom w:val="single" w:sz="4" w:space="0" w:color="auto"/>
              <w:right w:val="single" w:sz="4" w:space="0" w:color="auto"/>
            </w:tcBorders>
            <w:shd w:val="clear" w:color="auto" w:fill="auto"/>
            <w:hideMark/>
          </w:tcPr>
          <w:p w:rsidR="00D76062" w:rsidRPr="007C4446" w:rsidRDefault="00BB73F4" w:rsidP="00D76062">
            <w:pPr>
              <w:jc w:val="center"/>
              <w:rPr>
                <w:color w:val="000000"/>
                <w:sz w:val="20"/>
                <w:szCs w:val="20"/>
              </w:rPr>
            </w:pPr>
            <w:r w:rsidRPr="007C4446">
              <w:rPr>
                <w:color w:val="000000"/>
                <w:sz w:val="20"/>
                <w:szCs w:val="20"/>
              </w:rPr>
              <w:t>3</w:t>
            </w:r>
            <w:r w:rsidR="00D76062" w:rsidRPr="007C4446">
              <w:rPr>
                <w:color w:val="000000"/>
                <w:sz w:val="20"/>
                <w:szCs w:val="20"/>
              </w:rPr>
              <w:t>.1.2.6.</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ТП 6(10)/0,4 </w:t>
            </w:r>
            <w:proofErr w:type="spellStart"/>
            <w:r w:rsidRPr="007C4446">
              <w:rPr>
                <w:color w:val="000000"/>
                <w:sz w:val="20"/>
                <w:szCs w:val="20"/>
              </w:rPr>
              <w:t>кВ</w:t>
            </w:r>
            <w:proofErr w:type="spellEnd"/>
            <w:r w:rsidRPr="007C4446">
              <w:rPr>
                <w:color w:val="000000"/>
                <w:sz w:val="20"/>
                <w:szCs w:val="20"/>
              </w:rPr>
              <w:t xml:space="preserve">, 2*630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12 044</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12 044</w:t>
            </w:r>
          </w:p>
        </w:tc>
      </w:tr>
      <w:tr w:rsidR="00D76062" w:rsidRPr="00D76062" w:rsidTr="00D76062">
        <w:trPr>
          <w:trHeight w:val="420"/>
        </w:trPr>
        <w:tc>
          <w:tcPr>
            <w:tcW w:w="351" w:type="pct"/>
            <w:tcBorders>
              <w:top w:val="nil"/>
              <w:left w:val="single" w:sz="4" w:space="0" w:color="auto"/>
              <w:bottom w:val="single" w:sz="4" w:space="0" w:color="auto"/>
              <w:right w:val="single" w:sz="4" w:space="0" w:color="auto"/>
            </w:tcBorders>
            <w:shd w:val="clear" w:color="auto" w:fill="auto"/>
            <w:hideMark/>
          </w:tcPr>
          <w:p w:rsidR="00D76062" w:rsidRPr="007C4446" w:rsidRDefault="00BB73F4" w:rsidP="00D76062">
            <w:pPr>
              <w:jc w:val="center"/>
              <w:rPr>
                <w:color w:val="000000"/>
                <w:sz w:val="20"/>
                <w:szCs w:val="20"/>
              </w:rPr>
            </w:pPr>
            <w:r w:rsidRPr="007C4446">
              <w:rPr>
                <w:color w:val="000000"/>
                <w:sz w:val="20"/>
                <w:szCs w:val="20"/>
              </w:rPr>
              <w:t>3</w:t>
            </w:r>
            <w:r w:rsidR="00D76062" w:rsidRPr="007C4446">
              <w:rPr>
                <w:color w:val="000000"/>
                <w:sz w:val="20"/>
                <w:szCs w:val="20"/>
              </w:rPr>
              <w:t>.1.2.7.</w:t>
            </w:r>
          </w:p>
        </w:tc>
        <w:tc>
          <w:tcPr>
            <w:tcW w:w="1985"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rPr>
                <w:color w:val="000000"/>
                <w:sz w:val="20"/>
                <w:szCs w:val="20"/>
              </w:rPr>
            </w:pPr>
            <w:r w:rsidRPr="007C4446">
              <w:rPr>
                <w:color w:val="000000"/>
                <w:sz w:val="20"/>
                <w:szCs w:val="20"/>
              </w:rPr>
              <w:t xml:space="preserve">ТП 6(10)/0,4 </w:t>
            </w:r>
            <w:proofErr w:type="spellStart"/>
            <w:r w:rsidRPr="007C4446">
              <w:rPr>
                <w:color w:val="000000"/>
                <w:sz w:val="20"/>
                <w:szCs w:val="20"/>
              </w:rPr>
              <w:t>кВ</w:t>
            </w:r>
            <w:proofErr w:type="spellEnd"/>
            <w:r w:rsidRPr="007C4446">
              <w:rPr>
                <w:color w:val="000000"/>
                <w:sz w:val="20"/>
                <w:szCs w:val="20"/>
              </w:rPr>
              <w:t xml:space="preserve">, 2*1000 </w:t>
            </w:r>
            <w:proofErr w:type="spellStart"/>
            <w:r w:rsidRPr="007C4446">
              <w:rPr>
                <w:color w:val="000000"/>
                <w:sz w:val="20"/>
                <w:szCs w:val="20"/>
              </w:rPr>
              <w:t>кВА</w:t>
            </w:r>
            <w:proofErr w:type="spellEnd"/>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D76062" w:rsidRPr="007C4446" w:rsidRDefault="00D76062" w:rsidP="00D76062">
            <w:pPr>
              <w:rPr>
                <w:b/>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D76062" w:rsidRPr="007C4446" w:rsidRDefault="00D76062" w:rsidP="00D76062">
            <w:pPr>
              <w:jc w:val="center"/>
              <w:rPr>
                <w:sz w:val="20"/>
                <w:szCs w:val="20"/>
              </w:rPr>
            </w:pPr>
            <w:r w:rsidRPr="007C4446">
              <w:rPr>
                <w:sz w:val="20"/>
                <w:szCs w:val="20"/>
              </w:rPr>
              <w:t>руб./кВт</w:t>
            </w:r>
          </w:p>
        </w:tc>
        <w:tc>
          <w:tcPr>
            <w:tcW w:w="760" w:type="pct"/>
            <w:tcBorders>
              <w:top w:val="nil"/>
              <w:left w:val="single" w:sz="4" w:space="0" w:color="auto"/>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8 954</w:t>
            </w:r>
          </w:p>
        </w:tc>
        <w:tc>
          <w:tcPr>
            <w:tcW w:w="760" w:type="pct"/>
            <w:tcBorders>
              <w:top w:val="nil"/>
              <w:left w:val="nil"/>
              <w:bottom w:val="single" w:sz="4" w:space="0" w:color="auto"/>
              <w:right w:val="single" w:sz="4" w:space="0" w:color="auto"/>
            </w:tcBorders>
            <w:shd w:val="clear" w:color="auto" w:fill="auto"/>
            <w:vAlign w:val="center"/>
            <w:hideMark/>
          </w:tcPr>
          <w:p w:rsidR="00D76062" w:rsidRPr="00EA65A5" w:rsidRDefault="00D76062" w:rsidP="00D76062">
            <w:pPr>
              <w:jc w:val="center"/>
              <w:rPr>
                <w:b/>
                <w:bCs/>
                <w:sz w:val="20"/>
                <w:szCs w:val="20"/>
                <w:highlight w:val="yellow"/>
              </w:rPr>
            </w:pPr>
            <w:r w:rsidRPr="00EA65A5">
              <w:rPr>
                <w:b/>
                <w:bCs/>
                <w:sz w:val="20"/>
                <w:szCs w:val="20"/>
                <w:highlight w:val="yellow"/>
              </w:rPr>
              <w:t>8 954</w:t>
            </w:r>
          </w:p>
        </w:tc>
      </w:tr>
    </w:tbl>
    <w:p w:rsidR="00D76062" w:rsidRDefault="00D76062" w:rsidP="00471C9A">
      <w:pPr>
        <w:pStyle w:val="Style2"/>
        <w:widowControl/>
        <w:ind w:left="426"/>
        <w:jc w:val="center"/>
        <w:rPr>
          <w:bCs/>
          <w:sz w:val="28"/>
          <w:szCs w:val="28"/>
        </w:rPr>
      </w:pPr>
    </w:p>
    <w:p w:rsidR="00D8118E" w:rsidRPr="00991CDC" w:rsidRDefault="00D8118E" w:rsidP="00D8118E">
      <w:pPr>
        <w:pStyle w:val="Style9"/>
        <w:widowControl/>
        <w:spacing w:line="240" w:lineRule="auto"/>
        <w:ind w:firstLine="709"/>
        <w:rPr>
          <w:rStyle w:val="FontStyle15"/>
        </w:rPr>
      </w:pPr>
      <w:r w:rsidRPr="00991CDC">
        <w:rPr>
          <w:rStyle w:val="FontStyle15"/>
        </w:rPr>
        <w:t>Примечание:</w:t>
      </w:r>
    </w:p>
    <w:p w:rsidR="00D8118E" w:rsidRDefault="00D8118E" w:rsidP="00D8118E">
      <w:pPr>
        <w:pStyle w:val="Style11"/>
        <w:widowControl/>
        <w:tabs>
          <w:tab w:val="left" w:pos="6946"/>
        </w:tabs>
        <w:spacing w:line="240" w:lineRule="auto"/>
        <w:ind w:firstLine="709"/>
        <w:rPr>
          <w:rStyle w:val="FontStyle17"/>
          <w:b w:val="0"/>
          <w:sz w:val="18"/>
          <w:szCs w:val="18"/>
        </w:rPr>
      </w:pPr>
      <w:r w:rsidRPr="00991CDC">
        <w:rPr>
          <w:rStyle w:val="FontStyle17"/>
          <w:b w:val="0"/>
          <w:sz w:val="18"/>
          <w:szCs w:val="18"/>
        </w:rPr>
        <w:t>Стандартизированн</w:t>
      </w:r>
      <w:r>
        <w:rPr>
          <w:rStyle w:val="FontStyle17"/>
          <w:b w:val="0"/>
          <w:sz w:val="18"/>
          <w:szCs w:val="18"/>
        </w:rPr>
        <w:t>ые</w:t>
      </w:r>
      <w:r w:rsidRPr="00991CDC">
        <w:rPr>
          <w:rStyle w:val="FontStyle17"/>
          <w:b w:val="0"/>
          <w:sz w:val="18"/>
          <w:szCs w:val="18"/>
        </w:rPr>
        <w:t xml:space="preserve"> тарифн</w:t>
      </w:r>
      <w:r>
        <w:rPr>
          <w:rStyle w:val="FontStyle17"/>
          <w:b w:val="0"/>
          <w:sz w:val="18"/>
          <w:szCs w:val="18"/>
        </w:rPr>
        <w:t>ые</w:t>
      </w:r>
      <w:r w:rsidRPr="00991CDC">
        <w:rPr>
          <w:rStyle w:val="FontStyle17"/>
          <w:b w:val="0"/>
          <w:sz w:val="18"/>
          <w:szCs w:val="18"/>
        </w:rPr>
        <w:t xml:space="preserve"> ставк</w:t>
      </w:r>
      <w:r>
        <w:rPr>
          <w:rStyle w:val="FontStyle17"/>
          <w:b w:val="0"/>
          <w:sz w:val="18"/>
          <w:szCs w:val="18"/>
        </w:rPr>
        <w:t>и установлены в ценах периода регулирования.</w:t>
      </w:r>
    </w:p>
    <w:p w:rsidR="00D8118E" w:rsidRPr="00991CDC" w:rsidRDefault="00D8118E" w:rsidP="00D8118E">
      <w:pPr>
        <w:pStyle w:val="Style9"/>
        <w:widowControl/>
        <w:spacing w:line="240" w:lineRule="auto"/>
        <w:ind w:firstLine="709"/>
        <w:rPr>
          <w:rStyle w:val="FontStyle15"/>
        </w:rPr>
      </w:pPr>
      <w:r w:rsidRPr="00991CDC">
        <w:rPr>
          <w:rStyle w:val="FontStyle15"/>
        </w:rPr>
        <w:t xml:space="preserve">Размер платы для каждого присоединения рассчитывается сетевой организацией в соответствии с формулами, указанными в приложении № </w:t>
      </w:r>
      <w:r>
        <w:rPr>
          <w:rStyle w:val="FontStyle15"/>
        </w:rPr>
        <w:t>4</w:t>
      </w:r>
      <w:r w:rsidRPr="00991CDC">
        <w:rPr>
          <w:rStyle w:val="FontStyle15"/>
        </w:rPr>
        <w:t xml:space="preserve"> </w:t>
      </w:r>
      <w:r>
        <w:rPr>
          <w:rStyle w:val="FontStyle15"/>
        </w:rPr>
        <w:t xml:space="preserve">к </w:t>
      </w:r>
      <w:r w:rsidRPr="00991CDC">
        <w:rPr>
          <w:rStyle w:val="FontStyle15"/>
        </w:rPr>
        <w:t>настояще</w:t>
      </w:r>
      <w:r>
        <w:rPr>
          <w:rStyle w:val="FontStyle15"/>
        </w:rPr>
        <w:t>му</w:t>
      </w:r>
      <w:r w:rsidRPr="00991CDC">
        <w:rPr>
          <w:rStyle w:val="FontStyle15"/>
        </w:rPr>
        <w:t xml:space="preserve"> постановлени</w:t>
      </w:r>
      <w:r>
        <w:rPr>
          <w:rStyle w:val="FontStyle15"/>
        </w:rPr>
        <w:t>ю</w:t>
      </w:r>
      <w:r w:rsidRPr="00991CDC">
        <w:rPr>
          <w:rStyle w:val="FontStyle15"/>
        </w:rPr>
        <w:t>.</w:t>
      </w:r>
    </w:p>
    <w:p w:rsidR="00467994" w:rsidRDefault="00467994" w:rsidP="00471C9A">
      <w:pPr>
        <w:pStyle w:val="a3"/>
        <w:tabs>
          <w:tab w:val="left" w:pos="525"/>
          <w:tab w:val="right" w:pos="9540"/>
        </w:tabs>
        <w:ind w:left="4536"/>
        <w:rPr>
          <w:b w:val="0"/>
          <w:szCs w:val="28"/>
          <w:lang w:val="ru-RU"/>
        </w:rPr>
      </w:pPr>
    </w:p>
    <w:p w:rsidR="00D76062" w:rsidRDefault="004B73B0" w:rsidP="00471C9A">
      <w:pPr>
        <w:pStyle w:val="a3"/>
        <w:tabs>
          <w:tab w:val="left" w:pos="525"/>
          <w:tab w:val="right" w:pos="9540"/>
        </w:tabs>
        <w:ind w:left="4536"/>
        <w:rPr>
          <w:b w:val="0"/>
          <w:szCs w:val="28"/>
          <w:lang w:val="ru-RU"/>
        </w:rPr>
      </w:pPr>
      <w:r>
        <w:rPr>
          <w:b w:val="0"/>
          <w:szCs w:val="28"/>
          <w:lang w:val="ru-RU"/>
        </w:rPr>
        <w:t xml:space="preserve">                                                      </w:t>
      </w:r>
      <w:r w:rsidR="00A61998">
        <w:rPr>
          <w:b w:val="0"/>
          <w:szCs w:val="28"/>
          <w:lang w:val="ru-RU"/>
        </w:rPr>
        <w:t xml:space="preserve">                    </w:t>
      </w: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7C4446" w:rsidRDefault="007C4446" w:rsidP="00471C9A">
      <w:pPr>
        <w:pStyle w:val="a3"/>
        <w:tabs>
          <w:tab w:val="left" w:pos="525"/>
          <w:tab w:val="right" w:pos="9540"/>
        </w:tabs>
        <w:ind w:left="4536"/>
        <w:rPr>
          <w:b w:val="0"/>
          <w:szCs w:val="28"/>
          <w:lang w:val="ru-RU"/>
        </w:rPr>
      </w:pPr>
    </w:p>
    <w:p w:rsidR="00EA65A5" w:rsidRDefault="00EA65A5" w:rsidP="00471C9A">
      <w:pPr>
        <w:pStyle w:val="a3"/>
        <w:tabs>
          <w:tab w:val="left" w:pos="525"/>
          <w:tab w:val="right" w:pos="9540"/>
        </w:tabs>
        <w:ind w:left="4536"/>
        <w:rPr>
          <w:b w:val="0"/>
          <w:szCs w:val="28"/>
          <w:lang w:val="ru-RU"/>
        </w:rPr>
      </w:pPr>
    </w:p>
    <w:p w:rsidR="007C4446" w:rsidRDefault="007C4446" w:rsidP="00471C9A">
      <w:pPr>
        <w:pStyle w:val="a3"/>
        <w:tabs>
          <w:tab w:val="left" w:pos="525"/>
          <w:tab w:val="right" w:pos="9540"/>
        </w:tabs>
        <w:ind w:left="4536"/>
        <w:rPr>
          <w:b w:val="0"/>
          <w:szCs w:val="28"/>
          <w:lang w:val="ru-RU"/>
        </w:rPr>
      </w:pPr>
    </w:p>
    <w:p w:rsidR="007C4446" w:rsidRDefault="007C4446" w:rsidP="00471C9A">
      <w:pPr>
        <w:pStyle w:val="a3"/>
        <w:tabs>
          <w:tab w:val="left" w:pos="525"/>
          <w:tab w:val="right" w:pos="9540"/>
        </w:tabs>
        <w:ind w:left="4536"/>
        <w:rPr>
          <w:b w:val="0"/>
          <w:szCs w:val="28"/>
          <w:lang w:val="ru-RU"/>
        </w:rPr>
      </w:pPr>
    </w:p>
    <w:p w:rsidR="007C4446" w:rsidRDefault="007C4446" w:rsidP="00471C9A">
      <w:pPr>
        <w:pStyle w:val="a3"/>
        <w:tabs>
          <w:tab w:val="left" w:pos="525"/>
          <w:tab w:val="right" w:pos="9540"/>
        </w:tabs>
        <w:ind w:left="4536"/>
        <w:rPr>
          <w:b w:val="0"/>
          <w:szCs w:val="28"/>
          <w:lang w:val="ru-RU"/>
        </w:rPr>
      </w:pPr>
    </w:p>
    <w:p w:rsidR="007C4446" w:rsidRDefault="007C4446"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7C4446" w:rsidRDefault="007C4446" w:rsidP="00471C9A">
      <w:pPr>
        <w:pStyle w:val="a3"/>
        <w:tabs>
          <w:tab w:val="left" w:pos="525"/>
          <w:tab w:val="right" w:pos="9540"/>
        </w:tabs>
        <w:ind w:left="4536"/>
        <w:rPr>
          <w:b w:val="0"/>
          <w:szCs w:val="28"/>
          <w:lang w:val="ru-RU"/>
        </w:rPr>
      </w:pPr>
    </w:p>
    <w:tbl>
      <w:tblPr>
        <w:tblStyle w:val="a9"/>
        <w:tblW w:w="0" w:type="auto"/>
        <w:tblInd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tblGrid>
      <w:tr w:rsidR="007C4446" w:rsidTr="007C4446">
        <w:tc>
          <w:tcPr>
            <w:tcW w:w="5180" w:type="dxa"/>
          </w:tcPr>
          <w:p w:rsidR="007C4446" w:rsidRPr="007C4446" w:rsidRDefault="007C4446" w:rsidP="007C4446">
            <w:pPr>
              <w:pStyle w:val="a3"/>
              <w:tabs>
                <w:tab w:val="left" w:pos="525"/>
                <w:tab w:val="right" w:pos="9540"/>
              </w:tabs>
              <w:rPr>
                <w:b w:val="0"/>
                <w:szCs w:val="28"/>
                <w:lang w:val="ru-RU"/>
              </w:rPr>
            </w:pPr>
            <w:r w:rsidRPr="007C4446">
              <w:rPr>
                <w:b w:val="0"/>
                <w:szCs w:val="28"/>
                <w:lang w:val="ru-RU"/>
              </w:rPr>
              <w:lastRenderedPageBreak/>
              <w:t xml:space="preserve">Приложение № 3 </w:t>
            </w:r>
          </w:p>
          <w:p w:rsidR="007C4446" w:rsidRDefault="007C4446" w:rsidP="00EA65A5">
            <w:pPr>
              <w:pStyle w:val="a3"/>
              <w:tabs>
                <w:tab w:val="left" w:pos="525"/>
                <w:tab w:val="right" w:pos="9540"/>
              </w:tabs>
              <w:rPr>
                <w:b w:val="0"/>
                <w:szCs w:val="28"/>
                <w:lang w:val="ru-RU"/>
              </w:rPr>
            </w:pPr>
            <w:r w:rsidRPr="007C4446">
              <w:rPr>
                <w:b w:val="0"/>
                <w:szCs w:val="28"/>
                <w:lang w:val="ru-RU"/>
              </w:rPr>
              <w:t>к постановлению Региональной службы по тарифа</w:t>
            </w:r>
            <w:r w:rsidR="00EA65A5">
              <w:rPr>
                <w:b w:val="0"/>
                <w:szCs w:val="28"/>
                <w:lang w:val="ru-RU"/>
              </w:rPr>
              <w:t>м и ценам Камчатского края от ХХ</w:t>
            </w:r>
            <w:r w:rsidR="00435333">
              <w:rPr>
                <w:b w:val="0"/>
                <w:szCs w:val="28"/>
                <w:lang w:val="ru-RU"/>
              </w:rPr>
              <w:t>.12.201</w:t>
            </w:r>
            <w:r w:rsidR="00EA65A5">
              <w:rPr>
                <w:b w:val="0"/>
                <w:szCs w:val="28"/>
                <w:lang w:val="ru-RU"/>
              </w:rPr>
              <w:t>8 № ХХ</w:t>
            </w:r>
          </w:p>
        </w:tc>
      </w:tr>
    </w:tbl>
    <w:p w:rsidR="007C4446" w:rsidRDefault="007C4446" w:rsidP="00471C9A">
      <w:pPr>
        <w:pStyle w:val="Style2"/>
        <w:widowControl/>
        <w:jc w:val="center"/>
        <w:rPr>
          <w:rStyle w:val="FontStyle14"/>
          <w:sz w:val="26"/>
          <w:szCs w:val="26"/>
        </w:rPr>
      </w:pPr>
    </w:p>
    <w:p w:rsidR="00890FC9" w:rsidRPr="007C4446" w:rsidRDefault="007C4446" w:rsidP="007C4446">
      <w:pPr>
        <w:pStyle w:val="Style2"/>
        <w:jc w:val="center"/>
        <w:rPr>
          <w:rStyle w:val="FontStyle14"/>
          <w:sz w:val="28"/>
          <w:szCs w:val="28"/>
        </w:rPr>
      </w:pPr>
      <w:r w:rsidRPr="007C4446">
        <w:rPr>
          <w:rStyle w:val="FontStyle14"/>
          <w:sz w:val="28"/>
          <w:szCs w:val="28"/>
        </w:rPr>
        <w:t xml:space="preserve">Ставки за единицу максимальной мощности </w:t>
      </w:r>
      <w:r w:rsidR="00935FF3">
        <w:rPr>
          <w:rStyle w:val="FontStyle14"/>
          <w:sz w:val="28"/>
          <w:szCs w:val="28"/>
        </w:rPr>
        <w:t>(</w:t>
      </w:r>
      <w:r w:rsidR="00935FF3" w:rsidRPr="00935FF3">
        <w:rPr>
          <w:rStyle w:val="FontStyle14"/>
          <w:sz w:val="28"/>
          <w:szCs w:val="28"/>
        </w:rPr>
        <w:t>С1maxN</w:t>
      </w:r>
      <w:r w:rsidR="00935FF3">
        <w:rPr>
          <w:rStyle w:val="FontStyle14"/>
          <w:sz w:val="28"/>
          <w:szCs w:val="28"/>
        </w:rPr>
        <w:t>)</w:t>
      </w:r>
      <w:r w:rsidR="00935FF3" w:rsidRPr="00935FF3">
        <w:rPr>
          <w:rStyle w:val="FontStyle14"/>
          <w:sz w:val="28"/>
          <w:szCs w:val="28"/>
        </w:rPr>
        <w:t xml:space="preserve"> </w:t>
      </w:r>
      <w:r w:rsidRPr="007C4446">
        <w:rPr>
          <w:rStyle w:val="FontStyle14"/>
          <w:sz w:val="28"/>
          <w:szCs w:val="28"/>
        </w:rPr>
        <w:t xml:space="preserve">для расчета платы за технологическое присоединение </w:t>
      </w:r>
      <w:proofErr w:type="spellStart"/>
      <w:r w:rsidRPr="007C4446">
        <w:rPr>
          <w:rStyle w:val="FontStyle14"/>
          <w:sz w:val="28"/>
          <w:szCs w:val="28"/>
        </w:rPr>
        <w:t>энергопринимающих</w:t>
      </w:r>
      <w:proofErr w:type="spellEnd"/>
      <w:r w:rsidRPr="007C4446">
        <w:rPr>
          <w:rStyle w:val="FontStyle14"/>
          <w:sz w:val="28"/>
          <w:szCs w:val="28"/>
        </w:rPr>
        <w:t xml:space="preserve"> устройств максимальной мощностью менее 8 900 кВт и на уровне напряжения ниже 35 </w:t>
      </w:r>
      <w:proofErr w:type="spellStart"/>
      <w:r w:rsidRPr="007C4446">
        <w:rPr>
          <w:rStyle w:val="FontStyle14"/>
          <w:sz w:val="28"/>
          <w:szCs w:val="28"/>
        </w:rPr>
        <w:t>кВ</w:t>
      </w:r>
      <w:proofErr w:type="spellEnd"/>
      <w:r w:rsidRPr="007C4446">
        <w:rPr>
          <w:rStyle w:val="FontStyle14"/>
          <w:sz w:val="28"/>
          <w:szCs w:val="28"/>
        </w:rPr>
        <w:t xml:space="preserve"> </w:t>
      </w:r>
      <w:r w:rsidR="00D76062" w:rsidRPr="007C4446">
        <w:rPr>
          <w:rStyle w:val="FontStyle14"/>
          <w:sz w:val="28"/>
          <w:szCs w:val="28"/>
        </w:rPr>
        <w:t>к электрическим сетям энергоснабжающих организаций Камчатского края</w:t>
      </w:r>
      <w:r w:rsidRPr="007C4446">
        <w:rPr>
          <w:b/>
          <w:sz w:val="28"/>
          <w:szCs w:val="28"/>
        </w:rPr>
        <w:t xml:space="preserve"> (в ценах периода регулирования) </w:t>
      </w:r>
      <w:r w:rsidR="00D76062" w:rsidRPr="007C4446">
        <w:rPr>
          <w:rStyle w:val="FontStyle14"/>
          <w:sz w:val="28"/>
          <w:szCs w:val="28"/>
        </w:rPr>
        <w:t>на 201</w:t>
      </w:r>
      <w:r w:rsidR="00EA65A5">
        <w:rPr>
          <w:rStyle w:val="FontStyle14"/>
          <w:sz w:val="28"/>
          <w:szCs w:val="28"/>
        </w:rPr>
        <w:t>9</w:t>
      </w:r>
      <w:r w:rsidR="00D76062" w:rsidRPr="007C4446">
        <w:rPr>
          <w:rStyle w:val="FontStyle14"/>
          <w:sz w:val="28"/>
          <w:szCs w:val="28"/>
        </w:rPr>
        <w:t xml:space="preserve"> год</w:t>
      </w:r>
      <w:r w:rsidR="008F3AD2" w:rsidRPr="007C4446">
        <w:rPr>
          <w:rStyle w:val="FontStyle14"/>
          <w:sz w:val="28"/>
          <w:szCs w:val="28"/>
        </w:rPr>
        <w:t xml:space="preserve"> </w:t>
      </w:r>
    </w:p>
    <w:p w:rsidR="00D76062" w:rsidRDefault="00D76062" w:rsidP="00471C9A">
      <w:pPr>
        <w:pStyle w:val="Style2"/>
        <w:widowControl/>
        <w:contextualSpacing/>
        <w:jc w:val="both"/>
        <w:rPr>
          <w:rStyle w:val="FontStyle14"/>
          <w:b w:val="0"/>
          <w:sz w:val="19"/>
          <w:szCs w:val="19"/>
        </w:rPr>
      </w:pPr>
    </w:p>
    <w:tbl>
      <w:tblPr>
        <w:tblW w:w="5000" w:type="pct"/>
        <w:tblLook w:val="04A0" w:firstRow="1" w:lastRow="0" w:firstColumn="1" w:lastColumn="0" w:noHBand="0" w:noVBand="1"/>
      </w:tblPr>
      <w:tblGrid>
        <w:gridCol w:w="698"/>
        <w:gridCol w:w="2552"/>
        <w:gridCol w:w="1731"/>
        <w:gridCol w:w="1176"/>
        <w:gridCol w:w="1910"/>
        <w:gridCol w:w="3053"/>
        <w:gridCol w:w="1833"/>
        <w:gridCol w:w="1833"/>
      </w:tblGrid>
      <w:tr w:rsidR="007C4446" w:rsidRPr="007C4446" w:rsidTr="007C4446">
        <w:trPr>
          <w:trHeight w:val="450"/>
        </w:trPr>
        <w:tc>
          <w:tcPr>
            <w:tcW w:w="2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4446" w:rsidRPr="007C4446" w:rsidRDefault="007C4446" w:rsidP="007C4446">
            <w:pPr>
              <w:jc w:val="center"/>
              <w:rPr>
                <w:b/>
                <w:bCs/>
                <w:color w:val="000000"/>
                <w:sz w:val="20"/>
                <w:szCs w:val="20"/>
              </w:rPr>
            </w:pPr>
            <w:r w:rsidRPr="007C4446">
              <w:rPr>
                <w:b/>
                <w:bCs/>
                <w:color w:val="000000"/>
                <w:sz w:val="20"/>
                <w:szCs w:val="20"/>
              </w:rPr>
              <w:t>№ п/п</w:t>
            </w:r>
          </w:p>
        </w:tc>
        <w:tc>
          <w:tcPr>
            <w:tcW w:w="9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4446" w:rsidRPr="007C4446" w:rsidRDefault="007C4446" w:rsidP="007C4446">
            <w:pPr>
              <w:jc w:val="center"/>
              <w:rPr>
                <w:b/>
                <w:bCs/>
                <w:color w:val="000000"/>
                <w:sz w:val="20"/>
                <w:szCs w:val="20"/>
              </w:rPr>
            </w:pPr>
            <w:r w:rsidRPr="007C4446">
              <w:rPr>
                <w:b/>
                <w:bCs/>
                <w:color w:val="000000"/>
                <w:sz w:val="20"/>
                <w:szCs w:val="20"/>
              </w:rPr>
              <w:t>Вид ставки платы за технологическое присоединение к электрическим сетям</w:t>
            </w:r>
          </w:p>
        </w:tc>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4446" w:rsidRPr="007C4446" w:rsidRDefault="007C4446" w:rsidP="007C4446">
            <w:pPr>
              <w:jc w:val="center"/>
              <w:rPr>
                <w:b/>
                <w:bCs/>
                <w:color w:val="000000"/>
                <w:sz w:val="20"/>
                <w:szCs w:val="20"/>
              </w:rPr>
            </w:pPr>
            <w:r w:rsidRPr="007C4446">
              <w:rPr>
                <w:b/>
                <w:bCs/>
                <w:color w:val="000000"/>
                <w:sz w:val="20"/>
                <w:szCs w:val="20"/>
              </w:rPr>
              <w:t>Наименование ставки платы за технологическое присоединение к электрическим сетям</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4446" w:rsidRPr="007C4446" w:rsidRDefault="007C4446" w:rsidP="007C4446">
            <w:pPr>
              <w:jc w:val="center"/>
              <w:rPr>
                <w:b/>
                <w:bCs/>
                <w:color w:val="000000"/>
                <w:sz w:val="20"/>
                <w:szCs w:val="20"/>
              </w:rPr>
            </w:pPr>
            <w:r w:rsidRPr="007C4446">
              <w:rPr>
                <w:b/>
                <w:bCs/>
                <w:color w:val="000000"/>
                <w:sz w:val="20"/>
                <w:szCs w:val="20"/>
              </w:rPr>
              <w:t>Единица измерения</w:t>
            </w:r>
          </w:p>
        </w:tc>
        <w:tc>
          <w:tcPr>
            <w:tcW w:w="7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446" w:rsidRPr="007C4446" w:rsidRDefault="007C4446" w:rsidP="00EA65A5">
            <w:pPr>
              <w:jc w:val="center"/>
              <w:rPr>
                <w:b/>
                <w:bCs/>
                <w:color w:val="000000"/>
                <w:sz w:val="20"/>
                <w:szCs w:val="20"/>
              </w:rPr>
            </w:pPr>
            <w:r w:rsidRPr="007C4446">
              <w:rPr>
                <w:b/>
                <w:bCs/>
                <w:color w:val="000000"/>
                <w:sz w:val="20"/>
                <w:szCs w:val="20"/>
              </w:rPr>
              <w:t>Утверждено для постоянной схемы электроснабжения на 201</w:t>
            </w:r>
            <w:r w:rsidR="00EA65A5">
              <w:rPr>
                <w:b/>
                <w:bCs/>
                <w:color w:val="000000"/>
                <w:sz w:val="20"/>
                <w:szCs w:val="20"/>
              </w:rPr>
              <w:t>9</w:t>
            </w:r>
            <w:r w:rsidRPr="007C4446">
              <w:rPr>
                <w:b/>
                <w:bCs/>
                <w:color w:val="000000"/>
                <w:sz w:val="20"/>
                <w:szCs w:val="20"/>
              </w:rPr>
              <w:t xml:space="preserve"> год (без НДС) </w:t>
            </w:r>
          </w:p>
        </w:tc>
        <w:tc>
          <w:tcPr>
            <w:tcW w:w="107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4446" w:rsidRPr="007C4446" w:rsidRDefault="007C4446" w:rsidP="00EA65A5">
            <w:pPr>
              <w:jc w:val="center"/>
              <w:rPr>
                <w:b/>
                <w:bCs/>
                <w:color w:val="000000"/>
                <w:sz w:val="20"/>
                <w:szCs w:val="20"/>
              </w:rPr>
            </w:pPr>
            <w:r w:rsidRPr="007C4446">
              <w:rPr>
                <w:b/>
                <w:bCs/>
                <w:color w:val="000000"/>
                <w:sz w:val="20"/>
                <w:szCs w:val="20"/>
              </w:rPr>
              <w:t xml:space="preserve">Утверждено для технологического присоединения </w:t>
            </w:r>
            <w:proofErr w:type="spellStart"/>
            <w:r w:rsidRPr="007C4446">
              <w:rPr>
                <w:b/>
                <w:bCs/>
                <w:color w:val="000000"/>
                <w:sz w:val="20"/>
                <w:szCs w:val="20"/>
              </w:rPr>
              <w:t>энергопринимающих</w:t>
            </w:r>
            <w:proofErr w:type="spellEnd"/>
            <w:r w:rsidRPr="007C4446">
              <w:rPr>
                <w:b/>
                <w:bCs/>
                <w:color w:val="000000"/>
                <w:sz w:val="20"/>
                <w:szCs w:val="20"/>
              </w:rPr>
              <w:t xml:space="preserve"> устрой</w:t>
            </w:r>
            <w:proofErr w:type="gramStart"/>
            <w:r w:rsidRPr="007C4446">
              <w:rPr>
                <w:b/>
                <w:bCs/>
                <w:color w:val="000000"/>
                <w:sz w:val="20"/>
                <w:szCs w:val="20"/>
              </w:rPr>
              <w:t>ств с пр</w:t>
            </w:r>
            <w:proofErr w:type="gramEnd"/>
            <w:r w:rsidRPr="007C4446">
              <w:rPr>
                <w:b/>
                <w:bCs/>
                <w:color w:val="000000"/>
                <w:sz w:val="20"/>
                <w:szCs w:val="20"/>
              </w:rPr>
              <w:t xml:space="preserve">именением временной схемы электроснабжения, в том числе для обеспечения электрической энергией передвижных </w:t>
            </w:r>
            <w:proofErr w:type="spellStart"/>
            <w:r w:rsidRPr="007C4446">
              <w:rPr>
                <w:b/>
                <w:bCs/>
                <w:color w:val="000000"/>
                <w:sz w:val="20"/>
                <w:szCs w:val="20"/>
              </w:rPr>
              <w:t>энергопринимающих</w:t>
            </w:r>
            <w:proofErr w:type="spellEnd"/>
            <w:r w:rsidRPr="007C4446">
              <w:rPr>
                <w:b/>
                <w:bCs/>
                <w:color w:val="000000"/>
                <w:sz w:val="20"/>
                <w:szCs w:val="20"/>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7C4446">
              <w:rPr>
                <w:b/>
                <w:bCs/>
                <w:color w:val="000000"/>
                <w:sz w:val="20"/>
                <w:szCs w:val="20"/>
              </w:rPr>
              <w:t>энергопринимающих</w:t>
            </w:r>
            <w:proofErr w:type="spellEnd"/>
            <w:r w:rsidRPr="007C4446">
              <w:rPr>
                <w:b/>
                <w:bCs/>
                <w:color w:val="000000"/>
                <w:sz w:val="20"/>
                <w:szCs w:val="20"/>
              </w:rPr>
              <w:t xml:space="preserve"> устройств) на 201</w:t>
            </w:r>
            <w:r w:rsidR="00EA65A5">
              <w:rPr>
                <w:b/>
                <w:bCs/>
                <w:color w:val="000000"/>
                <w:sz w:val="20"/>
                <w:szCs w:val="20"/>
              </w:rPr>
              <w:t>9</w:t>
            </w:r>
            <w:r w:rsidRPr="007C4446">
              <w:rPr>
                <w:b/>
                <w:bCs/>
                <w:color w:val="000000"/>
                <w:sz w:val="20"/>
                <w:szCs w:val="20"/>
              </w:rPr>
              <w:t xml:space="preserve"> год (без НДС) </w:t>
            </w:r>
          </w:p>
        </w:tc>
        <w:tc>
          <w:tcPr>
            <w:tcW w:w="5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4446" w:rsidRPr="007C4446" w:rsidRDefault="007C4446" w:rsidP="00EA65A5">
            <w:pPr>
              <w:jc w:val="center"/>
              <w:rPr>
                <w:b/>
                <w:bCs/>
                <w:color w:val="000000"/>
                <w:sz w:val="20"/>
                <w:szCs w:val="20"/>
              </w:rPr>
            </w:pPr>
            <w:r w:rsidRPr="007C4446">
              <w:rPr>
                <w:b/>
                <w:bCs/>
                <w:color w:val="000000"/>
                <w:sz w:val="20"/>
                <w:szCs w:val="20"/>
              </w:rPr>
              <w:t>Утверждено для случаев технологического присоединения на территории городских населенных пунктов на 201</w:t>
            </w:r>
            <w:r w:rsidR="00EA65A5">
              <w:rPr>
                <w:b/>
                <w:bCs/>
                <w:color w:val="000000"/>
                <w:sz w:val="20"/>
                <w:szCs w:val="20"/>
              </w:rPr>
              <w:t>9</w:t>
            </w:r>
            <w:r w:rsidRPr="007C4446">
              <w:rPr>
                <w:b/>
                <w:bCs/>
                <w:color w:val="000000"/>
                <w:sz w:val="20"/>
                <w:szCs w:val="20"/>
              </w:rPr>
              <w:t xml:space="preserve"> год (без НДС)</w:t>
            </w:r>
          </w:p>
        </w:tc>
        <w:tc>
          <w:tcPr>
            <w:tcW w:w="5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4446" w:rsidRPr="007C4446" w:rsidRDefault="007C4446" w:rsidP="00EA65A5">
            <w:pPr>
              <w:jc w:val="center"/>
              <w:rPr>
                <w:b/>
                <w:bCs/>
                <w:color w:val="000000"/>
                <w:sz w:val="20"/>
                <w:szCs w:val="20"/>
              </w:rPr>
            </w:pPr>
            <w:r w:rsidRPr="007C4446">
              <w:rPr>
                <w:b/>
                <w:bCs/>
                <w:color w:val="000000"/>
                <w:sz w:val="20"/>
                <w:szCs w:val="20"/>
              </w:rPr>
              <w:t>Утверждено для случаев технологического присоединения на территории, не относящиеся к территориям городских населенных пунктов на 201</w:t>
            </w:r>
            <w:r w:rsidR="00EA65A5">
              <w:rPr>
                <w:b/>
                <w:bCs/>
                <w:color w:val="000000"/>
                <w:sz w:val="20"/>
                <w:szCs w:val="20"/>
              </w:rPr>
              <w:t>9</w:t>
            </w:r>
            <w:r w:rsidRPr="007C4446">
              <w:rPr>
                <w:b/>
                <w:bCs/>
                <w:color w:val="000000"/>
                <w:sz w:val="20"/>
                <w:szCs w:val="20"/>
              </w:rPr>
              <w:t xml:space="preserve"> год (без НДС) </w:t>
            </w:r>
          </w:p>
        </w:tc>
      </w:tr>
      <w:tr w:rsidR="007C4446" w:rsidRPr="007C4446" w:rsidTr="007C4446">
        <w:trPr>
          <w:trHeight w:val="1410"/>
        </w:trPr>
        <w:tc>
          <w:tcPr>
            <w:tcW w:w="283"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910"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510"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rsidR="007C4446" w:rsidRPr="007C4446" w:rsidRDefault="007C4446" w:rsidP="007C4446">
            <w:pPr>
              <w:rPr>
                <w:b/>
                <w:bCs/>
                <w:color w:val="000000"/>
                <w:sz w:val="20"/>
                <w:szCs w:val="20"/>
              </w:rPr>
            </w:pPr>
          </w:p>
        </w:tc>
        <w:tc>
          <w:tcPr>
            <w:tcW w:w="1079"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540"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540"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r>
      <w:tr w:rsidR="007C4446" w:rsidRPr="007C4446" w:rsidTr="007C4446">
        <w:trPr>
          <w:trHeight w:val="1260"/>
        </w:trPr>
        <w:tc>
          <w:tcPr>
            <w:tcW w:w="283"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910"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510"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rsidR="007C4446" w:rsidRPr="007C4446" w:rsidRDefault="007C4446" w:rsidP="007C4446">
            <w:pPr>
              <w:rPr>
                <w:b/>
                <w:bCs/>
                <w:color w:val="000000"/>
                <w:sz w:val="20"/>
                <w:szCs w:val="20"/>
              </w:rPr>
            </w:pPr>
          </w:p>
        </w:tc>
        <w:tc>
          <w:tcPr>
            <w:tcW w:w="1079"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540"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c>
          <w:tcPr>
            <w:tcW w:w="540" w:type="pct"/>
            <w:vMerge/>
            <w:tcBorders>
              <w:top w:val="single" w:sz="4" w:space="0" w:color="auto"/>
              <w:left w:val="single" w:sz="4" w:space="0" w:color="auto"/>
              <w:bottom w:val="single" w:sz="4" w:space="0" w:color="000000"/>
              <w:right w:val="single" w:sz="4" w:space="0" w:color="auto"/>
            </w:tcBorders>
            <w:vAlign w:val="center"/>
            <w:hideMark/>
          </w:tcPr>
          <w:p w:rsidR="007C4446" w:rsidRPr="007C4446" w:rsidRDefault="007C4446" w:rsidP="007C4446">
            <w:pPr>
              <w:rPr>
                <w:b/>
                <w:bCs/>
                <w:color w:val="000000"/>
                <w:sz w:val="20"/>
                <w:szCs w:val="20"/>
              </w:rPr>
            </w:pPr>
          </w:p>
        </w:tc>
      </w:tr>
      <w:tr w:rsidR="007C4446" w:rsidRPr="007C4446" w:rsidTr="007C4446">
        <w:trPr>
          <w:trHeight w:val="120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7C4446" w:rsidRPr="001A2864" w:rsidRDefault="007C4446" w:rsidP="007C4446">
            <w:pPr>
              <w:jc w:val="center"/>
              <w:rPr>
                <w:b/>
                <w:bCs/>
                <w:color w:val="000000"/>
                <w:sz w:val="20"/>
                <w:szCs w:val="20"/>
              </w:rPr>
            </w:pPr>
            <w:r w:rsidRPr="001A2864">
              <w:rPr>
                <w:b/>
                <w:bCs/>
                <w:color w:val="000000"/>
                <w:sz w:val="20"/>
                <w:szCs w:val="20"/>
              </w:rPr>
              <w:t>1</w:t>
            </w:r>
          </w:p>
        </w:tc>
        <w:tc>
          <w:tcPr>
            <w:tcW w:w="910" w:type="pct"/>
            <w:tcBorders>
              <w:top w:val="nil"/>
              <w:left w:val="nil"/>
              <w:bottom w:val="single" w:sz="4" w:space="0" w:color="auto"/>
              <w:right w:val="single" w:sz="4" w:space="0" w:color="auto"/>
            </w:tcBorders>
            <w:shd w:val="clear" w:color="auto" w:fill="auto"/>
            <w:vAlign w:val="center"/>
            <w:hideMark/>
          </w:tcPr>
          <w:p w:rsidR="007C4446" w:rsidRPr="001A2864" w:rsidRDefault="007C4446" w:rsidP="007C4446">
            <w:pPr>
              <w:rPr>
                <w:b/>
                <w:bCs/>
                <w:color w:val="000000"/>
                <w:sz w:val="20"/>
                <w:szCs w:val="20"/>
              </w:rPr>
            </w:pPr>
            <w:r w:rsidRPr="001A2864">
              <w:rPr>
                <w:b/>
                <w:bCs/>
                <w:color w:val="000000"/>
                <w:sz w:val="20"/>
                <w:szCs w:val="20"/>
              </w:rPr>
              <w:t xml:space="preserve">Ставка платы за единицу максимальной мощности всего, в том числе: </w:t>
            </w:r>
          </w:p>
        </w:tc>
        <w:tc>
          <w:tcPr>
            <w:tcW w:w="510" w:type="pct"/>
            <w:tcBorders>
              <w:top w:val="nil"/>
              <w:left w:val="nil"/>
              <w:bottom w:val="single" w:sz="4" w:space="0" w:color="auto"/>
              <w:right w:val="nil"/>
            </w:tcBorders>
            <w:shd w:val="clear" w:color="auto" w:fill="auto"/>
            <w:vAlign w:val="center"/>
            <w:hideMark/>
          </w:tcPr>
          <w:p w:rsidR="007C4446" w:rsidRPr="001A2864" w:rsidRDefault="007C4446" w:rsidP="007C4446">
            <w:pPr>
              <w:jc w:val="center"/>
              <w:rPr>
                <w:b/>
                <w:bCs/>
                <w:color w:val="000000"/>
                <w:sz w:val="20"/>
                <w:szCs w:val="20"/>
              </w:rPr>
            </w:pPr>
            <w:r w:rsidRPr="001A2864">
              <w:rPr>
                <w:b/>
                <w:bCs/>
                <w:color w:val="000000"/>
                <w:sz w:val="20"/>
                <w:szCs w:val="20"/>
              </w:rPr>
              <w:t>С1maxN</w:t>
            </w:r>
          </w:p>
        </w:tc>
        <w:tc>
          <w:tcPr>
            <w:tcW w:w="415" w:type="pct"/>
            <w:tcBorders>
              <w:top w:val="nil"/>
              <w:left w:val="single" w:sz="4" w:space="0" w:color="auto"/>
              <w:bottom w:val="single" w:sz="4" w:space="0" w:color="auto"/>
              <w:right w:val="nil"/>
            </w:tcBorders>
            <w:shd w:val="clear" w:color="auto" w:fill="auto"/>
            <w:vAlign w:val="center"/>
            <w:hideMark/>
          </w:tcPr>
          <w:p w:rsidR="007C4446" w:rsidRPr="001A2864" w:rsidRDefault="007C4446" w:rsidP="007C4446">
            <w:pPr>
              <w:jc w:val="center"/>
              <w:rPr>
                <w:b/>
                <w:bCs/>
                <w:color w:val="000000"/>
                <w:sz w:val="20"/>
                <w:szCs w:val="20"/>
              </w:rPr>
            </w:pPr>
            <w:r w:rsidRPr="001A2864">
              <w:rPr>
                <w:b/>
                <w:bCs/>
                <w:color w:val="000000"/>
                <w:sz w:val="20"/>
                <w:szCs w:val="20"/>
              </w:rPr>
              <w:t>руб./кВт</w:t>
            </w:r>
          </w:p>
        </w:tc>
        <w:tc>
          <w:tcPr>
            <w:tcW w:w="722" w:type="pct"/>
            <w:tcBorders>
              <w:top w:val="nil"/>
              <w:left w:val="single" w:sz="4" w:space="0" w:color="auto"/>
              <w:bottom w:val="single" w:sz="4" w:space="0" w:color="auto"/>
              <w:right w:val="single" w:sz="4" w:space="0" w:color="auto"/>
            </w:tcBorders>
            <w:shd w:val="clear" w:color="auto" w:fill="auto"/>
            <w:vAlign w:val="center"/>
            <w:hideMark/>
          </w:tcPr>
          <w:p w:rsidR="007C4446" w:rsidRPr="00EA65A5" w:rsidRDefault="007C4446" w:rsidP="007C4446">
            <w:pPr>
              <w:jc w:val="center"/>
              <w:rPr>
                <w:b/>
                <w:bCs/>
                <w:color w:val="000000"/>
                <w:sz w:val="20"/>
                <w:szCs w:val="20"/>
                <w:highlight w:val="yellow"/>
              </w:rPr>
            </w:pPr>
            <w:r w:rsidRPr="00EA65A5">
              <w:rPr>
                <w:b/>
                <w:bCs/>
                <w:color w:val="000000"/>
                <w:sz w:val="20"/>
                <w:szCs w:val="20"/>
                <w:highlight w:val="yellow"/>
              </w:rPr>
              <w:t xml:space="preserve">1 105  </w:t>
            </w:r>
          </w:p>
        </w:tc>
        <w:tc>
          <w:tcPr>
            <w:tcW w:w="1079" w:type="pct"/>
            <w:tcBorders>
              <w:top w:val="nil"/>
              <w:left w:val="nil"/>
              <w:bottom w:val="single" w:sz="4" w:space="0" w:color="auto"/>
              <w:right w:val="single" w:sz="4" w:space="0" w:color="auto"/>
            </w:tcBorders>
            <w:shd w:val="clear" w:color="auto" w:fill="auto"/>
            <w:vAlign w:val="center"/>
            <w:hideMark/>
          </w:tcPr>
          <w:p w:rsidR="007C4446" w:rsidRPr="00EA65A5" w:rsidRDefault="007C4446" w:rsidP="007C4446">
            <w:pPr>
              <w:jc w:val="center"/>
              <w:rPr>
                <w:b/>
                <w:bCs/>
                <w:color w:val="000000"/>
                <w:sz w:val="20"/>
                <w:szCs w:val="20"/>
                <w:highlight w:val="yellow"/>
              </w:rPr>
            </w:pPr>
            <w:r w:rsidRPr="00EA65A5">
              <w:rPr>
                <w:b/>
                <w:bCs/>
                <w:color w:val="000000"/>
                <w:sz w:val="20"/>
                <w:szCs w:val="20"/>
                <w:highlight w:val="yellow"/>
              </w:rPr>
              <w:t xml:space="preserve">1 105  </w:t>
            </w:r>
          </w:p>
        </w:tc>
        <w:tc>
          <w:tcPr>
            <w:tcW w:w="540" w:type="pct"/>
            <w:tcBorders>
              <w:top w:val="nil"/>
              <w:left w:val="nil"/>
              <w:bottom w:val="single" w:sz="4" w:space="0" w:color="auto"/>
              <w:right w:val="single" w:sz="4" w:space="0" w:color="auto"/>
            </w:tcBorders>
            <w:shd w:val="clear" w:color="auto" w:fill="auto"/>
            <w:vAlign w:val="center"/>
            <w:hideMark/>
          </w:tcPr>
          <w:p w:rsidR="007C4446" w:rsidRPr="00EA65A5" w:rsidRDefault="007C4446" w:rsidP="007C4446">
            <w:pPr>
              <w:jc w:val="center"/>
              <w:rPr>
                <w:b/>
                <w:bCs/>
                <w:color w:val="000000"/>
                <w:sz w:val="20"/>
                <w:szCs w:val="20"/>
                <w:highlight w:val="yellow"/>
              </w:rPr>
            </w:pPr>
            <w:r w:rsidRPr="00EA65A5">
              <w:rPr>
                <w:b/>
                <w:bCs/>
                <w:color w:val="000000"/>
                <w:sz w:val="20"/>
                <w:szCs w:val="20"/>
                <w:highlight w:val="yellow"/>
              </w:rPr>
              <w:t xml:space="preserve">1 105  </w:t>
            </w:r>
          </w:p>
        </w:tc>
        <w:tc>
          <w:tcPr>
            <w:tcW w:w="540" w:type="pct"/>
            <w:tcBorders>
              <w:top w:val="nil"/>
              <w:left w:val="nil"/>
              <w:bottom w:val="single" w:sz="4" w:space="0" w:color="auto"/>
              <w:right w:val="single" w:sz="4" w:space="0" w:color="auto"/>
            </w:tcBorders>
            <w:shd w:val="clear" w:color="auto" w:fill="auto"/>
            <w:vAlign w:val="center"/>
            <w:hideMark/>
          </w:tcPr>
          <w:p w:rsidR="007C4446" w:rsidRPr="00EA65A5" w:rsidRDefault="007C4446" w:rsidP="007C4446">
            <w:pPr>
              <w:jc w:val="center"/>
              <w:rPr>
                <w:b/>
                <w:bCs/>
                <w:color w:val="000000"/>
                <w:sz w:val="20"/>
                <w:szCs w:val="20"/>
                <w:highlight w:val="yellow"/>
              </w:rPr>
            </w:pPr>
            <w:r w:rsidRPr="00EA65A5">
              <w:rPr>
                <w:b/>
                <w:bCs/>
                <w:color w:val="000000"/>
                <w:sz w:val="20"/>
                <w:szCs w:val="20"/>
                <w:highlight w:val="yellow"/>
              </w:rPr>
              <w:t xml:space="preserve">1 105  </w:t>
            </w:r>
          </w:p>
        </w:tc>
      </w:tr>
      <w:tr w:rsidR="007C4446" w:rsidRPr="007C4446" w:rsidTr="007C4446">
        <w:trPr>
          <w:trHeight w:val="765"/>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46" w:rsidRPr="001A2864" w:rsidRDefault="007C4446" w:rsidP="007C4446">
            <w:pPr>
              <w:jc w:val="center"/>
              <w:rPr>
                <w:color w:val="000000"/>
                <w:sz w:val="20"/>
                <w:szCs w:val="20"/>
              </w:rPr>
            </w:pPr>
            <w:r w:rsidRPr="001A2864">
              <w:rPr>
                <w:color w:val="000000"/>
                <w:sz w:val="20"/>
                <w:szCs w:val="20"/>
              </w:rPr>
              <w:lastRenderedPageBreak/>
              <w:t>1.1</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4446" w:rsidRPr="001A2864" w:rsidRDefault="007C4446" w:rsidP="007C4446">
            <w:pPr>
              <w:rPr>
                <w:color w:val="000000"/>
                <w:sz w:val="20"/>
                <w:szCs w:val="20"/>
              </w:rPr>
            </w:pPr>
            <w:r w:rsidRPr="001A2864">
              <w:rPr>
                <w:color w:val="000000"/>
                <w:sz w:val="20"/>
                <w:szCs w:val="20"/>
              </w:rPr>
              <w:t>Подготовка и выдача сетевой организацией технических условий Заявителю</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4446" w:rsidRPr="001A2864" w:rsidRDefault="007C4446" w:rsidP="007C4446">
            <w:pPr>
              <w:jc w:val="center"/>
              <w:rPr>
                <w:color w:val="000000"/>
                <w:sz w:val="20"/>
                <w:szCs w:val="20"/>
              </w:rPr>
            </w:pPr>
            <w:r w:rsidRPr="001A2864">
              <w:rPr>
                <w:color w:val="000000"/>
                <w:sz w:val="20"/>
                <w:szCs w:val="20"/>
              </w:rPr>
              <w:t xml:space="preserve"> С1.1 </w:t>
            </w:r>
            <w:proofErr w:type="spellStart"/>
            <w:r w:rsidRPr="001A2864">
              <w:rPr>
                <w:color w:val="000000"/>
                <w:sz w:val="20"/>
                <w:szCs w:val="20"/>
              </w:rPr>
              <w:t>max</w:t>
            </w:r>
            <w:proofErr w:type="spellEnd"/>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4446" w:rsidRPr="001A2864" w:rsidRDefault="007C4446" w:rsidP="007C4446">
            <w:pPr>
              <w:jc w:val="center"/>
              <w:rPr>
                <w:color w:val="000000"/>
                <w:sz w:val="20"/>
                <w:szCs w:val="20"/>
              </w:rPr>
            </w:pPr>
            <w:r w:rsidRPr="001A2864">
              <w:rPr>
                <w:color w:val="000000"/>
                <w:sz w:val="20"/>
                <w:szCs w:val="20"/>
              </w:rPr>
              <w:t>руб./кВт</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4446" w:rsidRPr="00EA65A5" w:rsidRDefault="007C4446" w:rsidP="007C4446">
            <w:pPr>
              <w:jc w:val="center"/>
              <w:rPr>
                <w:b/>
                <w:bCs/>
                <w:color w:val="000000"/>
                <w:sz w:val="20"/>
                <w:szCs w:val="20"/>
                <w:highlight w:val="yellow"/>
              </w:rPr>
            </w:pPr>
            <w:r w:rsidRPr="00EA65A5">
              <w:rPr>
                <w:b/>
                <w:bCs/>
                <w:color w:val="000000"/>
                <w:sz w:val="20"/>
                <w:szCs w:val="20"/>
                <w:highlight w:val="yellow"/>
              </w:rPr>
              <w:t xml:space="preserve">231  </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4446" w:rsidRPr="00EA65A5" w:rsidRDefault="007C4446" w:rsidP="007C4446">
            <w:pPr>
              <w:jc w:val="center"/>
              <w:rPr>
                <w:b/>
                <w:bCs/>
                <w:color w:val="000000"/>
                <w:sz w:val="20"/>
                <w:szCs w:val="20"/>
                <w:highlight w:val="yellow"/>
              </w:rPr>
            </w:pPr>
            <w:r w:rsidRPr="00EA65A5">
              <w:rPr>
                <w:b/>
                <w:bCs/>
                <w:color w:val="000000"/>
                <w:sz w:val="20"/>
                <w:szCs w:val="20"/>
                <w:highlight w:val="yellow"/>
              </w:rPr>
              <w:t xml:space="preserve">231  </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4446" w:rsidRPr="00EA65A5" w:rsidRDefault="007C4446" w:rsidP="007C4446">
            <w:pPr>
              <w:jc w:val="center"/>
              <w:rPr>
                <w:b/>
                <w:bCs/>
                <w:color w:val="000000"/>
                <w:sz w:val="20"/>
                <w:szCs w:val="20"/>
                <w:highlight w:val="yellow"/>
              </w:rPr>
            </w:pPr>
            <w:r w:rsidRPr="00EA65A5">
              <w:rPr>
                <w:b/>
                <w:bCs/>
                <w:color w:val="000000"/>
                <w:sz w:val="20"/>
                <w:szCs w:val="20"/>
                <w:highlight w:val="yellow"/>
              </w:rPr>
              <w:t xml:space="preserve">231  </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4446" w:rsidRPr="00EA65A5" w:rsidRDefault="007C4446" w:rsidP="007C4446">
            <w:pPr>
              <w:jc w:val="center"/>
              <w:rPr>
                <w:b/>
                <w:bCs/>
                <w:color w:val="000000"/>
                <w:sz w:val="20"/>
                <w:szCs w:val="20"/>
                <w:highlight w:val="yellow"/>
              </w:rPr>
            </w:pPr>
            <w:r w:rsidRPr="00EA65A5">
              <w:rPr>
                <w:b/>
                <w:bCs/>
                <w:color w:val="000000"/>
                <w:sz w:val="20"/>
                <w:szCs w:val="20"/>
                <w:highlight w:val="yellow"/>
              </w:rPr>
              <w:t xml:space="preserve">231  </w:t>
            </w:r>
          </w:p>
        </w:tc>
      </w:tr>
      <w:tr w:rsidR="007C4446" w:rsidRPr="007C4446" w:rsidTr="007C4446">
        <w:trPr>
          <w:trHeight w:val="1110"/>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46" w:rsidRPr="001A2864" w:rsidRDefault="007C4446" w:rsidP="007C4446">
            <w:pPr>
              <w:jc w:val="center"/>
              <w:rPr>
                <w:color w:val="000000"/>
                <w:sz w:val="20"/>
                <w:szCs w:val="20"/>
              </w:rPr>
            </w:pPr>
            <w:r w:rsidRPr="001A2864">
              <w:rPr>
                <w:color w:val="000000"/>
                <w:sz w:val="20"/>
                <w:szCs w:val="20"/>
              </w:rPr>
              <w:t>1.2</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4446" w:rsidRPr="001A2864" w:rsidRDefault="007C4446" w:rsidP="007C4446">
            <w:pPr>
              <w:rPr>
                <w:color w:val="000000"/>
                <w:sz w:val="20"/>
                <w:szCs w:val="20"/>
              </w:rPr>
            </w:pPr>
            <w:r w:rsidRPr="001A2864">
              <w:rPr>
                <w:color w:val="000000"/>
                <w:sz w:val="20"/>
                <w:szCs w:val="20"/>
              </w:rPr>
              <w:t>Проверка сетевой организацией выполнения Заявителем</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4446" w:rsidRPr="001A2864" w:rsidRDefault="007C4446" w:rsidP="007C4446">
            <w:pPr>
              <w:jc w:val="center"/>
              <w:rPr>
                <w:color w:val="000000"/>
                <w:sz w:val="20"/>
                <w:szCs w:val="20"/>
              </w:rPr>
            </w:pPr>
            <w:r w:rsidRPr="001A2864">
              <w:rPr>
                <w:color w:val="000000"/>
                <w:sz w:val="20"/>
                <w:szCs w:val="20"/>
              </w:rPr>
              <w:t xml:space="preserve"> C1.2 </w:t>
            </w:r>
            <w:proofErr w:type="spellStart"/>
            <w:r w:rsidRPr="001A2864">
              <w:rPr>
                <w:color w:val="000000"/>
                <w:sz w:val="20"/>
                <w:szCs w:val="20"/>
              </w:rPr>
              <w:t>max</w:t>
            </w:r>
            <w:proofErr w:type="spellEnd"/>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4446" w:rsidRPr="001A2864" w:rsidRDefault="007C4446" w:rsidP="007C4446">
            <w:pPr>
              <w:jc w:val="center"/>
              <w:rPr>
                <w:color w:val="000000"/>
                <w:sz w:val="20"/>
                <w:szCs w:val="20"/>
              </w:rPr>
            </w:pPr>
            <w:r w:rsidRPr="001A2864">
              <w:rPr>
                <w:color w:val="000000"/>
                <w:sz w:val="20"/>
                <w:szCs w:val="20"/>
              </w:rPr>
              <w:t>руб./кВт</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4446" w:rsidRPr="00EA65A5" w:rsidRDefault="007C4446" w:rsidP="007C4446">
            <w:pPr>
              <w:jc w:val="center"/>
              <w:rPr>
                <w:b/>
                <w:bCs/>
                <w:color w:val="000000"/>
                <w:sz w:val="20"/>
                <w:szCs w:val="20"/>
                <w:highlight w:val="yellow"/>
              </w:rPr>
            </w:pPr>
            <w:r w:rsidRPr="00EA65A5">
              <w:rPr>
                <w:b/>
                <w:bCs/>
                <w:color w:val="000000"/>
                <w:sz w:val="20"/>
                <w:szCs w:val="20"/>
                <w:highlight w:val="yellow"/>
              </w:rPr>
              <w:t xml:space="preserve">874  </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4446" w:rsidRPr="00EA65A5" w:rsidRDefault="007C4446" w:rsidP="007C4446">
            <w:pPr>
              <w:jc w:val="center"/>
              <w:rPr>
                <w:b/>
                <w:bCs/>
                <w:color w:val="000000"/>
                <w:sz w:val="20"/>
                <w:szCs w:val="20"/>
                <w:highlight w:val="yellow"/>
              </w:rPr>
            </w:pPr>
            <w:r w:rsidRPr="00EA65A5">
              <w:rPr>
                <w:b/>
                <w:bCs/>
                <w:color w:val="000000"/>
                <w:sz w:val="20"/>
                <w:szCs w:val="20"/>
                <w:highlight w:val="yellow"/>
              </w:rPr>
              <w:t xml:space="preserve">874  </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4446" w:rsidRPr="00EA65A5" w:rsidRDefault="007C4446" w:rsidP="007C4446">
            <w:pPr>
              <w:jc w:val="center"/>
              <w:rPr>
                <w:b/>
                <w:bCs/>
                <w:color w:val="000000"/>
                <w:sz w:val="20"/>
                <w:szCs w:val="20"/>
                <w:highlight w:val="yellow"/>
              </w:rPr>
            </w:pPr>
            <w:r w:rsidRPr="00EA65A5">
              <w:rPr>
                <w:b/>
                <w:bCs/>
                <w:color w:val="000000"/>
                <w:sz w:val="20"/>
                <w:szCs w:val="20"/>
                <w:highlight w:val="yellow"/>
              </w:rPr>
              <w:t xml:space="preserve">874  </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4446" w:rsidRPr="00EA65A5" w:rsidRDefault="007C4446" w:rsidP="007C4446">
            <w:pPr>
              <w:jc w:val="center"/>
              <w:rPr>
                <w:b/>
                <w:bCs/>
                <w:color w:val="000000"/>
                <w:sz w:val="20"/>
                <w:szCs w:val="20"/>
                <w:highlight w:val="yellow"/>
              </w:rPr>
            </w:pPr>
            <w:r w:rsidRPr="00EA65A5">
              <w:rPr>
                <w:b/>
                <w:bCs/>
                <w:color w:val="000000"/>
                <w:sz w:val="20"/>
                <w:szCs w:val="20"/>
                <w:highlight w:val="yellow"/>
              </w:rPr>
              <w:t xml:space="preserve">874  </w:t>
            </w:r>
          </w:p>
        </w:tc>
      </w:tr>
    </w:tbl>
    <w:p w:rsidR="00D76062" w:rsidRPr="00935FF3" w:rsidRDefault="00D76062" w:rsidP="00471C9A">
      <w:pPr>
        <w:pStyle w:val="Style2"/>
        <w:widowControl/>
        <w:contextualSpacing/>
        <w:jc w:val="both"/>
        <w:rPr>
          <w:rStyle w:val="FontStyle14"/>
          <w:b w:val="0"/>
          <w:sz w:val="28"/>
          <w:szCs w:val="28"/>
        </w:rPr>
      </w:pPr>
    </w:p>
    <w:p w:rsidR="007C4446" w:rsidRPr="00935FF3" w:rsidRDefault="007C4446" w:rsidP="00471C9A">
      <w:pPr>
        <w:pStyle w:val="Style2"/>
        <w:widowControl/>
        <w:contextualSpacing/>
        <w:jc w:val="both"/>
        <w:rPr>
          <w:rStyle w:val="FontStyle14"/>
          <w:b w:val="0"/>
          <w:sz w:val="28"/>
          <w:szCs w:val="28"/>
        </w:rPr>
      </w:pPr>
    </w:p>
    <w:p w:rsidR="00935FF3" w:rsidRPr="00935FF3" w:rsidRDefault="00935FF3" w:rsidP="00935FF3">
      <w:pPr>
        <w:pStyle w:val="Style2"/>
        <w:widowControl/>
        <w:contextualSpacing/>
        <w:jc w:val="center"/>
        <w:rPr>
          <w:rStyle w:val="FontStyle14"/>
          <w:sz w:val="28"/>
          <w:szCs w:val="28"/>
        </w:rPr>
      </w:pPr>
      <w:r w:rsidRPr="00935FF3">
        <w:rPr>
          <w:rStyle w:val="FontStyle14"/>
          <w:sz w:val="28"/>
          <w:szCs w:val="28"/>
        </w:rPr>
        <w:t>Ставки за единицу максимальной мощности по мероприятиям «последн</w:t>
      </w:r>
      <w:r w:rsidR="00863439">
        <w:rPr>
          <w:rStyle w:val="FontStyle14"/>
          <w:sz w:val="28"/>
          <w:szCs w:val="28"/>
        </w:rPr>
        <w:t>ей</w:t>
      </w:r>
      <w:r w:rsidRPr="00935FF3">
        <w:rPr>
          <w:rStyle w:val="FontStyle14"/>
          <w:sz w:val="28"/>
          <w:szCs w:val="28"/>
        </w:rPr>
        <w:t xml:space="preserve"> мил</w:t>
      </w:r>
      <w:r w:rsidR="00863439">
        <w:rPr>
          <w:rStyle w:val="FontStyle14"/>
          <w:sz w:val="28"/>
          <w:szCs w:val="28"/>
        </w:rPr>
        <w:t>и</w:t>
      </w:r>
      <w:r w:rsidRPr="00935FF3">
        <w:rPr>
          <w:rStyle w:val="FontStyle14"/>
          <w:sz w:val="28"/>
          <w:szCs w:val="28"/>
        </w:rPr>
        <w:t xml:space="preserve">» для расчета платы за технологическое присоединение </w:t>
      </w:r>
      <w:proofErr w:type="spellStart"/>
      <w:r w:rsidRPr="00935FF3">
        <w:rPr>
          <w:rStyle w:val="FontStyle14"/>
          <w:sz w:val="28"/>
          <w:szCs w:val="28"/>
        </w:rPr>
        <w:t>энергопринимающих</w:t>
      </w:r>
      <w:proofErr w:type="spellEnd"/>
      <w:r w:rsidRPr="00935FF3">
        <w:rPr>
          <w:rStyle w:val="FontStyle14"/>
          <w:sz w:val="28"/>
          <w:szCs w:val="28"/>
        </w:rPr>
        <w:t xml:space="preserve"> устройств максимальной мощностью менее 8 900 кВт и на уровне напряжения ниже 35 </w:t>
      </w:r>
      <w:proofErr w:type="spellStart"/>
      <w:r w:rsidRPr="00935FF3">
        <w:rPr>
          <w:rStyle w:val="FontStyle14"/>
          <w:sz w:val="28"/>
          <w:szCs w:val="28"/>
        </w:rPr>
        <w:t>кВ</w:t>
      </w:r>
      <w:proofErr w:type="spellEnd"/>
      <w:r w:rsidRPr="00935FF3">
        <w:rPr>
          <w:rStyle w:val="FontStyle14"/>
          <w:sz w:val="28"/>
          <w:szCs w:val="28"/>
        </w:rPr>
        <w:t xml:space="preserve"> к электрическим сетям энергоснабжающих организаций Камчатского края (в ценах периода регулирования) на 201</w:t>
      </w:r>
      <w:r w:rsidR="00EA65A5">
        <w:rPr>
          <w:rStyle w:val="FontStyle14"/>
          <w:sz w:val="28"/>
          <w:szCs w:val="28"/>
        </w:rPr>
        <w:t>9</w:t>
      </w:r>
      <w:r w:rsidRPr="00935FF3">
        <w:rPr>
          <w:rStyle w:val="FontStyle14"/>
          <w:sz w:val="28"/>
          <w:szCs w:val="28"/>
        </w:rPr>
        <w:t xml:space="preserve"> год</w:t>
      </w:r>
      <w:r w:rsidR="00A901EA">
        <w:rPr>
          <w:rStyle w:val="FontStyle14"/>
          <w:sz w:val="28"/>
          <w:szCs w:val="28"/>
        </w:rPr>
        <w:t>*</w:t>
      </w:r>
    </w:p>
    <w:p w:rsidR="00935FF3" w:rsidRPr="00935FF3" w:rsidRDefault="00935FF3" w:rsidP="00471C9A">
      <w:pPr>
        <w:pStyle w:val="Style2"/>
        <w:widowControl/>
        <w:contextualSpacing/>
        <w:jc w:val="both"/>
        <w:rPr>
          <w:rStyle w:val="FontStyle14"/>
          <w:b w:val="0"/>
          <w:sz w:val="28"/>
          <w:szCs w:val="28"/>
        </w:rPr>
      </w:pPr>
    </w:p>
    <w:tbl>
      <w:tblPr>
        <w:tblW w:w="5000" w:type="pct"/>
        <w:tblLook w:val="04A0" w:firstRow="1" w:lastRow="0" w:firstColumn="1" w:lastColumn="0" w:noHBand="0" w:noVBand="1"/>
      </w:tblPr>
      <w:tblGrid>
        <w:gridCol w:w="816"/>
        <w:gridCol w:w="6888"/>
        <w:gridCol w:w="1555"/>
        <w:gridCol w:w="1267"/>
        <w:gridCol w:w="2021"/>
        <w:gridCol w:w="2239"/>
      </w:tblGrid>
      <w:tr w:rsidR="00596712" w:rsidRPr="00596712" w:rsidTr="00596712">
        <w:trPr>
          <w:trHeight w:val="255"/>
        </w:trPr>
        <w:tc>
          <w:tcPr>
            <w:tcW w:w="2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712" w:rsidRPr="00596712" w:rsidRDefault="00596712" w:rsidP="00596712">
            <w:pPr>
              <w:jc w:val="center"/>
              <w:rPr>
                <w:b/>
                <w:bCs/>
                <w:color w:val="000000"/>
                <w:sz w:val="20"/>
                <w:szCs w:val="20"/>
              </w:rPr>
            </w:pPr>
            <w:r w:rsidRPr="00596712">
              <w:rPr>
                <w:b/>
                <w:bCs/>
                <w:color w:val="000000"/>
                <w:sz w:val="20"/>
                <w:szCs w:val="20"/>
              </w:rPr>
              <w:t>№ п/п</w:t>
            </w:r>
          </w:p>
        </w:tc>
        <w:tc>
          <w:tcPr>
            <w:tcW w:w="23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b/>
                <w:bCs/>
                <w:color w:val="000000"/>
                <w:sz w:val="20"/>
                <w:szCs w:val="20"/>
              </w:rPr>
            </w:pPr>
            <w:r w:rsidRPr="00596712">
              <w:rPr>
                <w:b/>
                <w:bCs/>
                <w:color w:val="000000"/>
                <w:sz w:val="20"/>
                <w:szCs w:val="20"/>
              </w:rPr>
              <w:t>Вид ставки платы за технологическое присоединение к электрическим сетям</w:t>
            </w:r>
          </w:p>
        </w:tc>
        <w:tc>
          <w:tcPr>
            <w:tcW w:w="4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712" w:rsidRPr="00596712" w:rsidRDefault="00596712" w:rsidP="00596712">
            <w:pPr>
              <w:jc w:val="center"/>
              <w:rPr>
                <w:b/>
                <w:bCs/>
                <w:color w:val="000000"/>
                <w:sz w:val="20"/>
                <w:szCs w:val="20"/>
              </w:rPr>
            </w:pPr>
            <w:r w:rsidRPr="00596712">
              <w:rPr>
                <w:b/>
                <w:bCs/>
                <w:color w:val="000000"/>
                <w:sz w:val="20"/>
                <w:szCs w:val="20"/>
              </w:rPr>
              <w:t>Наименование ставки</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b/>
                <w:bCs/>
                <w:color w:val="000000"/>
                <w:sz w:val="20"/>
                <w:szCs w:val="20"/>
              </w:rPr>
            </w:pPr>
            <w:r w:rsidRPr="00596712">
              <w:rPr>
                <w:b/>
                <w:bCs/>
                <w:color w:val="000000"/>
                <w:sz w:val="20"/>
                <w:szCs w:val="20"/>
              </w:rPr>
              <w:t>Единица измерения</w:t>
            </w:r>
          </w:p>
        </w:tc>
        <w:tc>
          <w:tcPr>
            <w:tcW w:w="7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596712" w:rsidRDefault="00596712" w:rsidP="00EA65A5">
            <w:pPr>
              <w:jc w:val="center"/>
              <w:rPr>
                <w:b/>
                <w:bCs/>
                <w:color w:val="000000"/>
                <w:sz w:val="20"/>
                <w:szCs w:val="20"/>
              </w:rPr>
            </w:pPr>
            <w:r w:rsidRPr="00596712">
              <w:rPr>
                <w:b/>
                <w:bCs/>
                <w:color w:val="000000"/>
                <w:sz w:val="20"/>
                <w:szCs w:val="20"/>
              </w:rPr>
              <w:t>Утверждено на 201</w:t>
            </w:r>
            <w:r w:rsidR="00EA65A5">
              <w:rPr>
                <w:b/>
                <w:bCs/>
                <w:color w:val="000000"/>
                <w:sz w:val="20"/>
                <w:szCs w:val="20"/>
              </w:rPr>
              <w:t>9</w:t>
            </w:r>
            <w:r w:rsidRPr="00596712">
              <w:rPr>
                <w:b/>
                <w:bCs/>
                <w:color w:val="000000"/>
                <w:sz w:val="20"/>
                <w:szCs w:val="20"/>
              </w:rPr>
              <w:t xml:space="preserve"> год (без НДС) для случаев технологического присоединения на территории городских населенных пунктов </w:t>
            </w:r>
          </w:p>
        </w:tc>
        <w:tc>
          <w:tcPr>
            <w:tcW w:w="7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596712" w:rsidRDefault="00596712" w:rsidP="00EA65A5">
            <w:pPr>
              <w:jc w:val="center"/>
              <w:rPr>
                <w:b/>
                <w:bCs/>
                <w:color w:val="000000"/>
                <w:sz w:val="20"/>
                <w:szCs w:val="20"/>
              </w:rPr>
            </w:pPr>
            <w:r w:rsidRPr="00596712">
              <w:rPr>
                <w:b/>
                <w:bCs/>
                <w:color w:val="000000"/>
                <w:sz w:val="20"/>
                <w:szCs w:val="20"/>
              </w:rPr>
              <w:t>Утверждено на 201</w:t>
            </w:r>
            <w:r w:rsidR="00EA65A5">
              <w:rPr>
                <w:b/>
                <w:bCs/>
                <w:color w:val="000000"/>
                <w:sz w:val="20"/>
                <w:szCs w:val="20"/>
              </w:rPr>
              <w:t>9</w:t>
            </w:r>
            <w:r w:rsidRPr="00596712">
              <w:rPr>
                <w:b/>
                <w:bCs/>
                <w:color w:val="000000"/>
                <w:sz w:val="20"/>
                <w:szCs w:val="20"/>
              </w:rPr>
              <w:t xml:space="preserve"> год (без НДС) для случаев технологического присоединения на территории, не относящиеся к территориям городских населенных пунктов</w:t>
            </w:r>
          </w:p>
        </w:tc>
      </w:tr>
      <w:tr w:rsidR="00596712" w:rsidRPr="00596712" w:rsidTr="00596712">
        <w:trPr>
          <w:trHeight w:val="255"/>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596712" w:rsidRPr="00596712" w:rsidRDefault="00596712" w:rsidP="00596712">
            <w:pPr>
              <w:rPr>
                <w:b/>
                <w:bCs/>
                <w:color w:val="000000"/>
                <w:sz w:val="20"/>
                <w:szCs w:val="20"/>
              </w:rPr>
            </w:pPr>
          </w:p>
        </w:tc>
        <w:tc>
          <w:tcPr>
            <w:tcW w:w="2356"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color w:val="000000"/>
                <w:sz w:val="20"/>
                <w:szCs w:val="20"/>
              </w:rPr>
            </w:pPr>
          </w:p>
        </w:tc>
        <w:tc>
          <w:tcPr>
            <w:tcW w:w="490" w:type="pct"/>
            <w:vMerge/>
            <w:tcBorders>
              <w:top w:val="single" w:sz="4" w:space="0" w:color="auto"/>
              <w:left w:val="single" w:sz="4" w:space="0" w:color="auto"/>
              <w:bottom w:val="single" w:sz="4" w:space="0" w:color="000000"/>
              <w:right w:val="single" w:sz="4" w:space="0" w:color="auto"/>
            </w:tcBorders>
            <w:vAlign w:val="center"/>
            <w:hideMark/>
          </w:tcPr>
          <w:p w:rsidR="00596712" w:rsidRPr="00596712" w:rsidRDefault="00596712" w:rsidP="00596712">
            <w:pPr>
              <w:rPr>
                <w:b/>
                <w:bCs/>
                <w:color w:val="000000"/>
                <w:sz w:val="20"/>
                <w:szCs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color w:val="000000"/>
                <w:sz w:val="20"/>
                <w:szCs w:val="20"/>
              </w:rPr>
            </w:pPr>
          </w:p>
        </w:tc>
        <w:tc>
          <w:tcPr>
            <w:tcW w:w="710"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color w:val="000000"/>
                <w:sz w:val="20"/>
                <w:szCs w:val="20"/>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color w:val="000000"/>
                <w:sz w:val="20"/>
                <w:szCs w:val="20"/>
              </w:rPr>
            </w:pPr>
          </w:p>
        </w:tc>
      </w:tr>
      <w:tr w:rsidR="00596712" w:rsidRPr="00596712" w:rsidTr="00596712">
        <w:trPr>
          <w:trHeight w:val="1470"/>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596712" w:rsidRPr="00596712" w:rsidRDefault="00596712" w:rsidP="00596712">
            <w:pPr>
              <w:rPr>
                <w:b/>
                <w:bCs/>
                <w:color w:val="000000"/>
                <w:sz w:val="20"/>
                <w:szCs w:val="20"/>
              </w:rPr>
            </w:pPr>
          </w:p>
        </w:tc>
        <w:tc>
          <w:tcPr>
            <w:tcW w:w="2356"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color w:val="000000"/>
                <w:sz w:val="20"/>
                <w:szCs w:val="20"/>
              </w:rPr>
            </w:pPr>
          </w:p>
        </w:tc>
        <w:tc>
          <w:tcPr>
            <w:tcW w:w="490" w:type="pct"/>
            <w:vMerge/>
            <w:tcBorders>
              <w:top w:val="single" w:sz="4" w:space="0" w:color="auto"/>
              <w:left w:val="single" w:sz="4" w:space="0" w:color="auto"/>
              <w:bottom w:val="single" w:sz="4" w:space="0" w:color="000000"/>
              <w:right w:val="single" w:sz="4" w:space="0" w:color="auto"/>
            </w:tcBorders>
            <w:vAlign w:val="center"/>
            <w:hideMark/>
          </w:tcPr>
          <w:p w:rsidR="00596712" w:rsidRPr="00596712" w:rsidRDefault="00596712" w:rsidP="00596712">
            <w:pPr>
              <w:rPr>
                <w:b/>
                <w:bCs/>
                <w:color w:val="000000"/>
                <w:sz w:val="20"/>
                <w:szCs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color w:val="000000"/>
                <w:sz w:val="20"/>
                <w:szCs w:val="20"/>
              </w:rPr>
            </w:pPr>
          </w:p>
        </w:tc>
        <w:tc>
          <w:tcPr>
            <w:tcW w:w="710"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color w:val="000000"/>
                <w:sz w:val="20"/>
                <w:szCs w:val="20"/>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color w:val="000000"/>
                <w:sz w:val="20"/>
                <w:szCs w:val="20"/>
              </w:rPr>
            </w:pPr>
          </w:p>
        </w:tc>
      </w:tr>
      <w:tr w:rsidR="00596712" w:rsidRPr="00596712" w:rsidTr="00EA65A5">
        <w:trPr>
          <w:trHeight w:val="1024"/>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b/>
                <w:bCs/>
                <w:color w:val="000000"/>
                <w:sz w:val="20"/>
                <w:szCs w:val="20"/>
              </w:rPr>
            </w:pPr>
            <w:r w:rsidRPr="00596712">
              <w:rPr>
                <w:b/>
                <w:bCs/>
                <w:color w:val="000000"/>
                <w:sz w:val="20"/>
                <w:szCs w:val="20"/>
              </w:rPr>
              <w:t>1</w:t>
            </w:r>
          </w:p>
        </w:tc>
        <w:tc>
          <w:tcPr>
            <w:tcW w:w="2356"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rPr>
                <w:b/>
                <w:bCs/>
                <w:color w:val="000000"/>
                <w:sz w:val="20"/>
                <w:szCs w:val="20"/>
              </w:rPr>
            </w:pPr>
            <w:r w:rsidRPr="00596712">
              <w:rPr>
                <w:b/>
                <w:bCs/>
                <w:color w:val="000000"/>
                <w:sz w:val="20"/>
                <w:szCs w:val="20"/>
              </w:rPr>
              <w:t xml:space="preserve"> Ставка на покрытие расходов сетевой организации на строительство воздушных линий электропередачи на уровне напряжения 0,4 </w:t>
            </w:r>
            <w:proofErr w:type="spellStart"/>
            <w:r w:rsidRPr="00596712">
              <w:rPr>
                <w:b/>
                <w:bCs/>
                <w:color w:val="000000"/>
                <w:sz w:val="20"/>
                <w:szCs w:val="20"/>
              </w:rPr>
              <w:t>кВ</w:t>
            </w:r>
            <w:proofErr w:type="spellEnd"/>
            <w:r w:rsidRPr="00596712">
              <w:rPr>
                <w:b/>
                <w:bCs/>
                <w:color w:val="000000"/>
                <w:sz w:val="20"/>
                <w:szCs w:val="20"/>
              </w:rPr>
              <w:t xml:space="preserve"> в расчете на 1 кВт</w:t>
            </w:r>
          </w:p>
        </w:tc>
        <w:tc>
          <w:tcPr>
            <w:tcW w:w="490" w:type="pct"/>
            <w:tcBorders>
              <w:top w:val="nil"/>
              <w:left w:val="nil"/>
              <w:bottom w:val="nil"/>
              <w:right w:val="single" w:sz="4" w:space="0" w:color="auto"/>
            </w:tcBorders>
            <w:shd w:val="clear" w:color="auto" w:fill="auto"/>
            <w:vAlign w:val="center"/>
            <w:hideMark/>
          </w:tcPr>
          <w:p w:rsidR="00596712" w:rsidRPr="00596712" w:rsidRDefault="00596712" w:rsidP="00596712">
            <w:pPr>
              <w:jc w:val="center"/>
              <w:rPr>
                <w:b/>
                <w:bCs/>
                <w:color w:val="000000"/>
                <w:sz w:val="20"/>
                <w:szCs w:val="20"/>
              </w:rPr>
            </w:pPr>
            <w:r w:rsidRPr="00596712">
              <w:rPr>
                <w:b/>
                <w:bCs/>
                <w:color w:val="000000"/>
                <w:sz w:val="20"/>
                <w:szCs w:val="20"/>
              </w:rPr>
              <w:t>С</w:t>
            </w:r>
            <w:proofErr w:type="gramStart"/>
            <w:r w:rsidRPr="00596712">
              <w:rPr>
                <w:b/>
                <w:bCs/>
                <w:color w:val="000000"/>
                <w:sz w:val="20"/>
                <w:szCs w:val="20"/>
              </w:rPr>
              <w:t>2</w:t>
            </w:r>
            <w:proofErr w:type="gramEnd"/>
            <w:r w:rsidRPr="00596712">
              <w:rPr>
                <w:b/>
                <w:bCs/>
                <w:color w:val="000000"/>
                <w:sz w:val="20"/>
                <w:szCs w:val="20"/>
              </w:rPr>
              <w:t>(0,4)</w:t>
            </w:r>
            <w:proofErr w:type="spellStart"/>
            <w:r w:rsidRPr="00596712">
              <w:rPr>
                <w:b/>
                <w:bCs/>
                <w:color w:val="000000"/>
                <w:sz w:val="20"/>
                <w:szCs w:val="20"/>
              </w:rPr>
              <w:t>maxN</w:t>
            </w:r>
            <w:proofErr w:type="spellEnd"/>
          </w:p>
        </w:tc>
        <w:tc>
          <w:tcPr>
            <w:tcW w:w="455"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руб./кВт</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596712" w:rsidRPr="00EA65A5" w:rsidRDefault="00596712" w:rsidP="00596712">
            <w:pPr>
              <w:jc w:val="center"/>
              <w:rPr>
                <w:b/>
                <w:bCs/>
                <w:color w:val="000000"/>
                <w:sz w:val="20"/>
                <w:szCs w:val="20"/>
                <w:highlight w:val="yellow"/>
              </w:rPr>
            </w:pPr>
            <w:r w:rsidRPr="00EA65A5">
              <w:rPr>
                <w:b/>
                <w:bCs/>
                <w:color w:val="000000"/>
                <w:sz w:val="20"/>
                <w:szCs w:val="20"/>
                <w:highlight w:val="yellow"/>
              </w:rPr>
              <w:t xml:space="preserve">15 271  </w:t>
            </w:r>
          </w:p>
        </w:tc>
        <w:tc>
          <w:tcPr>
            <w:tcW w:w="784" w:type="pct"/>
            <w:tcBorders>
              <w:top w:val="nil"/>
              <w:left w:val="nil"/>
              <w:bottom w:val="single" w:sz="4" w:space="0" w:color="auto"/>
              <w:right w:val="single" w:sz="4" w:space="0" w:color="auto"/>
            </w:tcBorders>
            <w:shd w:val="clear" w:color="auto" w:fill="auto"/>
            <w:vAlign w:val="center"/>
            <w:hideMark/>
          </w:tcPr>
          <w:p w:rsidR="00596712" w:rsidRPr="00EA65A5" w:rsidRDefault="00596712" w:rsidP="00596712">
            <w:pPr>
              <w:jc w:val="center"/>
              <w:rPr>
                <w:b/>
                <w:bCs/>
                <w:color w:val="000000"/>
                <w:sz w:val="20"/>
                <w:szCs w:val="20"/>
                <w:highlight w:val="yellow"/>
              </w:rPr>
            </w:pPr>
            <w:r w:rsidRPr="00EA65A5">
              <w:rPr>
                <w:b/>
                <w:bCs/>
                <w:color w:val="000000"/>
                <w:sz w:val="20"/>
                <w:szCs w:val="20"/>
                <w:highlight w:val="yellow"/>
              </w:rPr>
              <w:t xml:space="preserve">9 010  </w:t>
            </w:r>
          </w:p>
        </w:tc>
      </w:tr>
      <w:tr w:rsidR="00596712" w:rsidRPr="00596712" w:rsidTr="00EA65A5">
        <w:trPr>
          <w:trHeight w:val="982"/>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b/>
                <w:bCs/>
                <w:color w:val="000000"/>
                <w:sz w:val="20"/>
                <w:szCs w:val="20"/>
              </w:rPr>
            </w:pPr>
            <w:r w:rsidRPr="00596712">
              <w:rPr>
                <w:b/>
                <w:bCs/>
                <w:color w:val="000000"/>
                <w:sz w:val="20"/>
                <w:szCs w:val="20"/>
              </w:rPr>
              <w:t>2</w:t>
            </w:r>
          </w:p>
        </w:tc>
        <w:tc>
          <w:tcPr>
            <w:tcW w:w="2356"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rPr>
                <w:b/>
                <w:bCs/>
                <w:color w:val="000000"/>
                <w:sz w:val="20"/>
                <w:szCs w:val="20"/>
              </w:rPr>
            </w:pPr>
            <w:r w:rsidRPr="00596712">
              <w:rPr>
                <w:b/>
                <w:bCs/>
                <w:color w:val="000000"/>
                <w:sz w:val="20"/>
                <w:szCs w:val="20"/>
              </w:rPr>
              <w:t xml:space="preserve"> Ставка на покрытие расходов сетевой организации на строительство воздушных линий электропередачи на уровне напряжения 6-10 </w:t>
            </w:r>
            <w:proofErr w:type="spellStart"/>
            <w:r w:rsidRPr="00596712">
              <w:rPr>
                <w:b/>
                <w:bCs/>
                <w:color w:val="000000"/>
                <w:sz w:val="20"/>
                <w:szCs w:val="20"/>
              </w:rPr>
              <w:t>кВ</w:t>
            </w:r>
            <w:proofErr w:type="spellEnd"/>
            <w:r w:rsidRPr="00596712">
              <w:rPr>
                <w:b/>
                <w:bCs/>
                <w:color w:val="000000"/>
                <w:sz w:val="20"/>
                <w:szCs w:val="20"/>
              </w:rPr>
              <w:t xml:space="preserve"> в расчете на 1 кВт</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b/>
                <w:bCs/>
                <w:color w:val="000000"/>
                <w:sz w:val="20"/>
                <w:szCs w:val="20"/>
              </w:rPr>
            </w:pPr>
            <w:r w:rsidRPr="00596712">
              <w:rPr>
                <w:b/>
                <w:bCs/>
                <w:color w:val="000000"/>
                <w:sz w:val="20"/>
                <w:szCs w:val="20"/>
              </w:rPr>
              <w:t>С</w:t>
            </w:r>
            <w:proofErr w:type="gramStart"/>
            <w:r w:rsidRPr="00596712">
              <w:rPr>
                <w:b/>
                <w:bCs/>
                <w:color w:val="000000"/>
                <w:sz w:val="20"/>
                <w:szCs w:val="20"/>
              </w:rPr>
              <w:t>2</w:t>
            </w:r>
            <w:proofErr w:type="gramEnd"/>
            <w:r w:rsidRPr="00596712">
              <w:rPr>
                <w:b/>
                <w:bCs/>
                <w:color w:val="000000"/>
                <w:sz w:val="20"/>
                <w:szCs w:val="20"/>
              </w:rPr>
              <w:t>(6-10)</w:t>
            </w:r>
            <w:proofErr w:type="spellStart"/>
            <w:r w:rsidRPr="00596712">
              <w:rPr>
                <w:b/>
                <w:bCs/>
                <w:color w:val="000000"/>
                <w:sz w:val="20"/>
                <w:szCs w:val="20"/>
              </w:rPr>
              <w:t>maxN</w:t>
            </w:r>
            <w:proofErr w:type="spellEnd"/>
          </w:p>
        </w:tc>
        <w:tc>
          <w:tcPr>
            <w:tcW w:w="455"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руб./кВт</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596712" w:rsidRPr="00EA65A5" w:rsidRDefault="00596712" w:rsidP="00596712">
            <w:pPr>
              <w:jc w:val="center"/>
              <w:rPr>
                <w:b/>
                <w:bCs/>
                <w:color w:val="000000"/>
                <w:sz w:val="20"/>
                <w:szCs w:val="20"/>
                <w:highlight w:val="yellow"/>
              </w:rPr>
            </w:pPr>
            <w:r w:rsidRPr="00EA65A5">
              <w:rPr>
                <w:b/>
                <w:bCs/>
                <w:color w:val="000000"/>
                <w:sz w:val="20"/>
                <w:szCs w:val="20"/>
                <w:highlight w:val="yellow"/>
              </w:rPr>
              <w:t xml:space="preserve">150 596  </w:t>
            </w:r>
          </w:p>
        </w:tc>
        <w:tc>
          <w:tcPr>
            <w:tcW w:w="784" w:type="pct"/>
            <w:tcBorders>
              <w:top w:val="nil"/>
              <w:left w:val="nil"/>
              <w:bottom w:val="single" w:sz="4" w:space="0" w:color="auto"/>
              <w:right w:val="single" w:sz="4" w:space="0" w:color="auto"/>
            </w:tcBorders>
            <w:shd w:val="clear" w:color="auto" w:fill="auto"/>
            <w:vAlign w:val="center"/>
            <w:hideMark/>
          </w:tcPr>
          <w:p w:rsidR="00596712" w:rsidRPr="00EA65A5" w:rsidRDefault="00596712" w:rsidP="00596712">
            <w:pPr>
              <w:jc w:val="center"/>
              <w:rPr>
                <w:b/>
                <w:bCs/>
                <w:color w:val="000000"/>
                <w:sz w:val="20"/>
                <w:szCs w:val="20"/>
                <w:highlight w:val="yellow"/>
              </w:rPr>
            </w:pPr>
            <w:r w:rsidRPr="00EA65A5">
              <w:rPr>
                <w:b/>
                <w:bCs/>
                <w:color w:val="000000"/>
                <w:sz w:val="20"/>
                <w:szCs w:val="20"/>
                <w:highlight w:val="yellow"/>
              </w:rPr>
              <w:t xml:space="preserve">3 718  </w:t>
            </w:r>
          </w:p>
        </w:tc>
      </w:tr>
      <w:tr w:rsidR="00596712" w:rsidRPr="00596712" w:rsidTr="00EA65A5">
        <w:trPr>
          <w:trHeight w:val="1129"/>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b/>
                <w:bCs/>
                <w:color w:val="000000"/>
                <w:sz w:val="20"/>
                <w:szCs w:val="20"/>
              </w:rPr>
            </w:pPr>
            <w:r w:rsidRPr="00596712">
              <w:rPr>
                <w:b/>
                <w:bCs/>
                <w:color w:val="000000"/>
                <w:sz w:val="20"/>
                <w:szCs w:val="20"/>
              </w:rPr>
              <w:lastRenderedPageBreak/>
              <w:t>3</w:t>
            </w:r>
          </w:p>
        </w:tc>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rPr>
                <w:b/>
                <w:bCs/>
                <w:color w:val="000000"/>
                <w:sz w:val="20"/>
                <w:szCs w:val="20"/>
              </w:rPr>
            </w:pPr>
            <w:r w:rsidRPr="00596712">
              <w:rPr>
                <w:b/>
                <w:bCs/>
                <w:color w:val="000000"/>
                <w:sz w:val="20"/>
                <w:szCs w:val="20"/>
              </w:rPr>
              <w:t xml:space="preserve">Ставка на покрытие расходов сетевой организации на строительство кабельных линий электропередачи на уровне напряжения 0,4 </w:t>
            </w:r>
            <w:proofErr w:type="spellStart"/>
            <w:r w:rsidRPr="00596712">
              <w:rPr>
                <w:b/>
                <w:bCs/>
                <w:color w:val="000000"/>
                <w:sz w:val="20"/>
                <w:szCs w:val="20"/>
              </w:rPr>
              <w:t>кВ</w:t>
            </w:r>
            <w:proofErr w:type="spellEnd"/>
            <w:r w:rsidRPr="00596712">
              <w:rPr>
                <w:b/>
                <w:bCs/>
                <w:color w:val="000000"/>
                <w:sz w:val="20"/>
                <w:szCs w:val="20"/>
              </w:rPr>
              <w:t xml:space="preserve"> в расчете на 1 кВт</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b/>
                <w:bCs/>
                <w:color w:val="000000"/>
                <w:sz w:val="20"/>
                <w:szCs w:val="20"/>
              </w:rPr>
            </w:pPr>
            <w:r w:rsidRPr="00596712">
              <w:rPr>
                <w:b/>
                <w:bCs/>
                <w:color w:val="000000"/>
                <w:sz w:val="20"/>
                <w:szCs w:val="20"/>
              </w:rPr>
              <w:t>С3(0,4)</w:t>
            </w:r>
            <w:proofErr w:type="spellStart"/>
            <w:r w:rsidRPr="00596712">
              <w:rPr>
                <w:b/>
                <w:bCs/>
                <w:color w:val="000000"/>
                <w:sz w:val="20"/>
                <w:szCs w:val="20"/>
              </w:rPr>
              <w:t>maxN</w:t>
            </w:r>
            <w:proofErr w:type="spellEnd"/>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руб./кВт</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EA65A5" w:rsidRDefault="00596712" w:rsidP="00596712">
            <w:pPr>
              <w:jc w:val="center"/>
              <w:rPr>
                <w:b/>
                <w:bCs/>
                <w:color w:val="000000"/>
                <w:sz w:val="20"/>
                <w:szCs w:val="20"/>
                <w:highlight w:val="yellow"/>
              </w:rPr>
            </w:pPr>
            <w:r w:rsidRPr="00EA65A5">
              <w:rPr>
                <w:b/>
                <w:bCs/>
                <w:color w:val="000000"/>
                <w:sz w:val="20"/>
                <w:szCs w:val="20"/>
                <w:highlight w:val="yellow"/>
              </w:rPr>
              <w:t xml:space="preserve">12 639  </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EA65A5" w:rsidRDefault="00596712" w:rsidP="00596712">
            <w:pPr>
              <w:jc w:val="center"/>
              <w:rPr>
                <w:b/>
                <w:bCs/>
                <w:color w:val="000000"/>
                <w:sz w:val="20"/>
                <w:szCs w:val="20"/>
                <w:highlight w:val="yellow"/>
              </w:rPr>
            </w:pPr>
            <w:r w:rsidRPr="00EA65A5">
              <w:rPr>
                <w:b/>
                <w:bCs/>
                <w:color w:val="000000"/>
                <w:sz w:val="20"/>
                <w:szCs w:val="20"/>
                <w:highlight w:val="yellow"/>
              </w:rPr>
              <w:t xml:space="preserve">13 003  </w:t>
            </w:r>
          </w:p>
        </w:tc>
      </w:tr>
      <w:tr w:rsidR="00596712" w:rsidRPr="00596712" w:rsidTr="00EA65A5">
        <w:trPr>
          <w:trHeight w:val="847"/>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b/>
                <w:bCs/>
                <w:color w:val="000000"/>
                <w:sz w:val="20"/>
                <w:szCs w:val="20"/>
              </w:rPr>
            </w:pPr>
            <w:r w:rsidRPr="00596712">
              <w:rPr>
                <w:b/>
                <w:bCs/>
                <w:color w:val="000000"/>
                <w:sz w:val="20"/>
                <w:szCs w:val="20"/>
              </w:rPr>
              <w:t>4</w:t>
            </w:r>
          </w:p>
        </w:tc>
        <w:tc>
          <w:tcPr>
            <w:tcW w:w="2356" w:type="pct"/>
            <w:tcBorders>
              <w:top w:val="single" w:sz="4" w:space="0" w:color="auto"/>
              <w:left w:val="nil"/>
              <w:bottom w:val="single" w:sz="4" w:space="0" w:color="auto"/>
              <w:right w:val="single" w:sz="4" w:space="0" w:color="auto"/>
            </w:tcBorders>
            <w:shd w:val="clear" w:color="auto" w:fill="auto"/>
            <w:vAlign w:val="center"/>
            <w:hideMark/>
          </w:tcPr>
          <w:p w:rsidR="00596712" w:rsidRPr="00596712" w:rsidRDefault="00596712" w:rsidP="00596712">
            <w:pPr>
              <w:rPr>
                <w:b/>
                <w:bCs/>
                <w:color w:val="000000"/>
                <w:sz w:val="20"/>
                <w:szCs w:val="20"/>
              </w:rPr>
            </w:pPr>
            <w:r w:rsidRPr="00596712">
              <w:rPr>
                <w:b/>
                <w:bCs/>
                <w:color w:val="000000"/>
                <w:sz w:val="20"/>
                <w:szCs w:val="20"/>
              </w:rPr>
              <w:t xml:space="preserve">Ставка на покрытие расходов сетевой организации на строительство кабельных линий электропередачи на уровне напряжения 6-10 </w:t>
            </w:r>
            <w:proofErr w:type="spellStart"/>
            <w:r w:rsidRPr="00596712">
              <w:rPr>
                <w:b/>
                <w:bCs/>
                <w:color w:val="000000"/>
                <w:sz w:val="20"/>
                <w:szCs w:val="20"/>
              </w:rPr>
              <w:t>кВ</w:t>
            </w:r>
            <w:proofErr w:type="spellEnd"/>
            <w:r w:rsidRPr="00596712">
              <w:rPr>
                <w:b/>
                <w:bCs/>
                <w:color w:val="000000"/>
                <w:sz w:val="20"/>
                <w:szCs w:val="20"/>
              </w:rPr>
              <w:t xml:space="preserve"> в расчете на 1 кВт</w:t>
            </w:r>
          </w:p>
        </w:tc>
        <w:tc>
          <w:tcPr>
            <w:tcW w:w="490" w:type="pct"/>
            <w:tcBorders>
              <w:top w:val="single" w:sz="4" w:space="0" w:color="auto"/>
              <w:left w:val="nil"/>
              <w:bottom w:val="nil"/>
              <w:right w:val="single" w:sz="4" w:space="0" w:color="auto"/>
            </w:tcBorders>
            <w:shd w:val="clear" w:color="auto" w:fill="auto"/>
            <w:vAlign w:val="center"/>
            <w:hideMark/>
          </w:tcPr>
          <w:p w:rsidR="00596712" w:rsidRPr="00596712" w:rsidRDefault="00596712" w:rsidP="00596712">
            <w:pPr>
              <w:jc w:val="center"/>
              <w:rPr>
                <w:b/>
                <w:bCs/>
                <w:color w:val="000000"/>
                <w:sz w:val="20"/>
                <w:szCs w:val="20"/>
              </w:rPr>
            </w:pPr>
            <w:r w:rsidRPr="00596712">
              <w:rPr>
                <w:b/>
                <w:bCs/>
                <w:color w:val="000000"/>
                <w:sz w:val="20"/>
                <w:szCs w:val="20"/>
              </w:rPr>
              <w:t>С3(6-10)</w:t>
            </w:r>
            <w:proofErr w:type="spellStart"/>
            <w:r w:rsidRPr="00596712">
              <w:rPr>
                <w:b/>
                <w:bCs/>
                <w:color w:val="000000"/>
                <w:sz w:val="20"/>
                <w:szCs w:val="20"/>
              </w:rPr>
              <w:t>maxN</w:t>
            </w:r>
            <w:proofErr w:type="spellEnd"/>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руб./кВт</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EA65A5" w:rsidRDefault="00596712" w:rsidP="00596712">
            <w:pPr>
              <w:jc w:val="center"/>
              <w:rPr>
                <w:b/>
                <w:bCs/>
                <w:color w:val="000000"/>
                <w:sz w:val="20"/>
                <w:szCs w:val="20"/>
                <w:highlight w:val="yellow"/>
              </w:rPr>
            </w:pPr>
            <w:r w:rsidRPr="00EA65A5">
              <w:rPr>
                <w:b/>
                <w:bCs/>
                <w:color w:val="000000"/>
                <w:sz w:val="20"/>
                <w:szCs w:val="20"/>
                <w:highlight w:val="yellow"/>
              </w:rPr>
              <w:t xml:space="preserve">12 270  </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596712" w:rsidRPr="00EA65A5" w:rsidRDefault="00596712" w:rsidP="00596712">
            <w:pPr>
              <w:jc w:val="center"/>
              <w:rPr>
                <w:b/>
                <w:bCs/>
                <w:color w:val="000000"/>
                <w:sz w:val="20"/>
                <w:szCs w:val="20"/>
                <w:highlight w:val="yellow"/>
              </w:rPr>
            </w:pPr>
            <w:r w:rsidRPr="00EA65A5">
              <w:rPr>
                <w:b/>
                <w:bCs/>
                <w:color w:val="000000"/>
                <w:sz w:val="20"/>
                <w:szCs w:val="20"/>
                <w:highlight w:val="yellow"/>
              </w:rPr>
              <w:t xml:space="preserve">536  </w:t>
            </w:r>
          </w:p>
        </w:tc>
      </w:tr>
      <w:tr w:rsidR="00596712" w:rsidRPr="00596712" w:rsidTr="00596712">
        <w:trPr>
          <w:trHeight w:val="10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b/>
                <w:bCs/>
                <w:color w:val="000000"/>
                <w:sz w:val="20"/>
                <w:szCs w:val="20"/>
              </w:rPr>
            </w:pPr>
            <w:r w:rsidRPr="00596712">
              <w:rPr>
                <w:b/>
                <w:bCs/>
                <w:color w:val="000000"/>
                <w:sz w:val="20"/>
                <w:szCs w:val="20"/>
              </w:rPr>
              <w:t>5</w:t>
            </w:r>
          </w:p>
        </w:tc>
        <w:tc>
          <w:tcPr>
            <w:tcW w:w="2356"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rPr>
                <w:b/>
                <w:bCs/>
                <w:color w:val="000000"/>
                <w:sz w:val="20"/>
                <w:szCs w:val="20"/>
              </w:rPr>
            </w:pPr>
            <w:r w:rsidRPr="00596712">
              <w:rPr>
                <w:b/>
                <w:bCs/>
                <w:color w:val="000000"/>
                <w:sz w:val="20"/>
                <w:szCs w:val="20"/>
              </w:rPr>
              <w:t xml:space="preserve">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596712">
              <w:rPr>
                <w:b/>
                <w:bCs/>
                <w:color w:val="000000"/>
                <w:sz w:val="20"/>
                <w:szCs w:val="20"/>
              </w:rPr>
              <w:t>кВ</w:t>
            </w:r>
            <w:proofErr w:type="spellEnd"/>
          </w:p>
        </w:tc>
        <w:tc>
          <w:tcPr>
            <w:tcW w:w="490" w:type="pct"/>
            <w:tcBorders>
              <w:top w:val="single" w:sz="4" w:space="0" w:color="auto"/>
              <w:left w:val="nil"/>
              <w:bottom w:val="nil"/>
              <w:right w:val="single" w:sz="4" w:space="0" w:color="auto"/>
            </w:tcBorders>
            <w:shd w:val="clear" w:color="auto" w:fill="auto"/>
            <w:vAlign w:val="center"/>
            <w:hideMark/>
          </w:tcPr>
          <w:p w:rsidR="00596712" w:rsidRPr="00935FF3" w:rsidRDefault="00596712" w:rsidP="00596712">
            <w:pPr>
              <w:rPr>
                <w:sz w:val="20"/>
                <w:szCs w:val="20"/>
              </w:rPr>
            </w:pPr>
            <w:r w:rsidRPr="00935FF3">
              <w:rPr>
                <w:sz w:val="20"/>
                <w:szCs w:val="20"/>
              </w:rPr>
              <w:t> </w:t>
            </w:r>
          </w:p>
        </w:tc>
        <w:tc>
          <w:tcPr>
            <w:tcW w:w="455"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 </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b/>
                <w:bCs/>
                <w:sz w:val="20"/>
                <w:szCs w:val="20"/>
              </w:rPr>
            </w:pPr>
            <w:r w:rsidRPr="00596712">
              <w:rPr>
                <w:b/>
                <w:bCs/>
                <w:sz w:val="20"/>
                <w:szCs w:val="20"/>
              </w:rPr>
              <w:t> </w:t>
            </w:r>
          </w:p>
        </w:tc>
        <w:tc>
          <w:tcPr>
            <w:tcW w:w="784"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b/>
                <w:bCs/>
                <w:sz w:val="20"/>
                <w:szCs w:val="20"/>
              </w:rPr>
            </w:pPr>
            <w:r w:rsidRPr="00596712">
              <w:rPr>
                <w:b/>
                <w:bCs/>
                <w:sz w:val="20"/>
                <w:szCs w:val="20"/>
              </w:rPr>
              <w:t> </w:t>
            </w:r>
          </w:p>
        </w:tc>
      </w:tr>
      <w:tr w:rsidR="00596712" w:rsidRPr="00596712" w:rsidTr="00596712">
        <w:trPr>
          <w:trHeight w:val="78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color w:val="000000"/>
                <w:sz w:val="20"/>
                <w:szCs w:val="20"/>
              </w:rPr>
            </w:pPr>
            <w:r w:rsidRPr="00596712">
              <w:rPr>
                <w:color w:val="000000"/>
                <w:sz w:val="20"/>
                <w:szCs w:val="20"/>
              </w:rPr>
              <w:t>5.1.</w:t>
            </w:r>
          </w:p>
        </w:tc>
        <w:tc>
          <w:tcPr>
            <w:tcW w:w="2356" w:type="pct"/>
            <w:tcBorders>
              <w:top w:val="nil"/>
              <w:left w:val="nil"/>
              <w:bottom w:val="single" w:sz="4" w:space="0" w:color="auto"/>
              <w:right w:val="single" w:sz="4" w:space="0" w:color="auto"/>
            </w:tcBorders>
            <w:shd w:val="clear" w:color="auto" w:fill="auto"/>
            <w:hideMark/>
          </w:tcPr>
          <w:p w:rsidR="00596712" w:rsidRPr="00596712" w:rsidRDefault="00596712" w:rsidP="00596712">
            <w:pPr>
              <w:rPr>
                <w:sz w:val="20"/>
                <w:szCs w:val="20"/>
              </w:rPr>
            </w:pPr>
            <w:r w:rsidRPr="00596712">
              <w:rPr>
                <w:sz w:val="20"/>
                <w:szCs w:val="20"/>
              </w:rPr>
              <w:t xml:space="preserve">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596712">
              <w:rPr>
                <w:sz w:val="20"/>
                <w:szCs w:val="20"/>
              </w:rPr>
              <w:t>кВ</w:t>
            </w:r>
            <w:proofErr w:type="spellEnd"/>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b/>
                <w:bCs/>
                <w:sz w:val="20"/>
                <w:szCs w:val="20"/>
              </w:rPr>
            </w:pPr>
            <w:r w:rsidRPr="00596712">
              <w:rPr>
                <w:b/>
                <w:bCs/>
                <w:sz w:val="20"/>
                <w:szCs w:val="20"/>
              </w:rPr>
              <w:t>С5maxN</w:t>
            </w:r>
          </w:p>
        </w:tc>
        <w:tc>
          <w:tcPr>
            <w:tcW w:w="455"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 </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b/>
                <w:bCs/>
                <w:sz w:val="20"/>
                <w:szCs w:val="20"/>
              </w:rPr>
            </w:pPr>
            <w:r w:rsidRPr="00596712">
              <w:rPr>
                <w:b/>
                <w:bCs/>
                <w:sz w:val="20"/>
                <w:szCs w:val="20"/>
              </w:rPr>
              <w:t> </w:t>
            </w:r>
          </w:p>
        </w:tc>
        <w:tc>
          <w:tcPr>
            <w:tcW w:w="784"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b/>
                <w:bCs/>
                <w:sz w:val="20"/>
                <w:szCs w:val="20"/>
              </w:rPr>
            </w:pPr>
            <w:r w:rsidRPr="00596712">
              <w:rPr>
                <w:b/>
                <w:bCs/>
                <w:sz w:val="20"/>
                <w:szCs w:val="20"/>
              </w:rPr>
              <w:t> </w:t>
            </w:r>
          </w:p>
        </w:tc>
      </w:tr>
      <w:tr w:rsidR="00596712" w:rsidRPr="00596712" w:rsidTr="00596712">
        <w:trPr>
          <w:trHeight w:val="30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color w:val="000000"/>
                <w:sz w:val="20"/>
                <w:szCs w:val="20"/>
              </w:rPr>
            </w:pPr>
            <w:r w:rsidRPr="00596712">
              <w:rPr>
                <w:color w:val="000000"/>
                <w:sz w:val="20"/>
                <w:szCs w:val="20"/>
              </w:rPr>
              <w:t>5.1.1.</w:t>
            </w:r>
          </w:p>
        </w:tc>
        <w:tc>
          <w:tcPr>
            <w:tcW w:w="2356"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rPr>
                <w:color w:val="000000"/>
                <w:sz w:val="20"/>
                <w:szCs w:val="20"/>
              </w:rPr>
            </w:pPr>
            <w:proofErr w:type="spellStart"/>
            <w:r w:rsidRPr="00596712">
              <w:rPr>
                <w:color w:val="000000"/>
                <w:sz w:val="20"/>
                <w:szCs w:val="20"/>
              </w:rPr>
              <w:t>Однотрансформаторная</w:t>
            </w:r>
            <w:proofErr w:type="spellEnd"/>
            <w:r w:rsidRPr="00596712">
              <w:rPr>
                <w:color w:val="000000"/>
                <w:sz w:val="20"/>
                <w:szCs w:val="20"/>
              </w:rPr>
              <w:t xml:space="preserve"> подстанция (ТП)</w:t>
            </w: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sz w:val="20"/>
                <w:szCs w:val="20"/>
              </w:rPr>
            </w:pPr>
          </w:p>
        </w:tc>
        <w:tc>
          <w:tcPr>
            <w:tcW w:w="455"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 </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b/>
                <w:bCs/>
                <w:sz w:val="20"/>
                <w:szCs w:val="20"/>
              </w:rPr>
            </w:pPr>
            <w:r w:rsidRPr="00596712">
              <w:rPr>
                <w:b/>
                <w:bCs/>
                <w:sz w:val="20"/>
                <w:szCs w:val="20"/>
              </w:rPr>
              <w:t> </w:t>
            </w:r>
          </w:p>
        </w:tc>
        <w:tc>
          <w:tcPr>
            <w:tcW w:w="784"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b/>
                <w:bCs/>
                <w:sz w:val="20"/>
                <w:szCs w:val="20"/>
              </w:rPr>
            </w:pPr>
            <w:r w:rsidRPr="00596712">
              <w:rPr>
                <w:b/>
                <w:bCs/>
                <w:sz w:val="20"/>
                <w:szCs w:val="20"/>
              </w:rPr>
              <w:t> </w:t>
            </w:r>
          </w:p>
        </w:tc>
      </w:tr>
      <w:tr w:rsidR="00596712" w:rsidRPr="00596712" w:rsidTr="00596712">
        <w:trPr>
          <w:trHeight w:val="300"/>
        </w:trPr>
        <w:tc>
          <w:tcPr>
            <w:tcW w:w="205" w:type="pct"/>
            <w:tcBorders>
              <w:top w:val="nil"/>
              <w:left w:val="single" w:sz="4" w:space="0" w:color="auto"/>
              <w:bottom w:val="single" w:sz="4" w:space="0" w:color="auto"/>
              <w:right w:val="single" w:sz="4" w:space="0" w:color="auto"/>
            </w:tcBorders>
            <w:shd w:val="clear" w:color="auto" w:fill="auto"/>
            <w:hideMark/>
          </w:tcPr>
          <w:p w:rsidR="00596712" w:rsidRPr="00596712" w:rsidRDefault="00596712" w:rsidP="00596712">
            <w:pPr>
              <w:jc w:val="center"/>
              <w:rPr>
                <w:color w:val="000000"/>
                <w:sz w:val="20"/>
                <w:szCs w:val="20"/>
              </w:rPr>
            </w:pPr>
            <w:r w:rsidRPr="00596712">
              <w:rPr>
                <w:color w:val="000000"/>
                <w:sz w:val="20"/>
                <w:szCs w:val="20"/>
              </w:rPr>
              <w:t>5.1.1.1.</w:t>
            </w:r>
          </w:p>
        </w:tc>
        <w:tc>
          <w:tcPr>
            <w:tcW w:w="2356"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rPr>
                <w:color w:val="000000"/>
                <w:sz w:val="20"/>
                <w:szCs w:val="20"/>
              </w:rPr>
            </w:pPr>
            <w:r w:rsidRPr="00596712">
              <w:rPr>
                <w:color w:val="000000"/>
                <w:sz w:val="20"/>
                <w:szCs w:val="20"/>
              </w:rPr>
              <w:t xml:space="preserve">ТП - 10/0,4 </w:t>
            </w:r>
            <w:proofErr w:type="spellStart"/>
            <w:r w:rsidRPr="00596712">
              <w:rPr>
                <w:color w:val="000000"/>
                <w:sz w:val="20"/>
                <w:szCs w:val="20"/>
              </w:rPr>
              <w:t>кВ</w:t>
            </w:r>
            <w:proofErr w:type="spellEnd"/>
            <w:r w:rsidRPr="00596712">
              <w:rPr>
                <w:color w:val="000000"/>
                <w:sz w:val="20"/>
                <w:szCs w:val="20"/>
              </w:rPr>
              <w:t xml:space="preserve">, 63 </w:t>
            </w:r>
            <w:proofErr w:type="spellStart"/>
            <w:r w:rsidRPr="00596712">
              <w:rPr>
                <w:color w:val="000000"/>
                <w:sz w:val="20"/>
                <w:szCs w:val="20"/>
              </w:rPr>
              <w:t>кВА</w:t>
            </w:r>
            <w:proofErr w:type="spellEnd"/>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sz w:val="20"/>
                <w:szCs w:val="20"/>
              </w:rPr>
            </w:pPr>
          </w:p>
        </w:tc>
        <w:tc>
          <w:tcPr>
            <w:tcW w:w="455"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руб./кВт</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57 927</w:t>
            </w:r>
          </w:p>
        </w:tc>
        <w:tc>
          <w:tcPr>
            <w:tcW w:w="784" w:type="pct"/>
            <w:tcBorders>
              <w:top w:val="nil"/>
              <w:left w:val="nil"/>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57 927</w:t>
            </w:r>
          </w:p>
        </w:tc>
      </w:tr>
      <w:tr w:rsidR="00596712" w:rsidRPr="00596712" w:rsidTr="00596712">
        <w:trPr>
          <w:trHeight w:val="300"/>
        </w:trPr>
        <w:tc>
          <w:tcPr>
            <w:tcW w:w="205" w:type="pct"/>
            <w:tcBorders>
              <w:top w:val="nil"/>
              <w:left w:val="single" w:sz="4" w:space="0" w:color="auto"/>
              <w:bottom w:val="single" w:sz="4" w:space="0" w:color="auto"/>
              <w:right w:val="single" w:sz="4" w:space="0" w:color="auto"/>
            </w:tcBorders>
            <w:shd w:val="clear" w:color="auto" w:fill="auto"/>
            <w:hideMark/>
          </w:tcPr>
          <w:p w:rsidR="00596712" w:rsidRPr="00596712" w:rsidRDefault="00596712" w:rsidP="00596712">
            <w:pPr>
              <w:jc w:val="center"/>
              <w:rPr>
                <w:color w:val="000000"/>
                <w:sz w:val="20"/>
                <w:szCs w:val="20"/>
              </w:rPr>
            </w:pPr>
            <w:r w:rsidRPr="00596712">
              <w:rPr>
                <w:color w:val="000000"/>
                <w:sz w:val="20"/>
                <w:szCs w:val="20"/>
              </w:rPr>
              <w:t>5.1.1.2.</w:t>
            </w:r>
          </w:p>
        </w:tc>
        <w:tc>
          <w:tcPr>
            <w:tcW w:w="2356"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rPr>
                <w:color w:val="000000"/>
                <w:sz w:val="20"/>
                <w:szCs w:val="20"/>
              </w:rPr>
            </w:pPr>
            <w:r w:rsidRPr="00596712">
              <w:rPr>
                <w:color w:val="000000"/>
                <w:sz w:val="20"/>
                <w:szCs w:val="20"/>
              </w:rPr>
              <w:t xml:space="preserve">ТП - 10/0,4 </w:t>
            </w:r>
            <w:proofErr w:type="spellStart"/>
            <w:r w:rsidRPr="00596712">
              <w:rPr>
                <w:color w:val="000000"/>
                <w:sz w:val="20"/>
                <w:szCs w:val="20"/>
              </w:rPr>
              <w:t>кВ</w:t>
            </w:r>
            <w:proofErr w:type="spellEnd"/>
            <w:r w:rsidRPr="00596712">
              <w:rPr>
                <w:color w:val="000000"/>
                <w:sz w:val="20"/>
                <w:szCs w:val="20"/>
              </w:rPr>
              <w:t xml:space="preserve">, 100 </w:t>
            </w:r>
            <w:proofErr w:type="spellStart"/>
            <w:r w:rsidRPr="00596712">
              <w:rPr>
                <w:color w:val="000000"/>
                <w:sz w:val="20"/>
                <w:szCs w:val="20"/>
              </w:rPr>
              <w:t>кВА</w:t>
            </w:r>
            <w:proofErr w:type="spellEnd"/>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sz w:val="20"/>
                <w:szCs w:val="20"/>
              </w:rPr>
            </w:pPr>
          </w:p>
        </w:tc>
        <w:tc>
          <w:tcPr>
            <w:tcW w:w="455"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руб./кВт</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12 333</w:t>
            </w:r>
          </w:p>
        </w:tc>
        <w:tc>
          <w:tcPr>
            <w:tcW w:w="784" w:type="pct"/>
            <w:tcBorders>
              <w:top w:val="nil"/>
              <w:left w:val="nil"/>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12 333</w:t>
            </w:r>
          </w:p>
        </w:tc>
      </w:tr>
      <w:tr w:rsidR="00596712" w:rsidRPr="00596712" w:rsidTr="00596712">
        <w:trPr>
          <w:trHeight w:val="300"/>
        </w:trPr>
        <w:tc>
          <w:tcPr>
            <w:tcW w:w="205" w:type="pct"/>
            <w:tcBorders>
              <w:top w:val="nil"/>
              <w:left w:val="single" w:sz="4" w:space="0" w:color="auto"/>
              <w:bottom w:val="single" w:sz="4" w:space="0" w:color="auto"/>
              <w:right w:val="single" w:sz="4" w:space="0" w:color="auto"/>
            </w:tcBorders>
            <w:shd w:val="clear" w:color="auto" w:fill="auto"/>
            <w:hideMark/>
          </w:tcPr>
          <w:p w:rsidR="00596712" w:rsidRPr="00596712" w:rsidRDefault="00596712" w:rsidP="00596712">
            <w:pPr>
              <w:jc w:val="center"/>
              <w:rPr>
                <w:color w:val="000000"/>
                <w:sz w:val="20"/>
                <w:szCs w:val="20"/>
              </w:rPr>
            </w:pPr>
            <w:r w:rsidRPr="00596712">
              <w:rPr>
                <w:color w:val="000000"/>
                <w:sz w:val="20"/>
                <w:szCs w:val="20"/>
              </w:rPr>
              <w:t>5.1.1.3.</w:t>
            </w:r>
          </w:p>
        </w:tc>
        <w:tc>
          <w:tcPr>
            <w:tcW w:w="2356"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rPr>
                <w:color w:val="000000"/>
                <w:sz w:val="20"/>
                <w:szCs w:val="20"/>
              </w:rPr>
            </w:pPr>
            <w:r w:rsidRPr="00596712">
              <w:rPr>
                <w:color w:val="000000"/>
                <w:sz w:val="20"/>
                <w:szCs w:val="20"/>
              </w:rPr>
              <w:t xml:space="preserve">ТП 6(10)/0,4 </w:t>
            </w:r>
            <w:proofErr w:type="spellStart"/>
            <w:r w:rsidRPr="00596712">
              <w:rPr>
                <w:color w:val="000000"/>
                <w:sz w:val="20"/>
                <w:szCs w:val="20"/>
              </w:rPr>
              <w:t>кВ</w:t>
            </w:r>
            <w:proofErr w:type="spellEnd"/>
            <w:r w:rsidRPr="00596712">
              <w:rPr>
                <w:color w:val="000000"/>
                <w:sz w:val="20"/>
                <w:szCs w:val="20"/>
              </w:rPr>
              <w:t xml:space="preserve">, 160 </w:t>
            </w:r>
            <w:proofErr w:type="spellStart"/>
            <w:r w:rsidRPr="00596712">
              <w:rPr>
                <w:color w:val="000000"/>
                <w:sz w:val="20"/>
                <w:szCs w:val="20"/>
              </w:rPr>
              <w:t>кВА</w:t>
            </w:r>
            <w:proofErr w:type="spellEnd"/>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sz w:val="20"/>
                <w:szCs w:val="20"/>
              </w:rPr>
            </w:pPr>
          </w:p>
        </w:tc>
        <w:tc>
          <w:tcPr>
            <w:tcW w:w="455"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руб./кВт</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7 925</w:t>
            </w:r>
          </w:p>
        </w:tc>
        <w:tc>
          <w:tcPr>
            <w:tcW w:w="784" w:type="pct"/>
            <w:tcBorders>
              <w:top w:val="nil"/>
              <w:left w:val="nil"/>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7 925</w:t>
            </w:r>
          </w:p>
        </w:tc>
      </w:tr>
      <w:tr w:rsidR="00596712" w:rsidRPr="00596712" w:rsidTr="00596712">
        <w:trPr>
          <w:trHeight w:val="300"/>
        </w:trPr>
        <w:tc>
          <w:tcPr>
            <w:tcW w:w="205" w:type="pct"/>
            <w:tcBorders>
              <w:top w:val="nil"/>
              <w:left w:val="single" w:sz="4" w:space="0" w:color="auto"/>
              <w:bottom w:val="single" w:sz="4" w:space="0" w:color="auto"/>
              <w:right w:val="single" w:sz="4" w:space="0" w:color="auto"/>
            </w:tcBorders>
            <w:shd w:val="clear" w:color="auto" w:fill="auto"/>
            <w:hideMark/>
          </w:tcPr>
          <w:p w:rsidR="00596712" w:rsidRPr="00596712" w:rsidRDefault="00596712" w:rsidP="00596712">
            <w:pPr>
              <w:jc w:val="center"/>
              <w:rPr>
                <w:color w:val="000000"/>
                <w:sz w:val="20"/>
                <w:szCs w:val="20"/>
              </w:rPr>
            </w:pPr>
            <w:r w:rsidRPr="00596712">
              <w:rPr>
                <w:color w:val="000000"/>
                <w:sz w:val="20"/>
                <w:szCs w:val="20"/>
              </w:rPr>
              <w:t>5.1.1.4.</w:t>
            </w:r>
          </w:p>
        </w:tc>
        <w:tc>
          <w:tcPr>
            <w:tcW w:w="2356"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rPr>
                <w:color w:val="000000"/>
                <w:sz w:val="20"/>
                <w:szCs w:val="20"/>
              </w:rPr>
            </w:pPr>
            <w:r w:rsidRPr="00596712">
              <w:rPr>
                <w:color w:val="000000"/>
                <w:sz w:val="20"/>
                <w:szCs w:val="20"/>
              </w:rPr>
              <w:t xml:space="preserve">ТП 6(10)/0,4 </w:t>
            </w:r>
            <w:proofErr w:type="spellStart"/>
            <w:r w:rsidRPr="00596712">
              <w:rPr>
                <w:color w:val="000000"/>
                <w:sz w:val="20"/>
                <w:szCs w:val="20"/>
              </w:rPr>
              <w:t>кВ</w:t>
            </w:r>
            <w:proofErr w:type="spellEnd"/>
            <w:r w:rsidRPr="00596712">
              <w:rPr>
                <w:color w:val="000000"/>
                <w:sz w:val="20"/>
                <w:szCs w:val="20"/>
              </w:rPr>
              <w:t xml:space="preserve">, 250 </w:t>
            </w:r>
            <w:proofErr w:type="spellStart"/>
            <w:r w:rsidRPr="00596712">
              <w:rPr>
                <w:color w:val="000000"/>
                <w:sz w:val="20"/>
                <w:szCs w:val="20"/>
              </w:rPr>
              <w:t>кВА</w:t>
            </w:r>
            <w:proofErr w:type="spellEnd"/>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sz w:val="20"/>
                <w:szCs w:val="20"/>
              </w:rPr>
            </w:pPr>
          </w:p>
        </w:tc>
        <w:tc>
          <w:tcPr>
            <w:tcW w:w="455"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руб./кВт</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16 036</w:t>
            </w:r>
          </w:p>
        </w:tc>
        <w:tc>
          <w:tcPr>
            <w:tcW w:w="784" w:type="pct"/>
            <w:tcBorders>
              <w:top w:val="nil"/>
              <w:left w:val="nil"/>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16 036</w:t>
            </w:r>
          </w:p>
        </w:tc>
      </w:tr>
      <w:tr w:rsidR="00596712" w:rsidRPr="00596712" w:rsidTr="00596712">
        <w:trPr>
          <w:trHeight w:val="300"/>
        </w:trPr>
        <w:tc>
          <w:tcPr>
            <w:tcW w:w="205" w:type="pct"/>
            <w:tcBorders>
              <w:top w:val="nil"/>
              <w:left w:val="single" w:sz="4" w:space="0" w:color="auto"/>
              <w:bottom w:val="single" w:sz="4" w:space="0" w:color="auto"/>
              <w:right w:val="single" w:sz="4" w:space="0" w:color="auto"/>
            </w:tcBorders>
            <w:shd w:val="clear" w:color="auto" w:fill="auto"/>
            <w:hideMark/>
          </w:tcPr>
          <w:p w:rsidR="00596712" w:rsidRPr="00596712" w:rsidRDefault="00596712" w:rsidP="00596712">
            <w:pPr>
              <w:jc w:val="center"/>
              <w:rPr>
                <w:color w:val="000000"/>
                <w:sz w:val="20"/>
                <w:szCs w:val="20"/>
              </w:rPr>
            </w:pPr>
            <w:r w:rsidRPr="00596712">
              <w:rPr>
                <w:color w:val="000000"/>
                <w:sz w:val="20"/>
                <w:szCs w:val="20"/>
              </w:rPr>
              <w:t>5.1.1.5.</w:t>
            </w:r>
          </w:p>
        </w:tc>
        <w:tc>
          <w:tcPr>
            <w:tcW w:w="2356"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rPr>
                <w:color w:val="000000"/>
                <w:sz w:val="20"/>
                <w:szCs w:val="20"/>
              </w:rPr>
            </w:pPr>
            <w:r w:rsidRPr="00596712">
              <w:rPr>
                <w:color w:val="000000"/>
                <w:sz w:val="20"/>
                <w:szCs w:val="20"/>
              </w:rPr>
              <w:t xml:space="preserve">ТП 6(10)/0,4 </w:t>
            </w:r>
            <w:proofErr w:type="spellStart"/>
            <w:r w:rsidRPr="00596712">
              <w:rPr>
                <w:color w:val="000000"/>
                <w:sz w:val="20"/>
                <w:szCs w:val="20"/>
              </w:rPr>
              <w:t>кВ</w:t>
            </w:r>
            <w:proofErr w:type="spellEnd"/>
            <w:r w:rsidRPr="00596712">
              <w:rPr>
                <w:color w:val="000000"/>
                <w:sz w:val="20"/>
                <w:szCs w:val="20"/>
              </w:rPr>
              <w:t xml:space="preserve">, 400 </w:t>
            </w:r>
            <w:proofErr w:type="spellStart"/>
            <w:r w:rsidRPr="00596712">
              <w:rPr>
                <w:color w:val="000000"/>
                <w:sz w:val="20"/>
                <w:szCs w:val="20"/>
              </w:rPr>
              <w:t>кВА</w:t>
            </w:r>
            <w:proofErr w:type="spellEnd"/>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sz w:val="20"/>
                <w:szCs w:val="20"/>
              </w:rPr>
            </w:pPr>
          </w:p>
        </w:tc>
        <w:tc>
          <w:tcPr>
            <w:tcW w:w="455"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руб./кВт</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10 519</w:t>
            </w:r>
          </w:p>
        </w:tc>
        <w:tc>
          <w:tcPr>
            <w:tcW w:w="784" w:type="pct"/>
            <w:tcBorders>
              <w:top w:val="nil"/>
              <w:left w:val="nil"/>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10 519</w:t>
            </w:r>
          </w:p>
        </w:tc>
      </w:tr>
      <w:tr w:rsidR="00596712" w:rsidRPr="00596712" w:rsidTr="00596712">
        <w:trPr>
          <w:trHeight w:val="300"/>
        </w:trPr>
        <w:tc>
          <w:tcPr>
            <w:tcW w:w="205" w:type="pct"/>
            <w:tcBorders>
              <w:top w:val="nil"/>
              <w:left w:val="single" w:sz="4" w:space="0" w:color="auto"/>
              <w:bottom w:val="single" w:sz="4" w:space="0" w:color="auto"/>
              <w:right w:val="single" w:sz="4" w:space="0" w:color="auto"/>
            </w:tcBorders>
            <w:shd w:val="clear" w:color="auto" w:fill="auto"/>
            <w:hideMark/>
          </w:tcPr>
          <w:p w:rsidR="00596712" w:rsidRPr="00596712" w:rsidRDefault="00596712" w:rsidP="00596712">
            <w:pPr>
              <w:jc w:val="center"/>
              <w:rPr>
                <w:color w:val="000000"/>
                <w:sz w:val="20"/>
                <w:szCs w:val="20"/>
              </w:rPr>
            </w:pPr>
            <w:r w:rsidRPr="00596712">
              <w:rPr>
                <w:color w:val="000000"/>
                <w:sz w:val="20"/>
                <w:szCs w:val="20"/>
              </w:rPr>
              <w:t>5.1.1.6.</w:t>
            </w:r>
          </w:p>
        </w:tc>
        <w:tc>
          <w:tcPr>
            <w:tcW w:w="2356"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rPr>
                <w:color w:val="000000"/>
                <w:sz w:val="20"/>
                <w:szCs w:val="20"/>
              </w:rPr>
            </w:pPr>
            <w:r w:rsidRPr="00596712">
              <w:rPr>
                <w:color w:val="000000"/>
                <w:sz w:val="20"/>
                <w:szCs w:val="20"/>
              </w:rPr>
              <w:t xml:space="preserve">ТП 6(10)/0,4 </w:t>
            </w:r>
            <w:proofErr w:type="spellStart"/>
            <w:r w:rsidRPr="00596712">
              <w:rPr>
                <w:color w:val="000000"/>
                <w:sz w:val="20"/>
                <w:szCs w:val="20"/>
              </w:rPr>
              <w:t>кВ</w:t>
            </w:r>
            <w:proofErr w:type="spellEnd"/>
            <w:r w:rsidRPr="00596712">
              <w:rPr>
                <w:color w:val="000000"/>
                <w:sz w:val="20"/>
                <w:szCs w:val="20"/>
              </w:rPr>
              <w:t xml:space="preserve">, 630 </w:t>
            </w:r>
            <w:proofErr w:type="spellStart"/>
            <w:r w:rsidRPr="00596712">
              <w:rPr>
                <w:color w:val="000000"/>
                <w:sz w:val="20"/>
                <w:szCs w:val="20"/>
              </w:rPr>
              <w:t>кВА</w:t>
            </w:r>
            <w:proofErr w:type="spellEnd"/>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sz w:val="20"/>
                <w:szCs w:val="20"/>
              </w:rPr>
            </w:pPr>
          </w:p>
        </w:tc>
        <w:tc>
          <w:tcPr>
            <w:tcW w:w="455"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руб./кВт</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7 309</w:t>
            </w:r>
          </w:p>
        </w:tc>
        <w:tc>
          <w:tcPr>
            <w:tcW w:w="784" w:type="pct"/>
            <w:tcBorders>
              <w:top w:val="nil"/>
              <w:left w:val="nil"/>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7 309</w:t>
            </w:r>
          </w:p>
        </w:tc>
      </w:tr>
      <w:tr w:rsidR="00596712" w:rsidRPr="00596712" w:rsidTr="00596712">
        <w:trPr>
          <w:trHeight w:val="300"/>
        </w:trPr>
        <w:tc>
          <w:tcPr>
            <w:tcW w:w="205" w:type="pct"/>
            <w:tcBorders>
              <w:top w:val="nil"/>
              <w:left w:val="single" w:sz="4" w:space="0" w:color="auto"/>
              <w:bottom w:val="single" w:sz="4" w:space="0" w:color="auto"/>
              <w:right w:val="single" w:sz="4" w:space="0" w:color="auto"/>
            </w:tcBorders>
            <w:shd w:val="clear" w:color="auto" w:fill="auto"/>
            <w:hideMark/>
          </w:tcPr>
          <w:p w:rsidR="00596712" w:rsidRPr="00596712" w:rsidRDefault="00596712" w:rsidP="00596712">
            <w:pPr>
              <w:jc w:val="center"/>
              <w:rPr>
                <w:color w:val="000000"/>
                <w:sz w:val="20"/>
                <w:szCs w:val="20"/>
              </w:rPr>
            </w:pPr>
            <w:r w:rsidRPr="00596712">
              <w:rPr>
                <w:color w:val="000000"/>
                <w:sz w:val="20"/>
                <w:szCs w:val="20"/>
              </w:rPr>
              <w:t>5.1.1.7.</w:t>
            </w:r>
          </w:p>
        </w:tc>
        <w:tc>
          <w:tcPr>
            <w:tcW w:w="2356"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rPr>
                <w:color w:val="000000"/>
                <w:sz w:val="20"/>
                <w:szCs w:val="20"/>
              </w:rPr>
            </w:pPr>
            <w:r w:rsidRPr="00596712">
              <w:rPr>
                <w:color w:val="000000"/>
                <w:sz w:val="20"/>
                <w:szCs w:val="20"/>
              </w:rPr>
              <w:t xml:space="preserve">ТП 6(10)/0,4 </w:t>
            </w:r>
            <w:proofErr w:type="spellStart"/>
            <w:r w:rsidRPr="00596712">
              <w:rPr>
                <w:color w:val="000000"/>
                <w:sz w:val="20"/>
                <w:szCs w:val="20"/>
              </w:rPr>
              <w:t>кВ</w:t>
            </w:r>
            <w:proofErr w:type="spellEnd"/>
            <w:r w:rsidRPr="00596712">
              <w:rPr>
                <w:color w:val="000000"/>
                <w:sz w:val="20"/>
                <w:szCs w:val="20"/>
              </w:rPr>
              <w:t xml:space="preserve">, 1000 </w:t>
            </w:r>
            <w:proofErr w:type="spellStart"/>
            <w:r w:rsidRPr="00596712">
              <w:rPr>
                <w:color w:val="000000"/>
                <w:sz w:val="20"/>
                <w:szCs w:val="20"/>
              </w:rPr>
              <w:t>кВА</w:t>
            </w:r>
            <w:proofErr w:type="spellEnd"/>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sz w:val="20"/>
                <w:szCs w:val="20"/>
              </w:rPr>
            </w:pPr>
          </w:p>
        </w:tc>
        <w:tc>
          <w:tcPr>
            <w:tcW w:w="455"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руб./кВт</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5 399</w:t>
            </w:r>
          </w:p>
        </w:tc>
        <w:tc>
          <w:tcPr>
            <w:tcW w:w="784" w:type="pct"/>
            <w:tcBorders>
              <w:top w:val="nil"/>
              <w:left w:val="nil"/>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5 399</w:t>
            </w:r>
          </w:p>
        </w:tc>
      </w:tr>
      <w:tr w:rsidR="00596712" w:rsidRPr="00596712" w:rsidTr="00596712">
        <w:trPr>
          <w:trHeight w:val="30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color w:val="000000"/>
                <w:sz w:val="20"/>
                <w:szCs w:val="20"/>
              </w:rPr>
            </w:pPr>
            <w:r w:rsidRPr="00596712">
              <w:rPr>
                <w:color w:val="000000"/>
                <w:sz w:val="20"/>
                <w:szCs w:val="20"/>
              </w:rPr>
              <w:t>5.1.2.</w:t>
            </w:r>
          </w:p>
        </w:tc>
        <w:tc>
          <w:tcPr>
            <w:tcW w:w="2356"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rPr>
                <w:color w:val="000000"/>
                <w:sz w:val="20"/>
                <w:szCs w:val="20"/>
              </w:rPr>
            </w:pPr>
            <w:proofErr w:type="spellStart"/>
            <w:r w:rsidRPr="00596712">
              <w:rPr>
                <w:color w:val="000000"/>
                <w:sz w:val="20"/>
                <w:szCs w:val="20"/>
              </w:rPr>
              <w:t>Двухтрансформаторная</w:t>
            </w:r>
            <w:proofErr w:type="spellEnd"/>
            <w:r w:rsidRPr="00596712">
              <w:rPr>
                <w:color w:val="000000"/>
                <w:sz w:val="20"/>
                <w:szCs w:val="20"/>
              </w:rPr>
              <w:t xml:space="preserve"> подстанция (ТП)</w:t>
            </w: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sz w:val="20"/>
                <w:szCs w:val="20"/>
              </w:rPr>
            </w:pPr>
          </w:p>
        </w:tc>
        <w:tc>
          <w:tcPr>
            <w:tcW w:w="455"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 </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b/>
                <w:bCs/>
                <w:sz w:val="20"/>
                <w:szCs w:val="20"/>
              </w:rPr>
            </w:pPr>
            <w:r w:rsidRPr="00596712">
              <w:rPr>
                <w:b/>
                <w:bCs/>
                <w:sz w:val="20"/>
                <w:szCs w:val="20"/>
              </w:rPr>
              <w:t> </w:t>
            </w:r>
          </w:p>
        </w:tc>
        <w:tc>
          <w:tcPr>
            <w:tcW w:w="784"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b/>
                <w:bCs/>
                <w:sz w:val="20"/>
                <w:szCs w:val="20"/>
              </w:rPr>
            </w:pPr>
            <w:r w:rsidRPr="00596712">
              <w:rPr>
                <w:b/>
                <w:bCs/>
                <w:sz w:val="20"/>
                <w:szCs w:val="20"/>
              </w:rPr>
              <w:t> </w:t>
            </w:r>
          </w:p>
        </w:tc>
      </w:tr>
      <w:tr w:rsidR="00596712" w:rsidRPr="00596712" w:rsidTr="00596712">
        <w:trPr>
          <w:trHeight w:val="300"/>
        </w:trPr>
        <w:tc>
          <w:tcPr>
            <w:tcW w:w="205" w:type="pct"/>
            <w:tcBorders>
              <w:top w:val="nil"/>
              <w:left w:val="single" w:sz="4" w:space="0" w:color="auto"/>
              <w:bottom w:val="single" w:sz="4" w:space="0" w:color="auto"/>
              <w:right w:val="single" w:sz="4" w:space="0" w:color="auto"/>
            </w:tcBorders>
            <w:shd w:val="clear" w:color="auto" w:fill="auto"/>
            <w:hideMark/>
          </w:tcPr>
          <w:p w:rsidR="00596712" w:rsidRPr="00596712" w:rsidRDefault="00596712" w:rsidP="00596712">
            <w:pPr>
              <w:jc w:val="center"/>
              <w:rPr>
                <w:color w:val="000000"/>
                <w:sz w:val="20"/>
                <w:szCs w:val="20"/>
              </w:rPr>
            </w:pPr>
            <w:r w:rsidRPr="00596712">
              <w:rPr>
                <w:color w:val="000000"/>
                <w:sz w:val="20"/>
                <w:szCs w:val="20"/>
              </w:rPr>
              <w:t>5.1.2.1.</w:t>
            </w:r>
          </w:p>
        </w:tc>
        <w:tc>
          <w:tcPr>
            <w:tcW w:w="2356"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rPr>
                <w:color w:val="000000"/>
                <w:sz w:val="20"/>
                <w:szCs w:val="20"/>
              </w:rPr>
            </w:pPr>
            <w:r w:rsidRPr="00596712">
              <w:rPr>
                <w:color w:val="000000"/>
                <w:sz w:val="20"/>
                <w:szCs w:val="20"/>
              </w:rPr>
              <w:t xml:space="preserve">ТП - 10/0,4 </w:t>
            </w:r>
            <w:proofErr w:type="spellStart"/>
            <w:r w:rsidRPr="00596712">
              <w:rPr>
                <w:color w:val="000000"/>
                <w:sz w:val="20"/>
                <w:szCs w:val="20"/>
              </w:rPr>
              <w:t>кВ</w:t>
            </w:r>
            <w:proofErr w:type="spellEnd"/>
            <w:r w:rsidRPr="00596712">
              <w:rPr>
                <w:color w:val="000000"/>
                <w:sz w:val="20"/>
                <w:szCs w:val="20"/>
              </w:rPr>
              <w:t xml:space="preserve">, 2*63 </w:t>
            </w:r>
            <w:proofErr w:type="spellStart"/>
            <w:r w:rsidRPr="00596712">
              <w:rPr>
                <w:color w:val="000000"/>
                <w:sz w:val="20"/>
                <w:szCs w:val="20"/>
              </w:rPr>
              <w:t>кВА</w:t>
            </w:r>
            <w:proofErr w:type="spellEnd"/>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sz w:val="20"/>
                <w:szCs w:val="20"/>
              </w:rPr>
            </w:pPr>
          </w:p>
        </w:tc>
        <w:tc>
          <w:tcPr>
            <w:tcW w:w="455"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руб./кВт</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63 283</w:t>
            </w:r>
          </w:p>
        </w:tc>
        <w:tc>
          <w:tcPr>
            <w:tcW w:w="784" w:type="pct"/>
            <w:tcBorders>
              <w:top w:val="nil"/>
              <w:left w:val="nil"/>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63 283</w:t>
            </w:r>
          </w:p>
        </w:tc>
      </w:tr>
      <w:tr w:rsidR="00596712" w:rsidRPr="00596712" w:rsidTr="00596712">
        <w:trPr>
          <w:trHeight w:val="300"/>
        </w:trPr>
        <w:tc>
          <w:tcPr>
            <w:tcW w:w="205" w:type="pct"/>
            <w:tcBorders>
              <w:top w:val="nil"/>
              <w:left w:val="single" w:sz="4" w:space="0" w:color="auto"/>
              <w:bottom w:val="single" w:sz="4" w:space="0" w:color="auto"/>
              <w:right w:val="single" w:sz="4" w:space="0" w:color="auto"/>
            </w:tcBorders>
            <w:shd w:val="clear" w:color="auto" w:fill="auto"/>
            <w:hideMark/>
          </w:tcPr>
          <w:p w:rsidR="00596712" w:rsidRPr="00596712" w:rsidRDefault="00596712" w:rsidP="00596712">
            <w:pPr>
              <w:jc w:val="center"/>
              <w:rPr>
                <w:color w:val="000000"/>
                <w:sz w:val="20"/>
                <w:szCs w:val="20"/>
              </w:rPr>
            </w:pPr>
            <w:r w:rsidRPr="00596712">
              <w:rPr>
                <w:color w:val="000000"/>
                <w:sz w:val="20"/>
                <w:szCs w:val="20"/>
              </w:rPr>
              <w:t>5.1.2.2.</w:t>
            </w:r>
          </w:p>
        </w:tc>
        <w:tc>
          <w:tcPr>
            <w:tcW w:w="2356"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rPr>
                <w:color w:val="000000"/>
                <w:sz w:val="20"/>
                <w:szCs w:val="20"/>
              </w:rPr>
            </w:pPr>
            <w:r w:rsidRPr="00596712">
              <w:rPr>
                <w:color w:val="000000"/>
                <w:sz w:val="20"/>
                <w:szCs w:val="20"/>
              </w:rPr>
              <w:t xml:space="preserve">ТП - 10/0,4 </w:t>
            </w:r>
            <w:proofErr w:type="spellStart"/>
            <w:r w:rsidRPr="00596712">
              <w:rPr>
                <w:color w:val="000000"/>
                <w:sz w:val="20"/>
                <w:szCs w:val="20"/>
              </w:rPr>
              <w:t>кВ</w:t>
            </w:r>
            <w:proofErr w:type="spellEnd"/>
            <w:r w:rsidRPr="00596712">
              <w:rPr>
                <w:color w:val="000000"/>
                <w:sz w:val="20"/>
                <w:szCs w:val="20"/>
              </w:rPr>
              <w:t xml:space="preserve">, 2*100 </w:t>
            </w:r>
            <w:proofErr w:type="spellStart"/>
            <w:r w:rsidRPr="00596712">
              <w:rPr>
                <w:color w:val="000000"/>
                <w:sz w:val="20"/>
                <w:szCs w:val="20"/>
              </w:rPr>
              <w:t>кВА</w:t>
            </w:r>
            <w:proofErr w:type="spellEnd"/>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sz w:val="20"/>
                <w:szCs w:val="20"/>
              </w:rPr>
            </w:pPr>
          </w:p>
        </w:tc>
        <w:tc>
          <w:tcPr>
            <w:tcW w:w="455"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руб./кВт</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17 649</w:t>
            </w:r>
          </w:p>
        </w:tc>
        <w:tc>
          <w:tcPr>
            <w:tcW w:w="784" w:type="pct"/>
            <w:tcBorders>
              <w:top w:val="nil"/>
              <w:left w:val="nil"/>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17 649</w:t>
            </w:r>
          </w:p>
        </w:tc>
      </w:tr>
      <w:tr w:rsidR="00596712" w:rsidRPr="00596712" w:rsidTr="00596712">
        <w:trPr>
          <w:trHeight w:val="300"/>
        </w:trPr>
        <w:tc>
          <w:tcPr>
            <w:tcW w:w="205" w:type="pct"/>
            <w:tcBorders>
              <w:top w:val="nil"/>
              <w:left w:val="single" w:sz="4" w:space="0" w:color="auto"/>
              <w:bottom w:val="single" w:sz="4" w:space="0" w:color="auto"/>
              <w:right w:val="single" w:sz="4" w:space="0" w:color="auto"/>
            </w:tcBorders>
            <w:shd w:val="clear" w:color="auto" w:fill="auto"/>
            <w:hideMark/>
          </w:tcPr>
          <w:p w:rsidR="00596712" w:rsidRPr="00596712" w:rsidRDefault="00596712" w:rsidP="00596712">
            <w:pPr>
              <w:jc w:val="center"/>
              <w:rPr>
                <w:color w:val="000000"/>
                <w:sz w:val="20"/>
                <w:szCs w:val="20"/>
              </w:rPr>
            </w:pPr>
            <w:r w:rsidRPr="00596712">
              <w:rPr>
                <w:color w:val="000000"/>
                <w:sz w:val="20"/>
                <w:szCs w:val="20"/>
              </w:rPr>
              <w:t>5.1.2.3.</w:t>
            </w:r>
          </w:p>
        </w:tc>
        <w:tc>
          <w:tcPr>
            <w:tcW w:w="2356"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rPr>
                <w:color w:val="000000"/>
                <w:sz w:val="20"/>
                <w:szCs w:val="20"/>
              </w:rPr>
            </w:pPr>
            <w:r w:rsidRPr="00596712">
              <w:rPr>
                <w:color w:val="000000"/>
                <w:sz w:val="20"/>
                <w:szCs w:val="20"/>
              </w:rPr>
              <w:t xml:space="preserve">ТП 6(10)/0,4 </w:t>
            </w:r>
            <w:proofErr w:type="spellStart"/>
            <w:r w:rsidRPr="00596712">
              <w:rPr>
                <w:color w:val="000000"/>
                <w:sz w:val="20"/>
                <w:szCs w:val="20"/>
              </w:rPr>
              <w:t>кВ</w:t>
            </w:r>
            <w:proofErr w:type="spellEnd"/>
            <w:r w:rsidRPr="00596712">
              <w:rPr>
                <w:color w:val="000000"/>
                <w:sz w:val="20"/>
                <w:szCs w:val="20"/>
              </w:rPr>
              <w:t xml:space="preserve">, 2*160 </w:t>
            </w:r>
            <w:proofErr w:type="spellStart"/>
            <w:r w:rsidRPr="00596712">
              <w:rPr>
                <w:color w:val="000000"/>
                <w:sz w:val="20"/>
                <w:szCs w:val="20"/>
              </w:rPr>
              <w:t>кВА</w:t>
            </w:r>
            <w:proofErr w:type="spellEnd"/>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sz w:val="20"/>
                <w:szCs w:val="20"/>
              </w:rPr>
            </w:pPr>
          </w:p>
        </w:tc>
        <w:tc>
          <w:tcPr>
            <w:tcW w:w="455"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руб./кВт</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11 535</w:t>
            </w:r>
          </w:p>
        </w:tc>
        <w:tc>
          <w:tcPr>
            <w:tcW w:w="784" w:type="pct"/>
            <w:tcBorders>
              <w:top w:val="nil"/>
              <w:left w:val="nil"/>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11 535</w:t>
            </w:r>
          </w:p>
        </w:tc>
      </w:tr>
      <w:tr w:rsidR="00596712" w:rsidRPr="00596712" w:rsidTr="00596712">
        <w:trPr>
          <w:trHeight w:val="300"/>
        </w:trPr>
        <w:tc>
          <w:tcPr>
            <w:tcW w:w="205" w:type="pct"/>
            <w:tcBorders>
              <w:top w:val="nil"/>
              <w:left w:val="single" w:sz="4" w:space="0" w:color="auto"/>
              <w:bottom w:val="single" w:sz="4" w:space="0" w:color="auto"/>
              <w:right w:val="single" w:sz="4" w:space="0" w:color="auto"/>
            </w:tcBorders>
            <w:shd w:val="clear" w:color="auto" w:fill="auto"/>
            <w:hideMark/>
          </w:tcPr>
          <w:p w:rsidR="00596712" w:rsidRPr="00596712" w:rsidRDefault="00596712" w:rsidP="00596712">
            <w:pPr>
              <w:jc w:val="center"/>
              <w:rPr>
                <w:color w:val="000000"/>
                <w:sz w:val="20"/>
                <w:szCs w:val="20"/>
              </w:rPr>
            </w:pPr>
            <w:r w:rsidRPr="00596712">
              <w:rPr>
                <w:color w:val="000000"/>
                <w:sz w:val="20"/>
                <w:szCs w:val="20"/>
              </w:rPr>
              <w:t>5.1.2.4.</w:t>
            </w:r>
          </w:p>
        </w:tc>
        <w:tc>
          <w:tcPr>
            <w:tcW w:w="2356"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rPr>
                <w:color w:val="000000"/>
                <w:sz w:val="20"/>
                <w:szCs w:val="20"/>
              </w:rPr>
            </w:pPr>
            <w:r w:rsidRPr="00596712">
              <w:rPr>
                <w:color w:val="000000"/>
                <w:sz w:val="20"/>
                <w:szCs w:val="20"/>
              </w:rPr>
              <w:t xml:space="preserve">ТП 6(10)/0,4 </w:t>
            </w:r>
            <w:proofErr w:type="spellStart"/>
            <w:r w:rsidRPr="00596712">
              <w:rPr>
                <w:color w:val="000000"/>
                <w:sz w:val="20"/>
                <w:szCs w:val="20"/>
              </w:rPr>
              <w:t>кВ</w:t>
            </w:r>
            <w:proofErr w:type="spellEnd"/>
            <w:r w:rsidRPr="00596712">
              <w:rPr>
                <w:color w:val="000000"/>
                <w:sz w:val="20"/>
                <w:szCs w:val="20"/>
              </w:rPr>
              <w:t xml:space="preserve">, 2*250 </w:t>
            </w:r>
            <w:proofErr w:type="spellStart"/>
            <w:r w:rsidRPr="00596712">
              <w:rPr>
                <w:color w:val="000000"/>
                <w:sz w:val="20"/>
                <w:szCs w:val="20"/>
              </w:rPr>
              <w:t>кВА</w:t>
            </w:r>
            <w:proofErr w:type="spellEnd"/>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sz w:val="20"/>
                <w:szCs w:val="20"/>
              </w:rPr>
            </w:pPr>
          </w:p>
        </w:tc>
        <w:tc>
          <w:tcPr>
            <w:tcW w:w="455"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руб./кВт</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20 191</w:t>
            </w:r>
          </w:p>
        </w:tc>
        <w:tc>
          <w:tcPr>
            <w:tcW w:w="784" w:type="pct"/>
            <w:tcBorders>
              <w:top w:val="nil"/>
              <w:left w:val="nil"/>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20 191</w:t>
            </w:r>
          </w:p>
        </w:tc>
      </w:tr>
      <w:tr w:rsidR="00596712" w:rsidRPr="00596712" w:rsidTr="00596712">
        <w:trPr>
          <w:trHeight w:val="300"/>
        </w:trPr>
        <w:tc>
          <w:tcPr>
            <w:tcW w:w="205" w:type="pct"/>
            <w:tcBorders>
              <w:top w:val="nil"/>
              <w:left w:val="single" w:sz="4" w:space="0" w:color="auto"/>
              <w:bottom w:val="single" w:sz="4" w:space="0" w:color="auto"/>
              <w:right w:val="single" w:sz="4" w:space="0" w:color="auto"/>
            </w:tcBorders>
            <w:shd w:val="clear" w:color="auto" w:fill="auto"/>
            <w:hideMark/>
          </w:tcPr>
          <w:p w:rsidR="00596712" w:rsidRPr="00596712" w:rsidRDefault="00596712" w:rsidP="00596712">
            <w:pPr>
              <w:jc w:val="center"/>
              <w:rPr>
                <w:color w:val="000000"/>
                <w:sz w:val="20"/>
                <w:szCs w:val="20"/>
              </w:rPr>
            </w:pPr>
            <w:r w:rsidRPr="00596712">
              <w:rPr>
                <w:color w:val="000000"/>
                <w:sz w:val="20"/>
                <w:szCs w:val="20"/>
              </w:rPr>
              <w:t>5.1.2.5.</w:t>
            </w:r>
          </w:p>
        </w:tc>
        <w:tc>
          <w:tcPr>
            <w:tcW w:w="2356"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rPr>
                <w:color w:val="000000"/>
                <w:sz w:val="20"/>
                <w:szCs w:val="20"/>
              </w:rPr>
            </w:pPr>
            <w:r w:rsidRPr="00596712">
              <w:rPr>
                <w:color w:val="000000"/>
                <w:sz w:val="20"/>
                <w:szCs w:val="20"/>
              </w:rPr>
              <w:t xml:space="preserve">ТП 6(10)/0,4 </w:t>
            </w:r>
            <w:proofErr w:type="spellStart"/>
            <w:r w:rsidRPr="00596712">
              <w:rPr>
                <w:color w:val="000000"/>
                <w:sz w:val="20"/>
                <w:szCs w:val="20"/>
              </w:rPr>
              <w:t>кВ</w:t>
            </w:r>
            <w:proofErr w:type="spellEnd"/>
            <w:r w:rsidRPr="00596712">
              <w:rPr>
                <w:color w:val="000000"/>
                <w:sz w:val="20"/>
                <w:szCs w:val="20"/>
              </w:rPr>
              <w:t xml:space="preserve">, 2*400 </w:t>
            </w:r>
            <w:proofErr w:type="spellStart"/>
            <w:r w:rsidRPr="00596712">
              <w:rPr>
                <w:color w:val="000000"/>
                <w:sz w:val="20"/>
                <w:szCs w:val="20"/>
              </w:rPr>
              <w:t>кВА</w:t>
            </w:r>
            <w:proofErr w:type="spellEnd"/>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sz w:val="20"/>
                <w:szCs w:val="20"/>
              </w:rPr>
            </w:pPr>
          </w:p>
        </w:tc>
        <w:tc>
          <w:tcPr>
            <w:tcW w:w="455"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руб./кВт</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17 260</w:t>
            </w:r>
          </w:p>
        </w:tc>
        <w:tc>
          <w:tcPr>
            <w:tcW w:w="784" w:type="pct"/>
            <w:tcBorders>
              <w:top w:val="nil"/>
              <w:left w:val="nil"/>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17 260</w:t>
            </w:r>
          </w:p>
        </w:tc>
      </w:tr>
      <w:tr w:rsidR="00596712" w:rsidRPr="00596712" w:rsidTr="00935FF3">
        <w:trPr>
          <w:trHeight w:val="300"/>
        </w:trPr>
        <w:tc>
          <w:tcPr>
            <w:tcW w:w="205" w:type="pct"/>
            <w:tcBorders>
              <w:top w:val="nil"/>
              <w:left w:val="single" w:sz="4" w:space="0" w:color="auto"/>
              <w:bottom w:val="single" w:sz="4" w:space="0" w:color="auto"/>
              <w:right w:val="single" w:sz="4" w:space="0" w:color="auto"/>
            </w:tcBorders>
            <w:shd w:val="clear" w:color="auto" w:fill="auto"/>
            <w:hideMark/>
          </w:tcPr>
          <w:p w:rsidR="00596712" w:rsidRPr="00596712" w:rsidRDefault="00596712" w:rsidP="00596712">
            <w:pPr>
              <w:jc w:val="center"/>
              <w:rPr>
                <w:color w:val="000000"/>
                <w:sz w:val="20"/>
                <w:szCs w:val="20"/>
              </w:rPr>
            </w:pPr>
            <w:r w:rsidRPr="00596712">
              <w:rPr>
                <w:color w:val="000000"/>
                <w:sz w:val="20"/>
                <w:szCs w:val="20"/>
              </w:rPr>
              <w:t>5.1.2.6.</w:t>
            </w:r>
          </w:p>
        </w:tc>
        <w:tc>
          <w:tcPr>
            <w:tcW w:w="2356"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rPr>
                <w:color w:val="000000"/>
                <w:sz w:val="20"/>
                <w:szCs w:val="20"/>
              </w:rPr>
            </w:pPr>
            <w:r w:rsidRPr="00596712">
              <w:rPr>
                <w:color w:val="000000"/>
                <w:sz w:val="20"/>
                <w:szCs w:val="20"/>
              </w:rPr>
              <w:t xml:space="preserve">ТП 6(10)/0,4 </w:t>
            </w:r>
            <w:proofErr w:type="spellStart"/>
            <w:r w:rsidRPr="00596712">
              <w:rPr>
                <w:color w:val="000000"/>
                <w:sz w:val="20"/>
                <w:szCs w:val="20"/>
              </w:rPr>
              <w:t>кВ</w:t>
            </w:r>
            <w:proofErr w:type="spellEnd"/>
            <w:r w:rsidRPr="00596712">
              <w:rPr>
                <w:color w:val="000000"/>
                <w:sz w:val="20"/>
                <w:szCs w:val="20"/>
              </w:rPr>
              <w:t xml:space="preserve">, 2*630 </w:t>
            </w:r>
            <w:proofErr w:type="spellStart"/>
            <w:r w:rsidRPr="00596712">
              <w:rPr>
                <w:color w:val="000000"/>
                <w:sz w:val="20"/>
                <w:szCs w:val="20"/>
              </w:rPr>
              <w:t>кВА</w:t>
            </w:r>
            <w:proofErr w:type="spellEnd"/>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sz w:val="20"/>
                <w:szCs w:val="20"/>
              </w:rPr>
            </w:pPr>
          </w:p>
        </w:tc>
        <w:tc>
          <w:tcPr>
            <w:tcW w:w="455" w:type="pct"/>
            <w:tcBorders>
              <w:top w:val="nil"/>
              <w:left w:val="nil"/>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руб./кВт</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12 044</w:t>
            </w:r>
          </w:p>
        </w:tc>
        <w:tc>
          <w:tcPr>
            <w:tcW w:w="784" w:type="pct"/>
            <w:tcBorders>
              <w:top w:val="nil"/>
              <w:left w:val="nil"/>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12 044</w:t>
            </w:r>
          </w:p>
        </w:tc>
      </w:tr>
      <w:tr w:rsidR="00596712" w:rsidRPr="00596712" w:rsidTr="00935FF3">
        <w:trPr>
          <w:trHeight w:val="4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596712" w:rsidRDefault="00596712" w:rsidP="00935FF3">
            <w:pPr>
              <w:jc w:val="center"/>
              <w:rPr>
                <w:color w:val="000000"/>
                <w:sz w:val="20"/>
                <w:szCs w:val="20"/>
              </w:rPr>
            </w:pPr>
            <w:r w:rsidRPr="00596712">
              <w:rPr>
                <w:color w:val="000000"/>
                <w:sz w:val="20"/>
                <w:szCs w:val="20"/>
              </w:rPr>
              <w:t>5.1.2.7.</w:t>
            </w:r>
          </w:p>
        </w:tc>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rPr>
                <w:color w:val="000000"/>
                <w:sz w:val="20"/>
                <w:szCs w:val="20"/>
              </w:rPr>
            </w:pPr>
            <w:r w:rsidRPr="00596712">
              <w:rPr>
                <w:color w:val="000000"/>
                <w:sz w:val="20"/>
                <w:szCs w:val="20"/>
              </w:rPr>
              <w:t xml:space="preserve">ТП 6(10)/0,4 </w:t>
            </w:r>
            <w:proofErr w:type="spellStart"/>
            <w:r w:rsidRPr="00596712">
              <w:rPr>
                <w:color w:val="000000"/>
                <w:sz w:val="20"/>
                <w:szCs w:val="20"/>
              </w:rPr>
              <w:t>кВ</w:t>
            </w:r>
            <w:proofErr w:type="spellEnd"/>
            <w:r w:rsidRPr="00596712">
              <w:rPr>
                <w:color w:val="000000"/>
                <w:sz w:val="20"/>
                <w:szCs w:val="20"/>
              </w:rPr>
              <w:t xml:space="preserve">, 2*1000 </w:t>
            </w:r>
            <w:proofErr w:type="spellStart"/>
            <w:r w:rsidRPr="00596712">
              <w:rPr>
                <w:color w:val="000000"/>
                <w:sz w:val="20"/>
                <w:szCs w:val="20"/>
              </w:rPr>
              <w:t>кВА</w:t>
            </w:r>
            <w:proofErr w:type="spellEnd"/>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596712" w:rsidRPr="00596712" w:rsidRDefault="00596712" w:rsidP="00596712">
            <w:pPr>
              <w:rPr>
                <w:b/>
                <w:bCs/>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596712" w:rsidRDefault="00596712" w:rsidP="00596712">
            <w:pPr>
              <w:jc w:val="center"/>
              <w:rPr>
                <w:sz w:val="20"/>
                <w:szCs w:val="20"/>
              </w:rPr>
            </w:pPr>
            <w:r w:rsidRPr="00596712">
              <w:rPr>
                <w:sz w:val="20"/>
                <w:szCs w:val="20"/>
              </w:rPr>
              <w:t>руб./кВт</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8 954</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6712" w:rsidRPr="00EA65A5" w:rsidRDefault="00596712" w:rsidP="00596712">
            <w:pPr>
              <w:jc w:val="center"/>
              <w:rPr>
                <w:b/>
                <w:bCs/>
                <w:sz w:val="20"/>
                <w:szCs w:val="20"/>
                <w:highlight w:val="yellow"/>
              </w:rPr>
            </w:pPr>
            <w:r w:rsidRPr="00EA65A5">
              <w:rPr>
                <w:b/>
                <w:bCs/>
                <w:sz w:val="20"/>
                <w:szCs w:val="20"/>
                <w:highlight w:val="yellow"/>
              </w:rPr>
              <w:t>8 954</w:t>
            </w:r>
          </w:p>
        </w:tc>
      </w:tr>
    </w:tbl>
    <w:p w:rsidR="007C4446" w:rsidRDefault="007C4446" w:rsidP="00471C9A">
      <w:pPr>
        <w:pStyle w:val="Style2"/>
        <w:widowControl/>
        <w:contextualSpacing/>
        <w:jc w:val="both"/>
        <w:rPr>
          <w:rStyle w:val="FontStyle14"/>
          <w:b w:val="0"/>
          <w:sz w:val="19"/>
          <w:szCs w:val="19"/>
        </w:rPr>
      </w:pPr>
    </w:p>
    <w:p w:rsidR="00890FC9" w:rsidRPr="00822346" w:rsidRDefault="00890FC9" w:rsidP="003D3B31">
      <w:pPr>
        <w:pStyle w:val="Style2"/>
        <w:widowControl/>
        <w:ind w:firstLine="709"/>
        <w:contextualSpacing/>
        <w:jc w:val="both"/>
        <w:rPr>
          <w:rStyle w:val="FontStyle14"/>
          <w:b w:val="0"/>
          <w:sz w:val="19"/>
          <w:szCs w:val="19"/>
        </w:rPr>
      </w:pPr>
      <w:r w:rsidRPr="00822346">
        <w:rPr>
          <w:rStyle w:val="FontStyle14"/>
          <w:b w:val="0"/>
          <w:sz w:val="19"/>
          <w:szCs w:val="19"/>
        </w:rPr>
        <w:t>Примечание:</w:t>
      </w:r>
    </w:p>
    <w:p w:rsidR="00890FC9" w:rsidRPr="00822346" w:rsidRDefault="00890FC9" w:rsidP="003D3B31">
      <w:pPr>
        <w:pStyle w:val="Style2"/>
        <w:widowControl/>
        <w:ind w:firstLine="709"/>
        <w:contextualSpacing/>
        <w:jc w:val="both"/>
        <w:rPr>
          <w:rStyle w:val="FontStyle14"/>
          <w:b w:val="0"/>
        </w:rPr>
      </w:pPr>
      <w:r w:rsidRPr="00822346">
        <w:rPr>
          <w:rStyle w:val="FontStyle14"/>
          <w:b w:val="0"/>
        </w:rPr>
        <w:lastRenderedPageBreak/>
        <w:t>Ставки установлены для технологического присоединения Заявителя к одному источнику энергоснабжения.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822346">
        <w:rPr>
          <w:rStyle w:val="FontStyle14"/>
          <w:b w:val="0"/>
        </w:rPr>
        <w:t>Робщ</w:t>
      </w:r>
      <w:proofErr w:type="spellEnd"/>
      <w:r w:rsidRPr="00822346">
        <w:rPr>
          <w:rStyle w:val="FontStyle14"/>
          <w:b w:val="0"/>
        </w:rPr>
        <w:t>) определяется следующим образом:</w:t>
      </w:r>
    </w:p>
    <w:p w:rsidR="00890FC9" w:rsidRPr="00822346" w:rsidRDefault="00890FC9" w:rsidP="003D3B31">
      <w:pPr>
        <w:pStyle w:val="Style2"/>
        <w:widowControl/>
        <w:ind w:firstLine="709"/>
        <w:jc w:val="both"/>
        <w:rPr>
          <w:rStyle w:val="FontStyle14"/>
          <w:b w:val="0"/>
        </w:rPr>
      </w:pPr>
      <w:proofErr w:type="spellStart"/>
      <w:r w:rsidRPr="00822346">
        <w:rPr>
          <w:rStyle w:val="FontStyle14"/>
          <w:b w:val="0"/>
        </w:rPr>
        <w:t>Робщ</w:t>
      </w:r>
      <w:proofErr w:type="spellEnd"/>
      <w:r w:rsidRPr="00822346">
        <w:rPr>
          <w:rStyle w:val="FontStyle14"/>
          <w:b w:val="0"/>
        </w:rPr>
        <w:t xml:space="preserve"> = Р + (Рист1 + Рист2),</w:t>
      </w:r>
    </w:p>
    <w:p w:rsidR="00890FC9" w:rsidRPr="00822346" w:rsidRDefault="00890FC9" w:rsidP="003D3B31">
      <w:pPr>
        <w:pStyle w:val="Style2"/>
        <w:widowControl/>
        <w:ind w:firstLine="709"/>
        <w:jc w:val="both"/>
        <w:rPr>
          <w:rStyle w:val="FontStyle14"/>
          <w:b w:val="0"/>
        </w:rPr>
      </w:pPr>
      <w:r w:rsidRPr="00822346">
        <w:rPr>
          <w:rStyle w:val="FontStyle14"/>
          <w:b w:val="0"/>
        </w:rPr>
        <w:t>где:</w:t>
      </w:r>
    </w:p>
    <w:p w:rsidR="00822346" w:rsidRPr="00822346" w:rsidRDefault="00890FC9" w:rsidP="003D3B31">
      <w:pPr>
        <w:pStyle w:val="Style2"/>
        <w:widowControl/>
        <w:ind w:firstLine="709"/>
        <w:jc w:val="both"/>
        <w:rPr>
          <w:rStyle w:val="FontStyle14"/>
          <w:b w:val="0"/>
        </w:rPr>
      </w:pPr>
      <w:r w:rsidRPr="00822346">
        <w:rPr>
          <w:rStyle w:val="FontStyle14"/>
          <w:b w:val="0"/>
        </w:rPr>
        <w:t>Р - расходы на технологическое присоединение не включающие в себя расходы на строительство объе</w:t>
      </w:r>
      <w:r w:rsidR="00822346" w:rsidRPr="00822346">
        <w:rPr>
          <w:rStyle w:val="FontStyle14"/>
          <w:b w:val="0"/>
        </w:rPr>
        <w:t xml:space="preserve">ктов электросетевого хозяйства, </w:t>
      </w:r>
    </w:p>
    <w:p w:rsidR="00890FC9" w:rsidRPr="00822346" w:rsidRDefault="00890FC9" w:rsidP="003D3B31">
      <w:pPr>
        <w:pStyle w:val="Style2"/>
        <w:widowControl/>
        <w:ind w:firstLine="709"/>
        <w:jc w:val="both"/>
        <w:rPr>
          <w:rStyle w:val="FontStyle14"/>
          <w:b w:val="0"/>
        </w:rPr>
      </w:pPr>
      <w:r w:rsidRPr="00822346">
        <w:rPr>
          <w:rStyle w:val="FontStyle14"/>
          <w:b w:val="0"/>
        </w:rPr>
        <w:t xml:space="preserve">Рист1 –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822346">
        <w:rPr>
          <w:rStyle w:val="FontStyle14"/>
          <w:b w:val="0"/>
        </w:rPr>
        <w:t>энергопринимающих</w:t>
      </w:r>
      <w:proofErr w:type="spellEnd"/>
      <w:r w:rsidRPr="00822346">
        <w:rPr>
          <w:rStyle w:val="FontStyle14"/>
          <w:b w:val="0"/>
        </w:rPr>
        <w:t xml:space="preserve"> устройств Заявителя и (или) объектов электроэнергетики, определяемые по первому независимому источнику энергоснабжения по мероприятиям, осуществляемым для конкретного присоединения на основании выданных сетевой организацией технических условий</w:t>
      </w:r>
    </w:p>
    <w:p w:rsidR="00890FC9" w:rsidRDefault="00890FC9" w:rsidP="003D3B31">
      <w:pPr>
        <w:pStyle w:val="Style2"/>
        <w:widowControl/>
        <w:ind w:firstLine="709"/>
        <w:jc w:val="both"/>
        <w:rPr>
          <w:rStyle w:val="FontStyle19"/>
          <w:b w:val="0"/>
          <w:sz w:val="18"/>
          <w:szCs w:val="18"/>
        </w:rPr>
      </w:pPr>
      <w:r w:rsidRPr="00822346">
        <w:rPr>
          <w:rStyle w:val="FontStyle14"/>
          <w:b w:val="0"/>
        </w:rPr>
        <w:t xml:space="preserve">Рист2 –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822346">
        <w:rPr>
          <w:rStyle w:val="FontStyle14"/>
          <w:b w:val="0"/>
        </w:rPr>
        <w:t>энергопринимающих</w:t>
      </w:r>
      <w:proofErr w:type="spellEnd"/>
      <w:r w:rsidRPr="00822346">
        <w:rPr>
          <w:rStyle w:val="FontStyle14"/>
          <w:b w:val="0"/>
        </w:rPr>
        <w:t xml:space="preserve"> устройств Заявителя и (или) объектов электроэнергетики, определяемые по второму независимому источнику энергоснабжения по мероприятиям, осуществляемым для конкретного присоединения на основании выданных сетевой организацией технических</w:t>
      </w:r>
      <w:r w:rsidRPr="00822346">
        <w:rPr>
          <w:rStyle w:val="FontStyle19"/>
          <w:b w:val="0"/>
          <w:sz w:val="18"/>
          <w:szCs w:val="18"/>
        </w:rPr>
        <w:t xml:space="preserve"> условий.</w:t>
      </w:r>
    </w:p>
    <w:p w:rsidR="00A901EA" w:rsidRDefault="00A901EA" w:rsidP="003D3B31">
      <w:pPr>
        <w:autoSpaceDE w:val="0"/>
        <w:autoSpaceDN w:val="0"/>
        <w:adjustRightInd w:val="0"/>
        <w:ind w:firstLine="709"/>
        <w:jc w:val="both"/>
        <w:rPr>
          <w:rFonts w:eastAsiaTheme="minorHAnsi"/>
          <w:sz w:val="18"/>
          <w:szCs w:val="18"/>
          <w:lang w:eastAsia="en-US"/>
        </w:rPr>
      </w:pPr>
      <w:r>
        <w:rPr>
          <w:rStyle w:val="FontStyle19"/>
          <w:b w:val="0"/>
          <w:sz w:val="18"/>
          <w:szCs w:val="18"/>
        </w:rPr>
        <w:t>*</w:t>
      </w:r>
      <w:r w:rsidRPr="00A901EA">
        <w:rPr>
          <w:rFonts w:eastAsiaTheme="minorHAnsi"/>
          <w:sz w:val="18"/>
          <w:szCs w:val="18"/>
          <w:lang w:eastAsia="en-US"/>
        </w:rPr>
        <w:t xml:space="preserve"> </w:t>
      </w:r>
      <w:r>
        <w:rPr>
          <w:rFonts w:eastAsiaTheme="minorHAnsi"/>
          <w:sz w:val="18"/>
          <w:szCs w:val="18"/>
          <w:lang w:eastAsia="en-US"/>
        </w:rPr>
        <w:t xml:space="preserve">Для Заявителей, осуществляющих технологическое присоединение своих </w:t>
      </w:r>
      <w:proofErr w:type="spellStart"/>
      <w:r>
        <w:rPr>
          <w:rFonts w:eastAsiaTheme="minorHAnsi"/>
          <w:sz w:val="18"/>
          <w:szCs w:val="18"/>
          <w:lang w:eastAsia="en-US"/>
        </w:rPr>
        <w:t>энергопринимающих</w:t>
      </w:r>
      <w:proofErr w:type="spellEnd"/>
      <w:r>
        <w:rPr>
          <w:rFonts w:eastAsiaTheme="minorHAnsi"/>
          <w:sz w:val="18"/>
          <w:szCs w:val="18"/>
          <w:lang w:eastAsia="en-US"/>
        </w:rPr>
        <w:t xml:space="preserve"> устройств максимальной мощностью не более 150 кВт, ставки за единицу максимальной мощности по мероприятиям «последней мили» на планируемый период определяются по следующим формулам:</w:t>
      </w:r>
    </w:p>
    <w:p w:rsidR="00A901EA" w:rsidRPr="00435333" w:rsidRDefault="00A901EA" w:rsidP="003D3B31">
      <w:pPr>
        <w:pStyle w:val="Style2"/>
        <w:widowControl/>
        <w:ind w:firstLine="709"/>
        <w:jc w:val="both"/>
        <w:rPr>
          <w:rStyle w:val="FontStyle19"/>
          <w:b w:val="0"/>
          <w:sz w:val="18"/>
          <w:szCs w:val="18"/>
          <w:lang w:val="en-US"/>
        </w:rPr>
      </w:pPr>
      <w:r w:rsidRPr="00A901EA">
        <w:rPr>
          <w:rStyle w:val="FontStyle19"/>
          <w:b w:val="0"/>
          <w:sz w:val="18"/>
          <w:szCs w:val="18"/>
        </w:rPr>
        <w:t>С</w:t>
      </w:r>
      <w:r w:rsidRPr="00435333">
        <w:rPr>
          <w:rStyle w:val="FontStyle19"/>
          <w:b w:val="0"/>
          <w:sz w:val="18"/>
          <w:szCs w:val="18"/>
          <w:lang w:val="en-US"/>
        </w:rPr>
        <w:t>2(</w:t>
      </w:r>
      <w:proofErr w:type="spellStart"/>
      <w:r>
        <w:rPr>
          <w:rStyle w:val="FontStyle19"/>
          <w:b w:val="0"/>
          <w:sz w:val="18"/>
          <w:szCs w:val="18"/>
          <w:lang w:val="en-US"/>
        </w:rPr>
        <w:t>i</w:t>
      </w:r>
      <w:proofErr w:type="spellEnd"/>
      <w:r w:rsidRPr="00435333">
        <w:rPr>
          <w:rStyle w:val="FontStyle19"/>
          <w:b w:val="0"/>
          <w:sz w:val="18"/>
          <w:szCs w:val="18"/>
          <w:lang w:val="en-US"/>
        </w:rPr>
        <w:t>)</w:t>
      </w:r>
      <w:proofErr w:type="spellStart"/>
      <w:r w:rsidRPr="00435333">
        <w:rPr>
          <w:rStyle w:val="FontStyle19"/>
          <w:b w:val="0"/>
          <w:sz w:val="18"/>
          <w:szCs w:val="18"/>
          <w:lang w:val="en-US"/>
        </w:rPr>
        <w:t>maxN</w:t>
      </w:r>
      <w:proofErr w:type="spellEnd"/>
      <w:r>
        <w:rPr>
          <w:rStyle w:val="FontStyle19"/>
          <w:b w:val="0"/>
          <w:sz w:val="18"/>
          <w:szCs w:val="18"/>
          <w:lang w:val="en-US"/>
        </w:rPr>
        <w:t>=0</w:t>
      </w:r>
      <w:r w:rsidRPr="00435333">
        <w:rPr>
          <w:rStyle w:val="FontStyle19"/>
          <w:b w:val="0"/>
          <w:sz w:val="18"/>
          <w:szCs w:val="18"/>
          <w:lang w:val="en-US"/>
        </w:rPr>
        <w:t>;</w:t>
      </w:r>
    </w:p>
    <w:p w:rsidR="00A901EA" w:rsidRPr="00435333" w:rsidRDefault="00A901EA" w:rsidP="003D3B31">
      <w:pPr>
        <w:pStyle w:val="Style2"/>
        <w:widowControl/>
        <w:ind w:firstLine="709"/>
        <w:jc w:val="both"/>
        <w:rPr>
          <w:rStyle w:val="FontStyle19"/>
          <w:b w:val="0"/>
          <w:sz w:val="18"/>
          <w:szCs w:val="18"/>
          <w:lang w:val="en-US"/>
        </w:rPr>
      </w:pPr>
      <w:r w:rsidRPr="00A901EA">
        <w:rPr>
          <w:rStyle w:val="FontStyle19"/>
          <w:b w:val="0"/>
          <w:sz w:val="18"/>
          <w:szCs w:val="18"/>
        </w:rPr>
        <w:t>С</w:t>
      </w:r>
      <w:r w:rsidRPr="00435333">
        <w:rPr>
          <w:rStyle w:val="FontStyle19"/>
          <w:b w:val="0"/>
          <w:sz w:val="18"/>
          <w:szCs w:val="18"/>
          <w:lang w:val="en-US"/>
        </w:rPr>
        <w:t>3(</w:t>
      </w:r>
      <w:proofErr w:type="spellStart"/>
      <w:r>
        <w:rPr>
          <w:rStyle w:val="FontStyle19"/>
          <w:b w:val="0"/>
          <w:sz w:val="18"/>
          <w:szCs w:val="18"/>
          <w:lang w:val="en-US"/>
        </w:rPr>
        <w:t>i</w:t>
      </w:r>
      <w:proofErr w:type="spellEnd"/>
      <w:r w:rsidRPr="00435333">
        <w:rPr>
          <w:rStyle w:val="FontStyle19"/>
          <w:b w:val="0"/>
          <w:sz w:val="18"/>
          <w:szCs w:val="18"/>
          <w:lang w:val="en-US"/>
        </w:rPr>
        <w:t>)</w:t>
      </w:r>
      <w:proofErr w:type="spellStart"/>
      <w:r w:rsidRPr="00435333">
        <w:rPr>
          <w:rStyle w:val="FontStyle19"/>
          <w:b w:val="0"/>
          <w:sz w:val="18"/>
          <w:szCs w:val="18"/>
          <w:lang w:val="en-US"/>
        </w:rPr>
        <w:t>maxN</w:t>
      </w:r>
      <w:proofErr w:type="spellEnd"/>
      <w:r>
        <w:rPr>
          <w:rStyle w:val="FontStyle19"/>
          <w:b w:val="0"/>
          <w:sz w:val="18"/>
          <w:szCs w:val="18"/>
          <w:lang w:val="en-US"/>
        </w:rPr>
        <w:t>=0</w:t>
      </w:r>
      <w:r w:rsidRPr="00435333">
        <w:rPr>
          <w:rStyle w:val="FontStyle19"/>
          <w:b w:val="0"/>
          <w:sz w:val="18"/>
          <w:szCs w:val="18"/>
          <w:lang w:val="en-US"/>
        </w:rPr>
        <w:t>;</w:t>
      </w:r>
    </w:p>
    <w:p w:rsidR="00A901EA" w:rsidRPr="00A901EA" w:rsidRDefault="00A901EA" w:rsidP="003D3B31">
      <w:pPr>
        <w:pStyle w:val="Style2"/>
        <w:widowControl/>
        <w:ind w:firstLine="709"/>
        <w:jc w:val="both"/>
        <w:rPr>
          <w:rStyle w:val="FontStyle19"/>
          <w:b w:val="0"/>
          <w:sz w:val="18"/>
          <w:szCs w:val="18"/>
        </w:rPr>
      </w:pPr>
      <w:r w:rsidRPr="00A901EA">
        <w:rPr>
          <w:rStyle w:val="FontStyle19"/>
          <w:b w:val="0"/>
          <w:sz w:val="18"/>
          <w:szCs w:val="18"/>
        </w:rPr>
        <w:t>С</w:t>
      </w:r>
      <w:r w:rsidR="003D3B31">
        <w:rPr>
          <w:rStyle w:val="FontStyle19"/>
          <w:b w:val="0"/>
          <w:sz w:val="18"/>
          <w:szCs w:val="18"/>
        </w:rPr>
        <w:t>5maxN=0.</w:t>
      </w:r>
    </w:p>
    <w:p w:rsidR="00A901EA" w:rsidRPr="00A901EA" w:rsidRDefault="00A901EA" w:rsidP="00BF2BF0">
      <w:pPr>
        <w:pStyle w:val="Style2"/>
        <w:widowControl/>
        <w:ind w:firstLine="709"/>
        <w:jc w:val="both"/>
        <w:rPr>
          <w:rStyle w:val="FontStyle19"/>
          <w:b w:val="0"/>
          <w:sz w:val="18"/>
          <w:szCs w:val="18"/>
        </w:rPr>
      </w:pPr>
    </w:p>
    <w:p w:rsidR="00890FC9" w:rsidRDefault="00890FC9" w:rsidP="00471C9A">
      <w:pPr>
        <w:pStyle w:val="Style11"/>
        <w:widowControl/>
        <w:tabs>
          <w:tab w:val="left" w:pos="6946"/>
        </w:tabs>
        <w:spacing w:line="240" w:lineRule="auto"/>
        <w:ind w:right="-108" w:firstLine="0"/>
        <w:rPr>
          <w:rStyle w:val="FontStyle17"/>
          <w:b w:val="0"/>
          <w:sz w:val="20"/>
          <w:szCs w:val="20"/>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BF2BF0" w:rsidRDefault="00BF2BF0" w:rsidP="00471C9A">
      <w:pPr>
        <w:pStyle w:val="a3"/>
        <w:tabs>
          <w:tab w:val="left" w:pos="525"/>
          <w:tab w:val="right" w:pos="9540"/>
        </w:tabs>
        <w:ind w:left="4536"/>
        <w:rPr>
          <w:b w:val="0"/>
          <w:szCs w:val="28"/>
          <w:lang w:val="ru-RU"/>
        </w:rPr>
      </w:pPr>
    </w:p>
    <w:p w:rsidR="00BF2BF0" w:rsidRDefault="00BF2BF0"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D76062" w:rsidRDefault="00D76062" w:rsidP="00471C9A">
      <w:pPr>
        <w:pStyle w:val="a3"/>
        <w:tabs>
          <w:tab w:val="left" w:pos="525"/>
          <w:tab w:val="right" w:pos="9540"/>
        </w:tabs>
        <w:ind w:left="4536"/>
        <w:rPr>
          <w:b w:val="0"/>
          <w:szCs w:val="28"/>
          <w:lang w:val="ru-RU"/>
        </w:rPr>
      </w:pPr>
    </w:p>
    <w:p w:rsidR="00BF2BF0" w:rsidRDefault="00BF2BF0" w:rsidP="00471C9A">
      <w:pPr>
        <w:pStyle w:val="a3"/>
        <w:tabs>
          <w:tab w:val="left" w:pos="525"/>
          <w:tab w:val="right" w:pos="9540"/>
        </w:tabs>
        <w:ind w:left="4536"/>
        <w:rPr>
          <w:b w:val="0"/>
          <w:szCs w:val="28"/>
          <w:lang w:val="ru-RU"/>
        </w:rPr>
        <w:sectPr w:rsidR="00BF2BF0" w:rsidSect="00735A0D">
          <w:pgSz w:w="16838" w:h="11906" w:orient="landscape"/>
          <w:pgMar w:top="1701" w:right="1134" w:bottom="567" w:left="1134" w:header="708" w:footer="708" w:gutter="0"/>
          <w:cols w:space="708"/>
          <w:docGrid w:linePitch="360"/>
        </w:sectPr>
      </w:pPr>
    </w:p>
    <w:p w:rsidR="00890FC9" w:rsidRPr="006738A4" w:rsidRDefault="00890FC9" w:rsidP="00471C9A">
      <w:pPr>
        <w:pStyle w:val="a3"/>
        <w:tabs>
          <w:tab w:val="left" w:pos="525"/>
          <w:tab w:val="right" w:pos="9540"/>
        </w:tabs>
        <w:ind w:left="4536"/>
        <w:rPr>
          <w:b w:val="0"/>
          <w:szCs w:val="28"/>
          <w:lang w:val="ru-RU"/>
        </w:rPr>
      </w:pPr>
      <w:r w:rsidRPr="006738A4">
        <w:rPr>
          <w:b w:val="0"/>
          <w:szCs w:val="28"/>
          <w:lang w:val="ru-RU"/>
        </w:rPr>
        <w:lastRenderedPageBreak/>
        <w:t xml:space="preserve">Приложение № </w:t>
      </w:r>
      <w:r>
        <w:rPr>
          <w:b w:val="0"/>
          <w:szCs w:val="28"/>
          <w:lang w:val="ru-RU"/>
        </w:rPr>
        <w:t>4</w:t>
      </w:r>
      <w:r w:rsidRPr="006738A4">
        <w:rPr>
          <w:b w:val="0"/>
          <w:szCs w:val="28"/>
          <w:lang w:val="ru-RU"/>
        </w:rPr>
        <w:t xml:space="preserve"> </w:t>
      </w:r>
    </w:p>
    <w:p w:rsidR="00890FC9" w:rsidRPr="006738A4" w:rsidRDefault="00890FC9" w:rsidP="00471C9A">
      <w:pPr>
        <w:pStyle w:val="a3"/>
        <w:tabs>
          <w:tab w:val="left" w:pos="525"/>
          <w:tab w:val="right" w:pos="9540"/>
        </w:tabs>
        <w:ind w:left="4536"/>
        <w:rPr>
          <w:b w:val="0"/>
          <w:szCs w:val="28"/>
          <w:lang w:val="ru-RU"/>
        </w:rPr>
      </w:pPr>
      <w:r w:rsidRPr="006738A4">
        <w:rPr>
          <w:b w:val="0"/>
          <w:szCs w:val="28"/>
          <w:lang w:val="ru-RU"/>
        </w:rPr>
        <w:t xml:space="preserve">к постановлению Региональной службы по тарифам и ценам Камчатского края от </w:t>
      </w:r>
      <w:r w:rsidR="00EA65A5">
        <w:rPr>
          <w:b w:val="0"/>
          <w:szCs w:val="28"/>
          <w:lang w:val="ru-RU"/>
        </w:rPr>
        <w:t>ХХ</w:t>
      </w:r>
      <w:r w:rsidR="00435333">
        <w:rPr>
          <w:b w:val="0"/>
          <w:szCs w:val="28"/>
          <w:lang w:val="ru-RU"/>
        </w:rPr>
        <w:t>.12.201</w:t>
      </w:r>
      <w:r w:rsidR="00EA65A5">
        <w:rPr>
          <w:b w:val="0"/>
          <w:szCs w:val="28"/>
          <w:lang w:val="ru-RU"/>
        </w:rPr>
        <w:t>8</w:t>
      </w:r>
      <w:r w:rsidR="00435333">
        <w:rPr>
          <w:b w:val="0"/>
          <w:szCs w:val="28"/>
          <w:lang w:val="ru-RU"/>
        </w:rPr>
        <w:t xml:space="preserve"> № </w:t>
      </w:r>
      <w:r w:rsidR="00EA65A5">
        <w:rPr>
          <w:b w:val="0"/>
          <w:szCs w:val="28"/>
          <w:lang w:val="ru-RU"/>
        </w:rPr>
        <w:t>ХХ</w:t>
      </w:r>
    </w:p>
    <w:p w:rsidR="00890FC9" w:rsidRPr="0042024A" w:rsidRDefault="00890FC9" w:rsidP="00471C9A">
      <w:pPr>
        <w:pStyle w:val="Style6"/>
        <w:spacing w:line="240" w:lineRule="auto"/>
        <w:ind w:firstLine="720"/>
        <w:rPr>
          <w:sz w:val="20"/>
          <w:szCs w:val="20"/>
        </w:rPr>
      </w:pPr>
    </w:p>
    <w:p w:rsidR="00890FC9" w:rsidRPr="00361EDD" w:rsidRDefault="00890FC9" w:rsidP="00471C9A">
      <w:pPr>
        <w:pStyle w:val="Style22"/>
        <w:spacing w:line="240" w:lineRule="auto"/>
        <w:ind w:firstLine="720"/>
        <w:jc w:val="center"/>
        <w:rPr>
          <w:b/>
        </w:rPr>
      </w:pPr>
      <w:r w:rsidRPr="00361EDD">
        <w:rPr>
          <w:rStyle w:val="FontStyle26"/>
        </w:rPr>
        <w:t xml:space="preserve">Формула расчета </w:t>
      </w:r>
      <w:proofErr w:type="gramStart"/>
      <w:r w:rsidRPr="00361EDD">
        <w:rPr>
          <w:rStyle w:val="FontStyle26"/>
        </w:rPr>
        <w:t>платы</w:t>
      </w:r>
      <w:proofErr w:type="gramEnd"/>
      <w:r w:rsidRPr="00361EDD">
        <w:rPr>
          <w:rStyle w:val="FontStyle26"/>
        </w:rPr>
        <w:t xml:space="preserve"> за технологическое присоединение исходя из стандартизированных тарифных ставок и способа технологического присоединения </w:t>
      </w:r>
      <w:r w:rsidR="00D76062" w:rsidRPr="00D76062">
        <w:rPr>
          <w:rStyle w:val="FontStyle26"/>
        </w:rPr>
        <w:t>к электрическим сетям энергоснабжающих организаций Камчатского края на 201</w:t>
      </w:r>
      <w:r w:rsidR="00EA65A5">
        <w:rPr>
          <w:rStyle w:val="FontStyle26"/>
        </w:rPr>
        <w:t>9</w:t>
      </w:r>
      <w:r w:rsidR="00D76062" w:rsidRPr="00D76062">
        <w:rPr>
          <w:rStyle w:val="FontStyle26"/>
        </w:rPr>
        <w:t xml:space="preserve"> год</w:t>
      </w:r>
    </w:p>
    <w:p w:rsidR="00863439" w:rsidRDefault="00863439" w:rsidP="00863439">
      <w:pPr>
        <w:pStyle w:val="Style15"/>
        <w:tabs>
          <w:tab w:val="left" w:pos="1085"/>
        </w:tabs>
        <w:ind w:firstLine="720"/>
        <w:rPr>
          <w:rStyle w:val="FontStyle41"/>
          <w:b w:val="0"/>
          <w:sz w:val="24"/>
          <w:szCs w:val="24"/>
        </w:rPr>
      </w:pPr>
    </w:p>
    <w:p w:rsidR="00863439" w:rsidRPr="00863439" w:rsidRDefault="00863439" w:rsidP="00863439">
      <w:pPr>
        <w:pStyle w:val="Style15"/>
        <w:tabs>
          <w:tab w:val="left" w:pos="1085"/>
        </w:tabs>
        <w:ind w:firstLine="720"/>
        <w:rPr>
          <w:rStyle w:val="FontStyle41"/>
          <w:b w:val="0"/>
          <w:sz w:val="24"/>
          <w:szCs w:val="24"/>
        </w:rPr>
      </w:pPr>
      <w:r w:rsidRPr="00863439">
        <w:rPr>
          <w:rStyle w:val="FontStyle41"/>
          <w:b w:val="0"/>
          <w:sz w:val="24"/>
          <w:szCs w:val="24"/>
        </w:rPr>
        <w:t>Размер платы для каждого присоединения рассчитывается сетевой организацией в соответствии с формулами в зависимости от способа технологического присоединения:</w:t>
      </w:r>
    </w:p>
    <w:p w:rsidR="00863439" w:rsidRPr="00863439" w:rsidRDefault="00863439" w:rsidP="00863439">
      <w:pPr>
        <w:pStyle w:val="Style15"/>
        <w:tabs>
          <w:tab w:val="left" w:pos="1085"/>
        </w:tabs>
        <w:ind w:firstLine="720"/>
        <w:rPr>
          <w:rStyle w:val="FontStyle41"/>
          <w:b w:val="0"/>
          <w:sz w:val="24"/>
          <w:szCs w:val="24"/>
        </w:rPr>
      </w:pPr>
    </w:p>
    <w:p w:rsidR="00863439" w:rsidRDefault="00863439" w:rsidP="00863439">
      <w:pPr>
        <w:pStyle w:val="Style15"/>
        <w:tabs>
          <w:tab w:val="left" w:pos="1085"/>
        </w:tabs>
        <w:ind w:firstLine="720"/>
        <w:rPr>
          <w:rStyle w:val="FontStyle41"/>
          <w:b w:val="0"/>
          <w:sz w:val="24"/>
          <w:szCs w:val="24"/>
        </w:rPr>
      </w:pPr>
      <w:r w:rsidRPr="00863439">
        <w:rPr>
          <w:rStyle w:val="FontStyle41"/>
          <w:b w:val="0"/>
          <w:sz w:val="24"/>
          <w:szCs w:val="24"/>
        </w:rPr>
        <w:t>1. Если отсутствует необходимость реализации мероприятий «последней мили» при технологическом присоединении Заявителя независимо от категории надежности</w:t>
      </w:r>
      <w:r>
        <w:rPr>
          <w:rStyle w:val="FontStyle41"/>
          <w:b w:val="0"/>
          <w:sz w:val="24"/>
          <w:szCs w:val="24"/>
        </w:rPr>
        <w:t xml:space="preserve"> </w:t>
      </w:r>
      <w:r w:rsidRPr="00863439">
        <w:rPr>
          <w:rStyle w:val="FontStyle41"/>
          <w:b w:val="0"/>
          <w:sz w:val="24"/>
          <w:szCs w:val="24"/>
        </w:rPr>
        <w:t>электроснабжения:</w:t>
      </w:r>
    </w:p>
    <w:p w:rsidR="00890FC9" w:rsidRPr="00C52B2E" w:rsidRDefault="00890FC9" w:rsidP="00471C9A">
      <w:pPr>
        <w:pStyle w:val="Style22"/>
        <w:spacing w:line="240" w:lineRule="auto"/>
        <w:ind w:firstLine="709"/>
        <w:rPr>
          <w:rStyle w:val="FontStyle41"/>
          <w:b w:val="0"/>
          <w:sz w:val="24"/>
          <w:szCs w:val="24"/>
          <w:lang w:eastAsia="en-US"/>
        </w:rPr>
      </w:pPr>
      <w:r w:rsidRPr="0042024A">
        <w:rPr>
          <w:rStyle w:val="FontStyle41"/>
          <w:b w:val="0"/>
          <w:sz w:val="24"/>
          <w:szCs w:val="24"/>
          <w:lang w:val="en-US" w:eastAsia="en-US"/>
        </w:rPr>
        <w:t>P</w:t>
      </w:r>
      <w:r w:rsidRPr="0042024A">
        <w:rPr>
          <w:rStyle w:val="FontStyle41"/>
          <w:b w:val="0"/>
          <w:sz w:val="24"/>
          <w:szCs w:val="24"/>
          <w:lang w:eastAsia="en-US"/>
        </w:rPr>
        <w:t xml:space="preserve"> = </w:t>
      </w:r>
      <w:r w:rsidRPr="0042024A">
        <w:rPr>
          <w:rStyle w:val="FontStyle41"/>
          <w:b w:val="0"/>
          <w:sz w:val="24"/>
          <w:szCs w:val="24"/>
          <w:lang w:val="en-US" w:eastAsia="en-US"/>
        </w:rPr>
        <w:t>C</w:t>
      </w:r>
      <w:r w:rsidR="00C52B2E">
        <w:rPr>
          <w:rStyle w:val="FontStyle41"/>
          <w:b w:val="0"/>
          <w:sz w:val="24"/>
          <w:szCs w:val="24"/>
          <w:lang w:eastAsia="en-US"/>
        </w:rPr>
        <w:t>1,</w:t>
      </w:r>
    </w:p>
    <w:p w:rsidR="00863439" w:rsidRDefault="00863439" w:rsidP="00471C9A">
      <w:pPr>
        <w:pStyle w:val="Style3"/>
        <w:ind w:firstLine="709"/>
        <w:jc w:val="left"/>
        <w:rPr>
          <w:rStyle w:val="FontStyle41"/>
          <w:b w:val="0"/>
          <w:sz w:val="24"/>
          <w:szCs w:val="24"/>
        </w:rPr>
      </w:pPr>
    </w:p>
    <w:p w:rsidR="00890FC9" w:rsidRPr="0042024A" w:rsidRDefault="00890FC9" w:rsidP="00471C9A">
      <w:pPr>
        <w:pStyle w:val="Style3"/>
        <w:ind w:firstLine="709"/>
        <w:jc w:val="left"/>
        <w:rPr>
          <w:rStyle w:val="FontStyle41"/>
          <w:b w:val="0"/>
          <w:sz w:val="24"/>
          <w:szCs w:val="24"/>
        </w:rPr>
      </w:pPr>
      <w:r w:rsidRPr="0042024A">
        <w:rPr>
          <w:rStyle w:val="FontStyle41"/>
          <w:b w:val="0"/>
          <w:sz w:val="24"/>
          <w:szCs w:val="24"/>
        </w:rPr>
        <w:t>где:</w:t>
      </w:r>
    </w:p>
    <w:p w:rsidR="00890FC9" w:rsidRPr="0042024A" w:rsidRDefault="00890FC9" w:rsidP="00471C9A">
      <w:pPr>
        <w:pStyle w:val="Style3"/>
        <w:ind w:firstLine="709"/>
        <w:rPr>
          <w:rStyle w:val="FontStyle41"/>
          <w:b w:val="0"/>
          <w:sz w:val="24"/>
          <w:szCs w:val="24"/>
        </w:rPr>
      </w:pPr>
      <w:r w:rsidRPr="0042024A">
        <w:rPr>
          <w:rStyle w:val="FontStyle41"/>
          <w:b w:val="0"/>
          <w:sz w:val="24"/>
          <w:szCs w:val="24"/>
        </w:rPr>
        <w:t>С</w:t>
      </w:r>
      <w:r w:rsidR="00C52B2E">
        <w:rPr>
          <w:rStyle w:val="FontStyle41"/>
          <w:b w:val="0"/>
          <w:sz w:val="24"/>
          <w:szCs w:val="24"/>
        </w:rPr>
        <w:t>1</w:t>
      </w:r>
      <w:r w:rsidRPr="0042024A">
        <w:rPr>
          <w:rStyle w:val="FontStyle41"/>
          <w:b w:val="0"/>
          <w:sz w:val="24"/>
          <w:szCs w:val="24"/>
        </w:rPr>
        <w:t xml:space="preserve"> - стандартизированная тарифная </w:t>
      </w:r>
      <w:r>
        <w:rPr>
          <w:rStyle w:val="FontStyle41"/>
          <w:b w:val="0"/>
          <w:sz w:val="24"/>
          <w:szCs w:val="24"/>
        </w:rPr>
        <w:t xml:space="preserve">ставка согласно приложению № 1 к </w:t>
      </w:r>
      <w:r w:rsidRPr="0042024A">
        <w:rPr>
          <w:rStyle w:val="FontStyle41"/>
          <w:b w:val="0"/>
          <w:sz w:val="24"/>
          <w:szCs w:val="24"/>
        </w:rPr>
        <w:t>данн</w:t>
      </w:r>
      <w:r>
        <w:rPr>
          <w:rStyle w:val="FontStyle41"/>
          <w:b w:val="0"/>
          <w:sz w:val="24"/>
          <w:szCs w:val="24"/>
        </w:rPr>
        <w:t>ому</w:t>
      </w:r>
      <w:r w:rsidRPr="0042024A">
        <w:rPr>
          <w:rStyle w:val="FontStyle41"/>
          <w:b w:val="0"/>
          <w:sz w:val="24"/>
          <w:szCs w:val="24"/>
        </w:rPr>
        <w:t xml:space="preserve"> постановле</w:t>
      </w:r>
      <w:r>
        <w:rPr>
          <w:rStyle w:val="FontStyle41"/>
          <w:b w:val="0"/>
          <w:sz w:val="24"/>
          <w:szCs w:val="24"/>
        </w:rPr>
        <w:t>нию</w:t>
      </w:r>
      <w:r w:rsidRPr="0042024A">
        <w:rPr>
          <w:rStyle w:val="FontStyle41"/>
          <w:b w:val="0"/>
          <w:sz w:val="24"/>
          <w:szCs w:val="24"/>
        </w:rPr>
        <w:t xml:space="preserve">; </w:t>
      </w:r>
    </w:p>
    <w:p w:rsidR="00890FC9" w:rsidRPr="007F70F0" w:rsidRDefault="00890FC9" w:rsidP="00471C9A">
      <w:pPr>
        <w:pStyle w:val="Style15"/>
        <w:spacing w:line="240" w:lineRule="auto"/>
        <w:ind w:firstLine="720"/>
        <w:rPr>
          <w:highlight w:val="yellow"/>
        </w:rPr>
      </w:pPr>
    </w:p>
    <w:p w:rsidR="00863439" w:rsidRDefault="00890FC9" w:rsidP="00863439">
      <w:pPr>
        <w:pStyle w:val="Style15"/>
        <w:tabs>
          <w:tab w:val="left" w:pos="1085"/>
        </w:tabs>
        <w:ind w:firstLine="720"/>
        <w:rPr>
          <w:rStyle w:val="FontStyle41"/>
          <w:b w:val="0"/>
          <w:sz w:val="24"/>
          <w:szCs w:val="24"/>
        </w:rPr>
      </w:pPr>
      <w:r w:rsidRPr="007F70F0">
        <w:rPr>
          <w:rStyle w:val="FontStyle41"/>
          <w:b w:val="0"/>
          <w:sz w:val="24"/>
          <w:szCs w:val="24"/>
        </w:rPr>
        <w:t>2.</w:t>
      </w:r>
      <w:r w:rsidRPr="007F70F0">
        <w:rPr>
          <w:rStyle w:val="FontStyle41"/>
          <w:b w:val="0"/>
          <w:sz w:val="24"/>
          <w:szCs w:val="24"/>
        </w:rPr>
        <w:tab/>
      </w:r>
      <w:r w:rsidR="00863439" w:rsidRPr="00863439">
        <w:rPr>
          <w:rStyle w:val="FontStyle41"/>
          <w:b w:val="0"/>
          <w:sz w:val="24"/>
          <w:szCs w:val="24"/>
        </w:rPr>
        <w:t>Если предусматриваются мероприятия «последней мили» согласно техническим условиям при технологическом присоединении Заявителя к одному источнику</w:t>
      </w:r>
      <w:r w:rsidR="00863439">
        <w:rPr>
          <w:rStyle w:val="FontStyle41"/>
          <w:b w:val="0"/>
          <w:sz w:val="24"/>
          <w:szCs w:val="24"/>
        </w:rPr>
        <w:t xml:space="preserve"> </w:t>
      </w:r>
      <w:r w:rsidR="00863439" w:rsidRPr="00863439">
        <w:rPr>
          <w:rStyle w:val="FontStyle41"/>
          <w:b w:val="0"/>
          <w:sz w:val="24"/>
          <w:szCs w:val="24"/>
        </w:rPr>
        <w:t>энергоснабжения:</w:t>
      </w:r>
    </w:p>
    <w:p w:rsidR="00890FC9" w:rsidRPr="007F70F0" w:rsidRDefault="00890FC9" w:rsidP="00863439">
      <w:pPr>
        <w:pStyle w:val="Style15"/>
        <w:tabs>
          <w:tab w:val="left" w:pos="1085"/>
        </w:tabs>
        <w:spacing w:line="240" w:lineRule="auto"/>
        <w:ind w:firstLine="720"/>
        <w:rPr>
          <w:rStyle w:val="FontStyle42"/>
          <w:b w:val="0"/>
          <w:sz w:val="24"/>
          <w:szCs w:val="24"/>
        </w:rPr>
      </w:pPr>
      <w:proofErr w:type="spellStart"/>
      <w:r w:rsidRPr="007F70F0">
        <w:rPr>
          <w:rStyle w:val="FontStyle42"/>
          <w:b w:val="0"/>
          <w:sz w:val="24"/>
          <w:szCs w:val="24"/>
        </w:rPr>
        <w:t>Р</w:t>
      </w:r>
      <w:r w:rsidRPr="00496E73">
        <w:rPr>
          <w:rStyle w:val="FontStyle42"/>
          <w:b w:val="0"/>
          <w:sz w:val="24"/>
          <w:szCs w:val="24"/>
          <w:vertAlign w:val="subscript"/>
        </w:rPr>
        <w:t>общ</w:t>
      </w:r>
      <w:proofErr w:type="spellEnd"/>
      <w:r w:rsidRPr="007F70F0">
        <w:rPr>
          <w:rStyle w:val="FontStyle42"/>
          <w:b w:val="0"/>
          <w:sz w:val="24"/>
          <w:szCs w:val="24"/>
        </w:rPr>
        <w:t xml:space="preserve"> </w:t>
      </w:r>
      <w:r w:rsidRPr="004B65FD">
        <w:rPr>
          <w:rStyle w:val="FontStyle41"/>
          <w:b w:val="0"/>
          <w:sz w:val="24"/>
          <w:szCs w:val="24"/>
        </w:rPr>
        <w:t>=</w:t>
      </w:r>
      <w:proofErr w:type="gramStart"/>
      <w:r w:rsidRPr="007F70F0">
        <w:rPr>
          <w:rStyle w:val="FontStyle41"/>
          <w:b w:val="0"/>
          <w:sz w:val="24"/>
          <w:szCs w:val="24"/>
        </w:rPr>
        <w:t>Р</w:t>
      </w:r>
      <w:proofErr w:type="gramEnd"/>
      <w:r w:rsidRPr="007F70F0">
        <w:rPr>
          <w:rStyle w:val="FontStyle41"/>
          <w:b w:val="0"/>
          <w:sz w:val="24"/>
          <w:szCs w:val="24"/>
        </w:rPr>
        <w:t xml:space="preserve"> + </w:t>
      </w:r>
      <w:proofErr w:type="spellStart"/>
      <w:r>
        <w:rPr>
          <w:rStyle w:val="FontStyle42"/>
          <w:b w:val="0"/>
          <w:sz w:val="24"/>
          <w:szCs w:val="24"/>
        </w:rPr>
        <w:t>Р</w:t>
      </w:r>
      <w:r w:rsidRPr="00496E73">
        <w:rPr>
          <w:rStyle w:val="FontStyle42"/>
          <w:b w:val="0"/>
          <w:sz w:val="24"/>
          <w:szCs w:val="24"/>
          <w:vertAlign w:val="subscript"/>
        </w:rPr>
        <w:t>ист</w:t>
      </w:r>
      <w:proofErr w:type="spellEnd"/>
      <w:r>
        <w:rPr>
          <w:rStyle w:val="FontStyle42"/>
          <w:b w:val="0"/>
          <w:sz w:val="24"/>
          <w:szCs w:val="24"/>
          <w:vertAlign w:val="subscript"/>
        </w:rPr>
        <w:t xml:space="preserve"> </w:t>
      </w:r>
      <w:r>
        <w:rPr>
          <w:rStyle w:val="FontStyle42"/>
          <w:b w:val="0"/>
          <w:sz w:val="24"/>
          <w:szCs w:val="24"/>
        </w:rPr>
        <w:t>,</w:t>
      </w:r>
    </w:p>
    <w:p w:rsidR="00863439" w:rsidRDefault="00863439" w:rsidP="00471C9A">
      <w:pPr>
        <w:pStyle w:val="Style3"/>
        <w:ind w:firstLine="720"/>
        <w:jc w:val="left"/>
        <w:rPr>
          <w:rStyle w:val="FontStyle41"/>
          <w:b w:val="0"/>
          <w:sz w:val="24"/>
          <w:szCs w:val="24"/>
        </w:rPr>
      </w:pPr>
    </w:p>
    <w:p w:rsidR="00890FC9" w:rsidRPr="007F70F0" w:rsidRDefault="00890FC9" w:rsidP="00471C9A">
      <w:pPr>
        <w:pStyle w:val="Style3"/>
        <w:ind w:firstLine="720"/>
        <w:jc w:val="left"/>
        <w:rPr>
          <w:rStyle w:val="FontStyle41"/>
          <w:b w:val="0"/>
          <w:sz w:val="24"/>
          <w:szCs w:val="24"/>
        </w:rPr>
      </w:pPr>
      <w:r w:rsidRPr="007F70F0">
        <w:rPr>
          <w:rStyle w:val="FontStyle41"/>
          <w:b w:val="0"/>
          <w:sz w:val="24"/>
          <w:szCs w:val="24"/>
        </w:rPr>
        <w:t>где:</w:t>
      </w:r>
    </w:p>
    <w:p w:rsidR="00890FC9" w:rsidRPr="007F70F0" w:rsidRDefault="00890FC9" w:rsidP="00471C9A">
      <w:pPr>
        <w:pStyle w:val="Style22"/>
        <w:spacing w:line="240" w:lineRule="auto"/>
        <w:ind w:firstLine="720"/>
        <w:rPr>
          <w:rStyle w:val="FontStyle41"/>
          <w:b w:val="0"/>
          <w:sz w:val="24"/>
          <w:szCs w:val="24"/>
          <w:lang w:eastAsia="en-US"/>
        </w:rPr>
      </w:pPr>
      <w:r w:rsidRPr="007F70F0">
        <w:rPr>
          <w:rStyle w:val="FontStyle41"/>
          <w:b w:val="0"/>
          <w:sz w:val="24"/>
          <w:szCs w:val="24"/>
          <w:lang w:val="en-US" w:eastAsia="en-US"/>
        </w:rPr>
        <w:t>P</w:t>
      </w:r>
      <w:r w:rsidRPr="007F70F0">
        <w:rPr>
          <w:rStyle w:val="FontStyle41"/>
          <w:b w:val="0"/>
          <w:sz w:val="24"/>
          <w:szCs w:val="24"/>
          <w:lang w:eastAsia="en-US"/>
        </w:rPr>
        <w:t xml:space="preserve"> = </w:t>
      </w:r>
      <w:r>
        <w:rPr>
          <w:rStyle w:val="FontStyle41"/>
          <w:b w:val="0"/>
          <w:sz w:val="24"/>
          <w:szCs w:val="24"/>
          <w:lang w:val="en-US" w:eastAsia="en-US"/>
        </w:rPr>
        <w:t>C</w:t>
      </w:r>
      <w:r>
        <w:rPr>
          <w:rStyle w:val="FontStyle41"/>
          <w:b w:val="0"/>
          <w:sz w:val="24"/>
          <w:szCs w:val="24"/>
          <w:vertAlign w:val="subscript"/>
          <w:lang w:eastAsia="en-US"/>
        </w:rPr>
        <w:t>1</w:t>
      </w:r>
    </w:p>
    <w:p w:rsidR="00890FC9" w:rsidRPr="00C53878" w:rsidRDefault="00890FC9" w:rsidP="00471C9A">
      <w:pPr>
        <w:ind w:firstLine="709"/>
        <w:rPr>
          <w:rFonts w:ascii="Arial" w:eastAsia="Calibri" w:hAnsi="Arial" w:cs="Arial"/>
          <w:lang w:val="en-US"/>
        </w:rPr>
      </w:pPr>
      <w:proofErr w:type="spellStart"/>
      <w:r w:rsidRPr="007F70F0">
        <w:rPr>
          <w:rStyle w:val="FontStyle37"/>
          <w:b w:val="0"/>
          <w:sz w:val="24"/>
          <w:szCs w:val="24"/>
        </w:rPr>
        <w:t>Р</w:t>
      </w:r>
      <w:r w:rsidRPr="00496E73">
        <w:rPr>
          <w:rStyle w:val="FontStyle37"/>
          <w:b w:val="0"/>
          <w:sz w:val="24"/>
          <w:szCs w:val="24"/>
          <w:vertAlign w:val="subscript"/>
        </w:rPr>
        <w:t>ист</w:t>
      </w:r>
      <w:proofErr w:type="spellEnd"/>
      <w:r w:rsidRPr="004B65FD">
        <w:rPr>
          <w:rStyle w:val="FontStyle37"/>
          <w:b w:val="0"/>
          <w:sz w:val="24"/>
          <w:szCs w:val="24"/>
          <w:lang w:val="en-US"/>
        </w:rPr>
        <w:t xml:space="preserve"> </w:t>
      </w:r>
      <w:r w:rsidRPr="004B65FD">
        <w:rPr>
          <w:rStyle w:val="FontStyle41"/>
          <w:b w:val="0"/>
          <w:sz w:val="24"/>
          <w:szCs w:val="24"/>
          <w:lang w:val="en-US"/>
        </w:rPr>
        <w:t xml:space="preserve">= </w:t>
      </w:r>
      <w:r>
        <w:rPr>
          <w:rStyle w:val="FontStyle41"/>
          <w:b w:val="0"/>
          <w:sz w:val="24"/>
          <w:szCs w:val="24"/>
        </w:rPr>
        <w:t>С</w:t>
      </w:r>
      <w:proofErr w:type="gramStart"/>
      <w:r w:rsidRPr="004B65FD">
        <w:rPr>
          <w:rStyle w:val="FontStyle41"/>
          <w:b w:val="0"/>
          <w:sz w:val="24"/>
          <w:szCs w:val="24"/>
          <w:vertAlign w:val="subscript"/>
          <w:lang w:val="en-US"/>
        </w:rPr>
        <w:t>2</w:t>
      </w:r>
      <w:proofErr w:type="gramEnd"/>
      <w:r w:rsidRPr="004B65FD">
        <w:rPr>
          <w:rStyle w:val="FontStyle41"/>
          <w:b w:val="0"/>
          <w:sz w:val="24"/>
          <w:szCs w:val="24"/>
          <w:vertAlign w:val="subscript"/>
          <w:lang w:val="en-US"/>
        </w:rPr>
        <w:t>,</w:t>
      </w:r>
      <w:r>
        <w:rPr>
          <w:rStyle w:val="FontStyle41"/>
          <w:b w:val="0"/>
          <w:sz w:val="24"/>
          <w:szCs w:val="24"/>
          <w:vertAlign w:val="subscript"/>
          <w:lang w:val="en-US"/>
        </w:rPr>
        <w:t>i</w:t>
      </w:r>
      <w:r w:rsidRPr="004B65FD">
        <w:rPr>
          <w:rStyle w:val="FontStyle41"/>
          <w:b w:val="0"/>
          <w:sz w:val="24"/>
          <w:szCs w:val="24"/>
          <w:lang w:val="en-US"/>
        </w:rPr>
        <w:t>*</w:t>
      </w:r>
      <w:r>
        <w:rPr>
          <w:rStyle w:val="FontStyle41"/>
          <w:b w:val="0"/>
          <w:sz w:val="24"/>
          <w:szCs w:val="24"/>
          <w:lang w:val="en-US"/>
        </w:rPr>
        <w:t>L</w:t>
      </w:r>
      <w:r w:rsidRPr="004B65FD">
        <w:rPr>
          <w:rStyle w:val="FontStyle41"/>
          <w:b w:val="0"/>
          <w:sz w:val="24"/>
          <w:szCs w:val="24"/>
          <w:vertAlign w:val="subscript"/>
          <w:lang w:val="en-US"/>
        </w:rPr>
        <w:t>2,</w:t>
      </w:r>
      <w:r>
        <w:rPr>
          <w:rStyle w:val="FontStyle41"/>
          <w:b w:val="0"/>
          <w:sz w:val="24"/>
          <w:szCs w:val="24"/>
          <w:vertAlign w:val="subscript"/>
          <w:lang w:val="en-US"/>
        </w:rPr>
        <w:t>i</w:t>
      </w:r>
      <w:r w:rsidRPr="00EB38A3">
        <w:rPr>
          <w:b/>
          <w:vertAlign w:val="subscript"/>
          <w:lang w:val="en-US"/>
        </w:rPr>
        <w:t xml:space="preserve"> </w:t>
      </w:r>
      <w:r w:rsidRPr="004B65FD">
        <w:rPr>
          <w:rStyle w:val="FontStyle41"/>
          <w:b w:val="0"/>
          <w:sz w:val="24"/>
          <w:szCs w:val="24"/>
          <w:lang w:val="en-US"/>
        </w:rPr>
        <w:t>+</w:t>
      </w:r>
      <w:r>
        <w:rPr>
          <w:rStyle w:val="FontStyle41"/>
          <w:b w:val="0"/>
          <w:sz w:val="24"/>
          <w:szCs w:val="24"/>
        </w:rPr>
        <w:t>С</w:t>
      </w:r>
      <w:r w:rsidRPr="004B65FD">
        <w:rPr>
          <w:rStyle w:val="FontStyle41"/>
          <w:b w:val="0"/>
          <w:sz w:val="24"/>
          <w:szCs w:val="24"/>
          <w:vertAlign w:val="subscript"/>
          <w:lang w:val="en-US"/>
        </w:rPr>
        <w:t>3,</w:t>
      </w:r>
      <w:r>
        <w:rPr>
          <w:rStyle w:val="FontStyle41"/>
          <w:b w:val="0"/>
          <w:sz w:val="24"/>
          <w:szCs w:val="24"/>
          <w:vertAlign w:val="subscript"/>
          <w:lang w:val="en-US"/>
        </w:rPr>
        <w:t>i</w:t>
      </w:r>
      <w:r w:rsidRPr="004B65FD">
        <w:rPr>
          <w:rStyle w:val="FontStyle41"/>
          <w:b w:val="0"/>
          <w:sz w:val="24"/>
          <w:szCs w:val="24"/>
          <w:lang w:val="en-US"/>
        </w:rPr>
        <w:t>*</w:t>
      </w:r>
      <w:r>
        <w:rPr>
          <w:rStyle w:val="FontStyle41"/>
          <w:b w:val="0"/>
          <w:sz w:val="24"/>
          <w:szCs w:val="24"/>
          <w:lang w:val="en-US"/>
        </w:rPr>
        <w:t>L</w:t>
      </w:r>
      <w:r w:rsidRPr="004B65FD">
        <w:rPr>
          <w:rStyle w:val="FontStyle41"/>
          <w:b w:val="0"/>
          <w:sz w:val="24"/>
          <w:szCs w:val="24"/>
          <w:vertAlign w:val="subscript"/>
          <w:lang w:val="en-US"/>
        </w:rPr>
        <w:t>3,</w:t>
      </w:r>
      <w:r>
        <w:rPr>
          <w:rStyle w:val="FontStyle41"/>
          <w:b w:val="0"/>
          <w:sz w:val="24"/>
          <w:szCs w:val="24"/>
          <w:vertAlign w:val="subscript"/>
          <w:lang w:val="en-US"/>
        </w:rPr>
        <w:t>i</w:t>
      </w:r>
      <w:r w:rsidRPr="00EB38A3">
        <w:rPr>
          <w:b/>
          <w:vertAlign w:val="subscript"/>
          <w:lang w:val="en-US"/>
        </w:rPr>
        <w:t xml:space="preserve"> </w:t>
      </w:r>
      <w:r w:rsidRPr="00C53878">
        <w:rPr>
          <w:rStyle w:val="FontStyle40"/>
          <w:b w:val="0"/>
          <w:sz w:val="24"/>
          <w:szCs w:val="24"/>
          <w:lang w:val="en-US"/>
        </w:rPr>
        <w:t>+</w:t>
      </w:r>
      <w:r w:rsidRPr="007F70F0">
        <w:rPr>
          <w:rStyle w:val="FontStyle40"/>
          <w:b w:val="0"/>
          <w:sz w:val="24"/>
          <w:szCs w:val="24"/>
          <w:lang w:val="en-US"/>
        </w:rPr>
        <w:t>C</w:t>
      </w:r>
      <w:r w:rsidR="00863439" w:rsidRPr="00863439">
        <w:rPr>
          <w:rStyle w:val="FontStyle40"/>
          <w:b w:val="0"/>
          <w:sz w:val="24"/>
          <w:szCs w:val="24"/>
          <w:vertAlign w:val="subscript"/>
          <w:lang w:val="en-US"/>
        </w:rPr>
        <w:t>5</w:t>
      </w:r>
      <w:r w:rsidRPr="00C53878">
        <w:rPr>
          <w:rStyle w:val="FontStyle40"/>
          <w:b w:val="0"/>
          <w:sz w:val="24"/>
          <w:szCs w:val="24"/>
          <w:vertAlign w:val="subscript"/>
          <w:lang w:val="en-US"/>
        </w:rPr>
        <w:t>,</w:t>
      </w:r>
      <w:r>
        <w:rPr>
          <w:rStyle w:val="FontStyle40"/>
          <w:b w:val="0"/>
          <w:sz w:val="24"/>
          <w:szCs w:val="24"/>
          <w:vertAlign w:val="subscript"/>
          <w:lang w:val="en-US"/>
        </w:rPr>
        <w:t>i</w:t>
      </w:r>
      <w:r w:rsidRPr="00C53878">
        <w:rPr>
          <w:rStyle w:val="FontStyle41"/>
          <w:b w:val="0"/>
          <w:sz w:val="24"/>
          <w:szCs w:val="24"/>
          <w:lang w:val="en-US"/>
        </w:rPr>
        <w:t>*</w:t>
      </w:r>
      <w:r w:rsidRPr="007F70F0">
        <w:rPr>
          <w:rStyle w:val="FontStyle41"/>
          <w:b w:val="0"/>
          <w:sz w:val="24"/>
          <w:szCs w:val="24"/>
          <w:lang w:val="en-US"/>
        </w:rPr>
        <w:t>N</w:t>
      </w:r>
      <w:r w:rsidRPr="00EB38A3">
        <w:rPr>
          <w:rFonts w:ascii="Arial" w:eastAsia="Calibri" w:hAnsi="Arial" w:cs="Arial"/>
          <w:vertAlign w:val="subscript"/>
          <w:lang w:val="en-US"/>
        </w:rPr>
        <w:t xml:space="preserve"> </w:t>
      </w:r>
    </w:p>
    <w:p w:rsidR="00890FC9" w:rsidRPr="007F70F0" w:rsidRDefault="00890FC9" w:rsidP="00471C9A">
      <w:pPr>
        <w:pStyle w:val="Style3"/>
        <w:ind w:firstLine="720"/>
        <w:rPr>
          <w:rStyle w:val="FontStyle41"/>
          <w:b w:val="0"/>
          <w:sz w:val="24"/>
          <w:szCs w:val="24"/>
          <w:lang w:eastAsia="en-US"/>
        </w:rPr>
      </w:pPr>
      <w:r>
        <w:rPr>
          <w:rStyle w:val="FontStyle41"/>
          <w:b w:val="0"/>
          <w:spacing w:val="20"/>
          <w:sz w:val="24"/>
          <w:szCs w:val="24"/>
          <w:lang w:eastAsia="en-US"/>
        </w:rPr>
        <w:t>С</w:t>
      </w:r>
      <w:proofErr w:type="gramStart"/>
      <w:r>
        <w:rPr>
          <w:rStyle w:val="FontStyle41"/>
          <w:b w:val="0"/>
          <w:spacing w:val="20"/>
          <w:sz w:val="24"/>
          <w:szCs w:val="24"/>
          <w:vertAlign w:val="subscript"/>
          <w:lang w:eastAsia="en-US"/>
        </w:rPr>
        <w:t>1</w:t>
      </w:r>
      <w:proofErr w:type="gramEnd"/>
      <w:r>
        <w:rPr>
          <w:rStyle w:val="FontStyle41"/>
          <w:b w:val="0"/>
          <w:spacing w:val="20"/>
          <w:sz w:val="24"/>
          <w:szCs w:val="24"/>
          <w:lang w:eastAsia="en-US"/>
        </w:rPr>
        <w:t>, С</w:t>
      </w:r>
      <w:r>
        <w:rPr>
          <w:rStyle w:val="FontStyle41"/>
          <w:b w:val="0"/>
          <w:spacing w:val="20"/>
          <w:sz w:val="24"/>
          <w:szCs w:val="24"/>
          <w:vertAlign w:val="subscript"/>
          <w:lang w:eastAsia="en-US"/>
        </w:rPr>
        <w:t>2,</w:t>
      </w:r>
      <w:r>
        <w:rPr>
          <w:rStyle w:val="FontStyle41"/>
          <w:b w:val="0"/>
          <w:spacing w:val="20"/>
          <w:sz w:val="24"/>
          <w:szCs w:val="24"/>
          <w:vertAlign w:val="subscript"/>
          <w:lang w:val="en-US" w:eastAsia="en-US"/>
        </w:rPr>
        <w:t>i</w:t>
      </w:r>
      <w:r>
        <w:rPr>
          <w:rStyle w:val="FontStyle41"/>
          <w:b w:val="0"/>
          <w:spacing w:val="20"/>
          <w:sz w:val="24"/>
          <w:szCs w:val="24"/>
          <w:lang w:eastAsia="en-US"/>
        </w:rPr>
        <w:t>, С</w:t>
      </w:r>
      <w:r>
        <w:rPr>
          <w:rStyle w:val="FontStyle41"/>
          <w:b w:val="0"/>
          <w:spacing w:val="20"/>
          <w:sz w:val="24"/>
          <w:szCs w:val="24"/>
          <w:vertAlign w:val="subscript"/>
          <w:lang w:eastAsia="en-US"/>
        </w:rPr>
        <w:t>3,</w:t>
      </w:r>
      <w:r>
        <w:rPr>
          <w:rStyle w:val="FontStyle41"/>
          <w:b w:val="0"/>
          <w:spacing w:val="20"/>
          <w:sz w:val="24"/>
          <w:szCs w:val="24"/>
          <w:vertAlign w:val="subscript"/>
          <w:lang w:val="en-US" w:eastAsia="en-US"/>
        </w:rPr>
        <w:t>i</w:t>
      </w:r>
      <w:r>
        <w:rPr>
          <w:rStyle w:val="FontStyle41"/>
          <w:b w:val="0"/>
          <w:spacing w:val="20"/>
          <w:sz w:val="24"/>
          <w:szCs w:val="24"/>
          <w:lang w:eastAsia="en-US"/>
        </w:rPr>
        <w:t>, С</w:t>
      </w:r>
      <w:r w:rsidR="00D8118E">
        <w:rPr>
          <w:rStyle w:val="FontStyle41"/>
          <w:b w:val="0"/>
          <w:spacing w:val="20"/>
          <w:sz w:val="24"/>
          <w:szCs w:val="24"/>
          <w:vertAlign w:val="subscript"/>
          <w:lang w:eastAsia="en-US"/>
        </w:rPr>
        <w:t>5</w:t>
      </w:r>
      <w:r>
        <w:rPr>
          <w:rStyle w:val="FontStyle41"/>
          <w:b w:val="0"/>
          <w:spacing w:val="20"/>
          <w:sz w:val="24"/>
          <w:szCs w:val="24"/>
          <w:vertAlign w:val="subscript"/>
          <w:lang w:eastAsia="en-US"/>
        </w:rPr>
        <w:t>,</w:t>
      </w:r>
      <w:r>
        <w:rPr>
          <w:rStyle w:val="FontStyle41"/>
          <w:b w:val="0"/>
          <w:spacing w:val="20"/>
          <w:sz w:val="24"/>
          <w:szCs w:val="24"/>
          <w:vertAlign w:val="subscript"/>
          <w:lang w:val="en-US" w:eastAsia="en-US"/>
        </w:rPr>
        <w:t>i</w:t>
      </w:r>
      <w:r>
        <w:rPr>
          <w:rStyle w:val="FontStyle41"/>
          <w:b w:val="0"/>
          <w:spacing w:val="20"/>
          <w:sz w:val="24"/>
          <w:szCs w:val="24"/>
          <w:lang w:eastAsia="en-US"/>
        </w:rPr>
        <w:t xml:space="preserve">, </w:t>
      </w:r>
      <w:r w:rsidRPr="007F70F0">
        <w:rPr>
          <w:rStyle w:val="FontStyle41"/>
          <w:b w:val="0"/>
          <w:sz w:val="24"/>
          <w:szCs w:val="24"/>
          <w:lang w:eastAsia="en-US"/>
        </w:rPr>
        <w:t>- стандартизированные тарифные ставки</w:t>
      </w:r>
      <w:r>
        <w:rPr>
          <w:rStyle w:val="FontStyle41"/>
          <w:b w:val="0"/>
          <w:sz w:val="24"/>
          <w:szCs w:val="24"/>
          <w:lang w:eastAsia="en-US"/>
        </w:rPr>
        <w:t xml:space="preserve"> </w:t>
      </w:r>
      <w:r w:rsidRPr="007F70F0">
        <w:rPr>
          <w:rStyle w:val="FontStyle41"/>
          <w:b w:val="0"/>
          <w:sz w:val="24"/>
          <w:szCs w:val="24"/>
          <w:lang w:eastAsia="en-US"/>
        </w:rPr>
        <w:t>согласно приложе</w:t>
      </w:r>
      <w:r>
        <w:rPr>
          <w:rStyle w:val="FontStyle41"/>
          <w:b w:val="0"/>
          <w:sz w:val="24"/>
          <w:szCs w:val="24"/>
          <w:lang w:eastAsia="en-US"/>
        </w:rPr>
        <w:t>ни</w:t>
      </w:r>
      <w:r w:rsidR="00863439">
        <w:rPr>
          <w:rStyle w:val="FontStyle41"/>
          <w:b w:val="0"/>
          <w:sz w:val="24"/>
          <w:szCs w:val="24"/>
          <w:lang w:eastAsia="en-US"/>
        </w:rPr>
        <w:t>ям</w:t>
      </w:r>
      <w:r>
        <w:rPr>
          <w:rStyle w:val="FontStyle41"/>
          <w:b w:val="0"/>
          <w:sz w:val="24"/>
          <w:szCs w:val="24"/>
          <w:lang w:eastAsia="en-US"/>
        </w:rPr>
        <w:t xml:space="preserve"> №</w:t>
      </w:r>
      <w:r w:rsidR="00863439">
        <w:rPr>
          <w:rStyle w:val="FontStyle41"/>
          <w:b w:val="0"/>
          <w:sz w:val="24"/>
          <w:szCs w:val="24"/>
          <w:lang w:eastAsia="en-US"/>
        </w:rPr>
        <w:t>№</w:t>
      </w:r>
      <w:r>
        <w:rPr>
          <w:rStyle w:val="FontStyle41"/>
          <w:b w:val="0"/>
          <w:sz w:val="24"/>
          <w:szCs w:val="24"/>
          <w:lang w:eastAsia="en-US"/>
        </w:rPr>
        <w:t xml:space="preserve"> </w:t>
      </w:r>
      <w:r w:rsidRPr="007F70F0">
        <w:rPr>
          <w:rStyle w:val="FontStyle41"/>
          <w:b w:val="0"/>
          <w:sz w:val="24"/>
          <w:szCs w:val="24"/>
          <w:lang w:eastAsia="en-US"/>
        </w:rPr>
        <w:t>1</w:t>
      </w:r>
      <w:r w:rsidR="00863439">
        <w:rPr>
          <w:rStyle w:val="FontStyle41"/>
          <w:b w:val="0"/>
          <w:sz w:val="24"/>
          <w:szCs w:val="24"/>
          <w:lang w:eastAsia="en-US"/>
        </w:rPr>
        <w:t>, 2</w:t>
      </w:r>
      <w:r>
        <w:rPr>
          <w:rStyle w:val="FontStyle41"/>
          <w:b w:val="0"/>
          <w:sz w:val="24"/>
          <w:szCs w:val="24"/>
          <w:lang w:eastAsia="en-US"/>
        </w:rPr>
        <w:t xml:space="preserve"> к </w:t>
      </w:r>
      <w:r w:rsidRPr="007F70F0">
        <w:rPr>
          <w:rStyle w:val="FontStyle41"/>
          <w:b w:val="0"/>
          <w:sz w:val="24"/>
          <w:szCs w:val="24"/>
          <w:lang w:eastAsia="en-US"/>
        </w:rPr>
        <w:t>данн</w:t>
      </w:r>
      <w:r>
        <w:rPr>
          <w:rStyle w:val="FontStyle41"/>
          <w:b w:val="0"/>
          <w:sz w:val="24"/>
          <w:szCs w:val="24"/>
          <w:lang w:eastAsia="en-US"/>
        </w:rPr>
        <w:t>ому постановлению</w:t>
      </w:r>
      <w:r w:rsidRPr="007F70F0">
        <w:rPr>
          <w:rStyle w:val="FontStyle41"/>
          <w:b w:val="0"/>
          <w:sz w:val="24"/>
          <w:szCs w:val="24"/>
          <w:lang w:eastAsia="en-US"/>
        </w:rPr>
        <w:t>;</w:t>
      </w:r>
    </w:p>
    <w:p w:rsidR="00890FC9" w:rsidRPr="0044150E" w:rsidRDefault="00890FC9" w:rsidP="00471C9A">
      <w:pPr>
        <w:pStyle w:val="Style2"/>
        <w:ind w:firstLine="720"/>
        <w:rPr>
          <w:rStyle w:val="FontStyle41"/>
          <w:b w:val="0"/>
          <w:sz w:val="24"/>
          <w:szCs w:val="24"/>
        </w:rPr>
      </w:pPr>
      <w:r w:rsidRPr="00CC3749">
        <w:rPr>
          <w:rStyle w:val="FontStyle41"/>
          <w:b w:val="0"/>
          <w:sz w:val="24"/>
          <w:szCs w:val="24"/>
          <w:lang w:val="en-US"/>
        </w:rPr>
        <w:t>L</w:t>
      </w:r>
      <w:r w:rsidRPr="00CC3749">
        <w:rPr>
          <w:rStyle w:val="FontStyle41"/>
          <w:b w:val="0"/>
          <w:sz w:val="24"/>
          <w:szCs w:val="24"/>
          <w:vertAlign w:val="subscript"/>
        </w:rPr>
        <w:t>2</w:t>
      </w:r>
      <w:proofErr w:type="gramStart"/>
      <w:r>
        <w:rPr>
          <w:rStyle w:val="FontStyle41"/>
          <w:b w:val="0"/>
          <w:sz w:val="24"/>
          <w:szCs w:val="24"/>
          <w:vertAlign w:val="subscript"/>
        </w:rPr>
        <w:t>,</w:t>
      </w:r>
      <w:r>
        <w:rPr>
          <w:rStyle w:val="FontStyle41"/>
          <w:b w:val="0"/>
          <w:sz w:val="24"/>
          <w:szCs w:val="24"/>
          <w:vertAlign w:val="subscript"/>
          <w:lang w:val="en-US"/>
        </w:rPr>
        <w:t>i</w:t>
      </w:r>
      <w:proofErr w:type="gramEnd"/>
      <w:r w:rsidRPr="00CC3749">
        <w:rPr>
          <w:rStyle w:val="FontStyle41"/>
          <w:b w:val="0"/>
          <w:sz w:val="24"/>
          <w:szCs w:val="24"/>
        </w:rPr>
        <w:t xml:space="preserve">, </w:t>
      </w:r>
      <w:r w:rsidRPr="00CC3749">
        <w:rPr>
          <w:rStyle w:val="FontStyle41"/>
          <w:b w:val="0"/>
          <w:sz w:val="24"/>
          <w:szCs w:val="24"/>
          <w:lang w:val="en-US"/>
        </w:rPr>
        <w:t>L</w:t>
      </w:r>
      <w:r w:rsidRPr="00CC3749">
        <w:rPr>
          <w:rStyle w:val="FontStyle41"/>
          <w:b w:val="0"/>
          <w:sz w:val="24"/>
          <w:szCs w:val="24"/>
          <w:vertAlign w:val="subscript"/>
        </w:rPr>
        <w:t>3</w:t>
      </w:r>
      <w:r>
        <w:rPr>
          <w:rStyle w:val="FontStyle41"/>
          <w:b w:val="0"/>
          <w:sz w:val="24"/>
          <w:szCs w:val="24"/>
          <w:vertAlign w:val="subscript"/>
        </w:rPr>
        <w:t>,</w:t>
      </w:r>
      <w:r>
        <w:rPr>
          <w:rStyle w:val="FontStyle41"/>
          <w:b w:val="0"/>
          <w:sz w:val="24"/>
          <w:szCs w:val="24"/>
          <w:vertAlign w:val="subscript"/>
          <w:lang w:val="en-US"/>
        </w:rPr>
        <w:t>i</w:t>
      </w:r>
      <w:r w:rsidRPr="007F70F0">
        <w:rPr>
          <w:rStyle w:val="FontStyle40"/>
          <w:b w:val="0"/>
          <w:sz w:val="24"/>
          <w:szCs w:val="24"/>
        </w:rPr>
        <w:t xml:space="preserve">- </w:t>
      </w:r>
      <w:r w:rsidRPr="007F70F0">
        <w:rPr>
          <w:rStyle w:val="FontStyle41"/>
          <w:b w:val="0"/>
          <w:sz w:val="24"/>
          <w:szCs w:val="24"/>
        </w:rPr>
        <w:t xml:space="preserve">протяженность </w:t>
      </w:r>
      <w:r>
        <w:rPr>
          <w:rStyle w:val="FontStyle41"/>
          <w:b w:val="0"/>
          <w:sz w:val="24"/>
          <w:szCs w:val="24"/>
        </w:rPr>
        <w:t xml:space="preserve">воздушных и </w:t>
      </w:r>
      <w:r w:rsidRPr="007F70F0">
        <w:rPr>
          <w:rStyle w:val="FontStyle41"/>
          <w:b w:val="0"/>
          <w:sz w:val="24"/>
          <w:szCs w:val="24"/>
        </w:rPr>
        <w:t>кабельных</w:t>
      </w:r>
      <w:r>
        <w:rPr>
          <w:rStyle w:val="FontStyle41"/>
          <w:b w:val="0"/>
          <w:sz w:val="24"/>
          <w:szCs w:val="24"/>
        </w:rPr>
        <w:t xml:space="preserve"> линий на </w:t>
      </w:r>
      <w:r>
        <w:rPr>
          <w:rStyle w:val="FontStyle41"/>
          <w:b w:val="0"/>
          <w:sz w:val="24"/>
          <w:szCs w:val="24"/>
          <w:lang w:val="en-US"/>
        </w:rPr>
        <w:t>i</w:t>
      </w:r>
      <w:r w:rsidRPr="004B65FD">
        <w:rPr>
          <w:rStyle w:val="FontStyle41"/>
          <w:b w:val="0"/>
          <w:sz w:val="24"/>
          <w:szCs w:val="24"/>
        </w:rPr>
        <w:t>-</w:t>
      </w:r>
      <w:r>
        <w:rPr>
          <w:rStyle w:val="FontStyle41"/>
          <w:b w:val="0"/>
          <w:sz w:val="24"/>
          <w:szCs w:val="24"/>
        </w:rPr>
        <w:t>м уровне напряжения</w:t>
      </w:r>
      <w:r w:rsidRPr="007F70F0">
        <w:rPr>
          <w:rStyle w:val="FontStyle41"/>
          <w:b w:val="0"/>
          <w:sz w:val="24"/>
          <w:szCs w:val="24"/>
        </w:rPr>
        <w:t>;</w:t>
      </w:r>
    </w:p>
    <w:p w:rsidR="00D8118E" w:rsidRPr="0042024A" w:rsidRDefault="00D8118E" w:rsidP="00D8118E">
      <w:pPr>
        <w:pStyle w:val="Style3"/>
        <w:ind w:firstLine="709"/>
        <w:rPr>
          <w:rStyle w:val="FontStyle41"/>
          <w:b w:val="0"/>
          <w:sz w:val="24"/>
          <w:szCs w:val="24"/>
        </w:rPr>
      </w:pPr>
      <w:r w:rsidRPr="0042024A">
        <w:rPr>
          <w:rStyle w:val="FontStyle41"/>
          <w:b w:val="0"/>
          <w:sz w:val="24"/>
          <w:szCs w:val="24"/>
        </w:rPr>
        <w:t>N - объем максимальной мощности, указанный в заявке потребителя.</w:t>
      </w:r>
    </w:p>
    <w:p w:rsidR="00890FC9" w:rsidRPr="00EB38A3" w:rsidRDefault="00890FC9" w:rsidP="00471C9A">
      <w:pPr>
        <w:pStyle w:val="Style15"/>
        <w:tabs>
          <w:tab w:val="left" w:pos="1085"/>
        </w:tabs>
        <w:spacing w:line="240" w:lineRule="auto"/>
        <w:ind w:firstLine="720"/>
        <w:rPr>
          <w:rStyle w:val="FontStyle30"/>
          <w:b w:val="0"/>
          <w:sz w:val="24"/>
          <w:szCs w:val="24"/>
        </w:rPr>
      </w:pPr>
    </w:p>
    <w:p w:rsidR="00C52B2E" w:rsidRPr="00822346" w:rsidRDefault="00890FC9" w:rsidP="00C52B2E">
      <w:pPr>
        <w:pStyle w:val="Style15"/>
        <w:tabs>
          <w:tab w:val="left" w:pos="1085"/>
        </w:tabs>
        <w:spacing w:line="240" w:lineRule="auto"/>
        <w:ind w:firstLine="720"/>
        <w:rPr>
          <w:rStyle w:val="FontStyle30"/>
          <w:b w:val="0"/>
          <w:sz w:val="24"/>
          <w:szCs w:val="24"/>
        </w:rPr>
      </w:pPr>
      <w:r w:rsidRPr="007F70F0">
        <w:rPr>
          <w:rStyle w:val="FontStyle30"/>
          <w:b w:val="0"/>
          <w:sz w:val="24"/>
          <w:szCs w:val="24"/>
        </w:rPr>
        <w:t>3.</w:t>
      </w:r>
      <w:r w:rsidRPr="007F70F0">
        <w:rPr>
          <w:rStyle w:val="FontStyle30"/>
          <w:b w:val="0"/>
          <w:sz w:val="24"/>
          <w:szCs w:val="24"/>
        </w:rPr>
        <w:tab/>
      </w:r>
      <w:r w:rsidR="00C52B2E" w:rsidRPr="00822346">
        <w:rPr>
          <w:rStyle w:val="FontStyle30"/>
          <w:b w:val="0"/>
          <w:sz w:val="24"/>
          <w:szCs w:val="24"/>
        </w:rPr>
        <w:t>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rsidR="00C52B2E" w:rsidRPr="00822346">
        <w:rPr>
          <w:rStyle w:val="FontStyle30"/>
          <w:b w:val="0"/>
          <w:sz w:val="24"/>
          <w:szCs w:val="24"/>
        </w:rPr>
        <w:t>Робщ</w:t>
      </w:r>
      <w:proofErr w:type="spellEnd"/>
      <w:r w:rsidR="00C52B2E" w:rsidRPr="00822346">
        <w:rPr>
          <w:rStyle w:val="FontStyle30"/>
          <w:b w:val="0"/>
          <w:sz w:val="24"/>
          <w:szCs w:val="24"/>
        </w:rPr>
        <w:t>) определяется следующим образом:</w:t>
      </w:r>
    </w:p>
    <w:p w:rsidR="00C52B2E" w:rsidRPr="00822346" w:rsidRDefault="00C52B2E" w:rsidP="00C52B2E">
      <w:pPr>
        <w:pStyle w:val="Style15"/>
        <w:tabs>
          <w:tab w:val="left" w:pos="1085"/>
        </w:tabs>
        <w:ind w:firstLine="720"/>
        <w:rPr>
          <w:rStyle w:val="FontStyle30"/>
          <w:b w:val="0"/>
          <w:sz w:val="24"/>
          <w:szCs w:val="24"/>
        </w:rPr>
      </w:pPr>
    </w:p>
    <w:p w:rsidR="00C52B2E" w:rsidRPr="00822346" w:rsidRDefault="00C52B2E" w:rsidP="00C52B2E">
      <w:pPr>
        <w:pStyle w:val="Style15"/>
        <w:tabs>
          <w:tab w:val="left" w:pos="1085"/>
        </w:tabs>
        <w:ind w:firstLine="720"/>
        <w:rPr>
          <w:rStyle w:val="FontStyle30"/>
          <w:b w:val="0"/>
          <w:sz w:val="24"/>
          <w:szCs w:val="24"/>
        </w:rPr>
      </w:pPr>
      <w:proofErr w:type="spellStart"/>
      <w:r w:rsidRPr="00822346">
        <w:rPr>
          <w:rStyle w:val="FontStyle30"/>
          <w:b w:val="0"/>
          <w:sz w:val="24"/>
          <w:szCs w:val="24"/>
        </w:rPr>
        <w:t>Робщ</w:t>
      </w:r>
      <w:proofErr w:type="spellEnd"/>
      <w:r w:rsidRPr="00822346">
        <w:rPr>
          <w:rStyle w:val="FontStyle30"/>
          <w:b w:val="0"/>
          <w:sz w:val="24"/>
          <w:szCs w:val="24"/>
        </w:rPr>
        <w:t xml:space="preserve"> = Р + (Рист1 + Рист2),</w:t>
      </w:r>
    </w:p>
    <w:p w:rsidR="00C52B2E" w:rsidRPr="00822346" w:rsidRDefault="00C52B2E" w:rsidP="00C52B2E">
      <w:pPr>
        <w:pStyle w:val="Style15"/>
        <w:tabs>
          <w:tab w:val="left" w:pos="1085"/>
        </w:tabs>
        <w:ind w:firstLine="720"/>
        <w:rPr>
          <w:rStyle w:val="FontStyle30"/>
          <w:b w:val="0"/>
          <w:sz w:val="24"/>
          <w:szCs w:val="24"/>
        </w:rPr>
      </w:pPr>
      <w:r w:rsidRPr="00822346">
        <w:rPr>
          <w:rStyle w:val="FontStyle30"/>
          <w:b w:val="0"/>
          <w:sz w:val="24"/>
          <w:szCs w:val="24"/>
        </w:rPr>
        <w:t>где:</w:t>
      </w:r>
    </w:p>
    <w:p w:rsidR="00C52B2E" w:rsidRPr="00822346" w:rsidRDefault="00C52B2E" w:rsidP="00C52B2E">
      <w:pPr>
        <w:pStyle w:val="Style15"/>
        <w:tabs>
          <w:tab w:val="left" w:pos="1085"/>
        </w:tabs>
        <w:ind w:firstLine="720"/>
        <w:rPr>
          <w:rStyle w:val="FontStyle30"/>
          <w:b w:val="0"/>
          <w:sz w:val="24"/>
          <w:szCs w:val="24"/>
        </w:rPr>
      </w:pPr>
      <w:r w:rsidRPr="00822346">
        <w:rPr>
          <w:rStyle w:val="FontStyle30"/>
          <w:b w:val="0"/>
          <w:sz w:val="24"/>
          <w:szCs w:val="24"/>
        </w:rPr>
        <w:t>Р - расходы на технологическое присоединение, связанные с проведением мероприятий, указанных в п. 16 Методических указаний, за иск</w:t>
      </w:r>
      <w:r w:rsidR="00822346" w:rsidRPr="00822346">
        <w:rPr>
          <w:rStyle w:val="FontStyle30"/>
          <w:b w:val="0"/>
          <w:sz w:val="24"/>
          <w:szCs w:val="24"/>
        </w:rPr>
        <w:t>лючением указанных в подпункте «б»</w:t>
      </w:r>
      <w:r w:rsidRPr="00822346">
        <w:rPr>
          <w:rStyle w:val="FontStyle30"/>
          <w:b w:val="0"/>
          <w:sz w:val="24"/>
          <w:szCs w:val="24"/>
        </w:rPr>
        <w:t>;</w:t>
      </w:r>
    </w:p>
    <w:p w:rsidR="00C52B2E" w:rsidRPr="00822346" w:rsidRDefault="00C52B2E" w:rsidP="00C52B2E">
      <w:pPr>
        <w:pStyle w:val="Style15"/>
        <w:tabs>
          <w:tab w:val="left" w:pos="1085"/>
        </w:tabs>
        <w:ind w:firstLine="720"/>
        <w:rPr>
          <w:rStyle w:val="FontStyle30"/>
          <w:b w:val="0"/>
          <w:sz w:val="24"/>
          <w:szCs w:val="24"/>
        </w:rPr>
      </w:pPr>
      <w:r w:rsidRPr="00822346">
        <w:rPr>
          <w:rStyle w:val="FontStyle30"/>
          <w:b w:val="0"/>
          <w:sz w:val="24"/>
          <w:szCs w:val="24"/>
        </w:rPr>
        <w:t xml:space="preserve">Рист1 - расходы на выполнение мероприятий, предусмотренных подпунктом </w:t>
      </w:r>
      <w:r w:rsidR="00822346" w:rsidRPr="00822346">
        <w:rPr>
          <w:rStyle w:val="FontStyle30"/>
          <w:b w:val="0"/>
          <w:sz w:val="24"/>
          <w:szCs w:val="24"/>
        </w:rPr>
        <w:t>«</w:t>
      </w:r>
      <w:r w:rsidRPr="00822346">
        <w:rPr>
          <w:rStyle w:val="FontStyle30"/>
          <w:b w:val="0"/>
          <w:sz w:val="24"/>
          <w:szCs w:val="24"/>
        </w:rPr>
        <w:t>б</w:t>
      </w:r>
      <w:r w:rsidR="00822346" w:rsidRPr="00822346">
        <w:rPr>
          <w:rStyle w:val="FontStyle30"/>
          <w:b w:val="0"/>
          <w:sz w:val="24"/>
          <w:szCs w:val="24"/>
        </w:rPr>
        <w:t>»</w:t>
      </w:r>
      <w:r w:rsidRPr="00822346">
        <w:rPr>
          <w:rStyle w:val="FontStyle30"/>
          <w:b w:val="0"/>
          <w:sz w:val="24"/>
          <w:szCs w:val="24"/>
        </w:rPr>
        <w:t xml:space="preserve">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w:t>
      </w:r>
    </w:p>
    <w:p w:rsidR="00C52B2E" w:rsidRDefault="00C52B2E" w:rsidP="00C52B2E">
      <w:pPr>
        <w:pStyle w:val="Style15"/>
        <w:tabs>
          <w:tab w:val="left" w:pos="1085"/>
        </w:tabs>
        <w:spacing w:line="240" w:lineRule="auto"/>
        <w:ind w:firstLine="720"/>
        <w:rPr>
          <w:rStyle w:val="FontStyle30"/>
          <w:b w:val="0"/>
          <w:sz w:val="24"/>
          <w:szCs w:val="24"/>
        </w:rPr>
      </w:pPr>
      <w:r w:rsidRPr="00822346">
        <w:rPr>
          <w:rStyle w:val="FontStyle30"/>
          <w:b w:val="0"/>
          <w:sz w:val="24"/>
          <w:szCs w:val="24"/>
        </w:rPr>
        <w:t xml:space="preserve">Рист2 - расходы на выполнение мероприятий, предусмотренных подпунктом </w:t>
      </w:r>
      <w:r w:rsidR="00822346" w:rsidRPr="00822346">
        <w:rPr>
          <w:rStyle w:val="FontStyle30"/>
          <w:b w:val="0"/>
          <w:sz w:val="24"/>
          <w:szCs w:val="24"/>
        </w:rPr>
        <w:t>«б»</w:t>
      </w:r>
      <w:r w:rsidRPr="00822346">
        <w:rPr>
          <w:rStyle w:val="FontStyle30"/>
          <w:b w:val="0"/>
          <w:sz w:val="24"/>
          <w:szCs w:val="24"/>
        </w:rPr>
        <w:t xml:space="preserve">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w:t>
      </w:r>
      <w:r w:rsidRPr="00822346">
        <w:rPr>
          <w:rStyle w:val="FontStyle30"/>
          <w:b w:val="0"/>
          <w:sz w:val="24"/>
          <w:szCs w:val="24"/>
        </w:rPr>
        <w:lastRenderedPageBreak/>
        <w:t>выданных сетевой организацией технических условий, определяемые по второму независимому источнику энергоснабжения.</w:t>
      </w:r>
    </w:p>
    <w:p w:rsidR="00863439" w:rsidRPr="00863439" w:rsidRDefault="001E1AE2" w:rsidP="00863439">
      <w:pPr>
        <w:pStyle w:val="Style3"/>
        <w:ind w:firstLine="720"/>
        <w:rPr>
          <w:rStyle w:val="FontStyle41"/>
          <w:b w:val="0"/>
          <w:sz w:val="24"/>
          <w:szCs w:val="24"/>
        </w:rPr>
      </w:pPr>
      <w:r>
        <w:rPr>
          <w:rStyle w:val="FontStyle41"/>
          <w:b w:val="0"/>
          <w:sz w:val="24"/>
          <w:szCs w:val="24"/>
        </w:rPr>
        <w:t>4. Е</w:t>
      </w:r>
      <w:r w:rsidR="00863439" w:rsidRPr="00863439">
        <w:rPr>
          <w:rStyle w:val="FontStyle41"/>
          <w:b w:val="0"/>
          <w:sz w:val="24"/>
          <w:szCs w:val="24"/>
        </w:rPr>
        <w:t>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863439" w:rsidRPr="00863439" w:rsidRDefault="00863439" w:rsidP="00863439">
      <w:pPr>
        <w:pStyle w:val="Style3"/>
        <w:ind w:firstLine="720"/>
        <w:rPr>
          <w:rStyle w:val="FontStyle41"/>
          <w:b w:val="0"/>
          <w:sz w:val="24"/>
          <w:szCs w:val="24"/>
        </w:rPr>
      </w:pPr>
      <w:r w:rsidRPr="00863439">
        <w:rPr>
          <w:rStyle w:val="FontStyle41"/>
          <w:b w:val="0"/>
          <w:sz w:val="24"/>
          <w:szCs w:val="24"/>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863439" w:rsidRPr="00863439" w:rsidRDefault="00863439" w:rsidP="00863439">
      <w:pPr>
        <w:pStyle w:val="Style3"/>
        <w:ind w:firstLine="720"/>
        <w:rPr>
          <w:rStyle w:val="FontStyle41"/>
          <w:b w:val="0"/>
          <w:sz w:val="24"/>
          <w:szCs w:val="24"/>
        </w:rPr>
      </w:pPr>
      <w:r w:rsidRPr="00863439">
        <w:rPr>
          <w:rStyle w:val="FontStyle41"/>
          <w:b w:val="0"/>
          <w:sz w:val="24"/>
          <w:szCs w:val="24"/>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863439" w:rsidRDefault="001E1AE2" w:rsidP="00471C9A">
      <w:pPr>
        <w:pStyle w:val="Style3"/>
        <w:ind w:firstLine="720"/>
        <w:rPr>
          <w:rStyle w:val="FontStyle41"/>
          <w:b w:val="0"/>
          <w:sz w:val="24"/>
          <w:szCs w:val="24"/>
        </w:rPr>
      </w:pPr>
      <w:r>
        <w:rPr>
          <w:rStyle w:val="FontStyle41"/>
          <w:b w:val="0"/>
          <w:sz w:val="24"/>
          <w:szCs w:val="24"/>
        </w:rPr>
        <w:t xml:space="preserve">5. </w:t>
      </w:r>
      <w:r w:rsidRPr="001E1AE2">
        <w:rPr>
          <w:rStyle w:val="FontStyle41"/>
          <w:b w:val="0"/>
          <w:sz w:val="24"/>
          <w:szCs w:val="24"/>
        </w:rPr>
        <w:t xml:space="preserve">Для Заявителей, осуществляющих технологическое присоединение своих </w:t>
      </w:r>
      <w:proofErr w:type="spellStart"/>
      <w:r w:rsidRPr="001E1AE2">
        <w:rPr>
          <w:rStyle w:val="FontStyle41"/>
          <w:b w:val="0"/>
          <w:sz w:val="24"/>
          <w:szCs w:val="24"/>
        </w:rPr>
        <w:t>энергопринимающих</w:t>
      </w:r>
      <w:proofErr w:type="spellEnd"/>
      <w:r w:rsidRPr="001E1AE2">
        <w:rPr>
          <w:rStyle w:val="FontStyle41"/>
          <w:b w:val="0"/>
          <w:sz w:val="24"/>
          <w:szCs w:val="24"/>
        </w:rPr>
        <w:t xml:space="preserve"> устройств максимальной мощностью не более 150 кВт, стандартизированные тарифные ставки </w:t>
      </w:r>
      <w:r w:rsidR="00D8118E">
        <w:rPr>
          <w:rStyle w:val="FontStyle41"/>
          <w:b w:val="0"/>
          <w:spacing w:val="20"/>
          <w:sz w:val="24"/>
          <w:szCs w:val="24"/>
          <w:lang w:eastAsia="en-US"/>
        </w:rPr>
        <w:t>С</w:t>
      </w:r>
      <w:proofErr w:type="gramStart"/>
      <w:r w:rsidR="00D8118E">
        <w:rPr>
          <w:rStyle w:val="FontStyle41"/>
          <w:b w:val="0"/>
          <w:spacing w:val="20"/>
          <w:sz w:val="24"/>
          <w:szCs w:val="24"/>
          <w:vertAlign w:val="subscript"/>
          <w:lang w:eastAsia="en-US"/>
        </w:rPr>
        <w:t>2</w:t>
      </w:r>
      <w:proofErr w:type="gramEnd"/>
      <w:r w:rsidR="00D8118E">
        <w:rPr>
          <w:rStyle w:val="FontStyle41"/>
          <w:b w:val="0"/>
          <w:spacing w:val="20"/>
          <w:sz w:val="24"/>
          <w:szCs w:val="24"/>
          <w:vertAlign w:val="subscript"/>
          <w:lang w:eastAsia="en-US"/>
        </w:rPr>
        <w:t>,</w:t>
      </w:r>
      <w:r w:rsidR="00D8118E">
        <w:rPr>
          <w:rStyle w:val="FontStyle41"/>
          <w:b w:val="0"/>
          <w:spacing w:val="20"/>
          <w:sz w:val="24"/>
          <w:szCs w:val="24"/>
          <w:vertAlign w:val="subscript"/>
          <w:lang w:val="en-US" w:eastAsia="en-US"/>
        </w:rPr>
        <w:t>i</w:t>
      </w:r>
      <w:r w:rsidR="00D8118E">
        <w:rPr>
          <w:rStyle w:val="FontStyle41"/>
          <w:b w:val="0"/>
          <w:spacing w:val="20"/>
          <w:sz w:val="24"/>
          <w:szCs w:val="24"/>
          <w:lang w:eastAsia="en-US"/>
        </w:rPr>
        <w:t>, С</w:t>
      </w:r>
      <w:r w:rsidR="00D8118E">
        <w:rPr>
          <w:rStyle w:val="FontStyle41"/>
          <w:b w:val="0"/>
          <w:spacing w:val="20"/>
          <w:sz w:val="24"/>
          <w:szCs w:val="24"/>
          <w:vertAlign w:val="subscript"/>
          <w:lang w:eastAsia="en-US"/>
        </w:rPr>
        <w:t>3,</w:t>
      </w:r>
      <w:r w:rsidR="00D8118E">
        <w:rPr>
          <w:rStyle w:val="FontStyle41"/>
          <w:b w:val="0"/>
          <w:spacing w:val="20"/>
          <w:sz w:val="24"/>
          <w:szCs w:val="24"/>
          <w:vertAlign w:val="subscript"/>
          <w:lang w:val="en-US" w:eastAsia="en-US"/>
        </w:rPr>
        <w:t>i</w:t>
      </w:r>
      <w:r w:rsidR="00D8118E">
        <w:rPr>
          <w:rStyle w:val="FontStyle41"/>
          <w:b w:val="0"/>
          <w:spacing w:val="20"/>
          <w:sz w:val="24"/>
          <w:szCs w:val="24"/>
          <w:lang w:eastAsia="en-US"/>
        </w:rPr>
        <w:t>, С</w:t>
      </w:r>
      <w:r w:rsidR="00D8118E">
        <w:rPr>
          <w:rStyle w:val="FontStyle41"/>
          <w:b w:val="0"/>
          <w:spacing w:val="20"/>
          <w:sz w:val="24"/>
          <w:szCs w:val="24"/>
          <w:vertAlign w:val="subscript"/>
          <w:lang w:eastAsia="en-US"/>
        </w:rPr>
        <w:t>5,</w:t>
      </w:r>
      <w:r w:rsidR="00D8118E">
        <w:rPr>
          <w:rStyle w:val="FontStyle41"/>
          <w:b w:val="0"/>
          <w:spacing w:val="20"/>
          <w:sz w:val="24"/>
          <w:szCs w:val="24"/>
          <w:vertAlign w:val="subscript"/>
          <w:lang w:val="en-US" w:eastAsia="en-US"/>
        </w:rPr>
        <w:t>i</w:t>
      </w:r>
      <w:r w:rsidR="00D8118E">
        <w:rPr>
          <w:rStyle w:val="FontStyle41"/>
          <w:b w:val="0"/>
          <w:sz w:val="24"/>
          <w:szCs w:val="24"/>
        </w:rPr>
        <w:t xml:space="preserve"> </w:t>
      </w:r>
      <w:r w:rsidRPr="001E1AE2">
        <w:rPr>
          <w:rStyle w:val="FontStyle41"/>
          <w:b w:val="0"/>
          <w:sz w:val="24"/>
          <w:szCs w:val="24"/>
        </w:rPr>
        <w:t>рассчитываются по следующим формулам:</w:t>
      </w:r>
    </w:p>
    <w:p w:rsidR="00D8118E" w:rsidRDefault="00D8118E" w:rsidP="00471C9A">
      <w:pPr>
        <w:pStyle w:val="Style3"/>
        <w:ind w:firstLine="720"/>
        <w:rPr>
          <w:rStyle w:val="FontStyle41"/>
          <w:b w:val="0"/>
          <w:spacing w:val="20"/>
          <w:sz w:val="24"/>
          <w:szCs w:val="24"/>
          <w:lang w:eastAsia="en-US"/>
        </w:rPr>
      </w:pPr>
      <w:r>
        <w:rPr>
          <w:rStyle w:val="FontStyle41"/>
          <w:b w:val="0"/>
          <w:spacing w:val="20"/>
          <w:sz w:val="24"/>
          <w:szCs w:val="24"/>
          <w:lang w:eastAsia="en-US"/>
        </w:rPr>
        <w:t>С</w:t>
      </w:r>
      <w:proofErr w:type="gramStart"/>
      <w:r>
        <w:rPr>
          <w:rStyle w:val="FontStyle41"/>
          <w:b w:val="0"/>
          <w:spacing w:val="20"/>
          <w:sz w:val="24"/>
          <w:szCs w:val="24"/>
          <w:vertAlign w:val="subscript"/>
          <w:lang w:eastAsia="en-US"/>
        </w:rPr>
        <w:t>2</w:t>
      </w:r>
      <w:proofErr w:type="gramEnd"/>
      <w:r>
        <w:rPr>
          <w:rStyle w:val="FontStyle41"/>
          <w:b w:val="0"/>
          <w:spacing w:val="20"/>
          <w:sz w:val="24"/>
          <w:szCs w:val="24"/>
          <w:vertAlign w:val="subscript"/>
          <w:lang w:eastAsia="en-US"/>
        </w:rPr>
        <w:t>,</w:t>
      </w:r>
      <w:r>
        <w:rPr>
          <w:rStyle w:val="FontStyle41"/>
          <w:b w:val="0"/>
          <w:spacing w:val="20"/>
          <w:sz w:val="24"/>
          <w:szCs w:val="24"/>
          <w:vertAlign w:val="subscript"/>
          <w:lang w:val="en-US" w:eastAsia="en-US"/>
        </w:rPr>
        <w:t>i</w:t>
      </w:r>
      <w:r>
        <w:rPr>
          <w:rStyle w:val="FontStyle41"/>
          <w:b w:val="0"/>
          <w:spacing w:val="20"/>
          <w:sz w:val="24"/>
          <w:szCs w:val="24"/>
          <w:lang w:eastAsia="en-US"/>
        </w:rPr>
        <w:t>=0;</w:t>
      </w:r>
    </w:p>
    <w:p w:rsidR="00D8118E" w:rsidRDefault="00D8118E" w:rsidP="00471C9A">
      <w:pPr>
        <w:pStyle w:val="Style3"/>
        <w:ind w:firstLine="720"/>
        <w:rPr>
          <w:rStyle w:val="FontStyle41"/>
          <w:b w:val="0"/>
          <w:spacing w:val="20"/>
          <w:sz w:val="24"/>
          <w:szCs w:val="24"/>
          <w:lang w:eastAsia="en-US"/>
        </w:rPr>
      </w:pPr>
      <w:r>
        <w:rPr>
          <w:rStyle w:val="FontStyle41"/>
          <w:b w:val="0"/>
          <w:spacing w:val="20"/>
          <w:sz w:val="24"/>
          <w:szCs w:val="24"/>
          <w:lang w:eastAsia="en-US"/>
        </w:rPr>
        <w:t>С</w:t>
      </w:r>
      <w:r>
        <w:rPr>
          <w:rStyle w:val="FontStyle41"/>
          <w:b w:val="0"/>
          <w:spacing w:val="20"/>
          <w:sz w:val="24"/>
          <w:szCs w:val="24"/>
          <w:vertAlign w:val="subscript"/>
          <w:lang w:eastAsia="en-US"/>
        </w:rPr>
        <w:t>3,</w:t>
      </w:r>
      <w:r>
        <w:rPr>
          <w:rStyle w:val="FontStyle41"/>
          <w:b w:val="0"/>
          <w:spacing w:val="20"/>
          <w:sz w:val="24"/>
          <w:szCs w:val="24"/>
          <w:vertAlign w:val="subscript"/>
          <w:lang w:val="en-US" w:eastAsia="en-US"/>
        </w:rPr>
        <w:t>i</w:t>
      </w:r>
      <w:r>
        <w:rPr>
          <w:rStyle w:val="FontStyle41"/>
          <w:b w:val="0"/>
          <w:spacing w:val="20"/>
          <w:sz w:val="24"/>
          <w:szCs w:val="24"/>
          <w:lang w:eastAsia="en-US"/>
        </w:rPr>
        <w:t>,=0;</w:t>
      </w:r>
    </w:p>
    <w:p w:rsidR="00863439" w:rsidRDefault="00D8118E" w:rsidP="00471C9A">
      <w:pPr>
        <w:pStyle w:val="Style3"/>
        <w:ind w:firstLine="720"/>
        <w:rPr>
          <w:rStyle w:val="FontStyle41"/>
          <w:b w:val="0"/>
          <w:sz w:val="24"/>
          <w:szCs w:val="24"/>
        </w:rPr>
      </w:pPr>
      <w:r>
        <w:rPr>
          <w:rStyle w:val="FontStyle41"/>
          <w:b w:val="0"/>
          <w:spacing w:val="20"/>
          <w:sz w:val="24"/>
          <w:szCs w:val="24"/>
          <w:lang w:eastAsia="en-US"/>
        </w:rPr>
        <w:t>С</w:t>
      </w:r>
      <w:r>
        <w:rPr>
          <w:rStyle w:val="FontStyle41"/>
          <w:b w:val="0"/>
          <w:spacing w:val="20"/>
          <w:sz w:val="24"/>
          <w:szCs w:val="24"/>
          <w:vertAlign w:val="subscript"/>
          <w:lang w:eastAsia="en-US"/>
        </w:rPr>
        <w:t>5,</w:t>
      </w:r>
      <w:r>
        <w:rPr>
          <w:rStyle w:val="FontStyle41"/>
          <w:b w:val="0"/>
          <w:spacing w:val="20"/>
          <w:sz w:val="24"/>
          <w:szCs w:val="24"/>
          <w:vertAlign w:val="subscript"/>
          <w:lang w:val="en-US" w:eastAsia="en-US"/>
        </w:rPr>
        <w:t>i</w:t>
      </w:r>
      <w:r>
        <w:rPr>
          <w:rStyle w:val="FontStyle41"/>
          <w:b w:val="0"/>
          <w:sz w:val="24"/>
          <w:szCs w:val="24"/>
        </w:rPr>
        <w:t xml:space="preserve"> =0.</w:t>
      </w: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D8118E" w:rsidRDefault="00D8118E" w:rsidP="00471C9A">
      <w:pPr>
        <w:pStyle w:val="Style3"/>
        <w:rPr>
          <w:rStyle w:val="FontStyle41"/>
          <w:b w:val="0"/>
          <w:sz w:val="24"/>
          <w:szCs w:val="24"/>
        </w:rPr>
      </w:pPr>
    </w:p>
    <w:p w:rsidR="006163BF" w:rsidRDefault="006163BF" w:rsidP="00471C9A">
      <w:pPr>
        <w:pStyle w:val="Style3"/>
        <w:rPr>
          <w:rStyle w:val="FontStyle41"/>
          <w:b w:val="0"/>
          <w:sz w:val="24"/>
          <w:szCs w:val="24"/>
        </w:rPr>
      </w:pPr>
    </w:p>
    <w:p w:rsidR="00885B79" w:rsidRDefault="00885B79" w:rsidP="00471C9A">
      <w:pPr>
        <w:pStyle w:val="Style3"/>
        <w:rPr>
          <w:rStyle w:val="FontStyle41"/>
          <w:b w:val="0"/>
          <w:sz w:val="24"/>
          <w:szCs w:val="24"/>
        </w:rPr>
      </w:pPr>
    </w:p>
    <w:p w:rsidR="00D76062" w:rsidRPr="006738A4" w:rsidRDefault="00D76062" w:rsidP="00D76062">
      <w:pPr>
        <w:pStyle w:val="a3"/>
        <w:tabs>
          <w:tab w:val="left" w:pos="525"/>
          <w:tab w:val="right" w:pos="9540"/>
        </w:tabs>
        <w:ind w:left="4536"/>
        <w:rPr>
          <w:b w:val="0"/>
          <w:szCs w:val="28"/>
          <w:lang w:val="ru-RU"/>
        </w:rPr>
      </w:pPr>
      <w:r w:rsidRPr="006738A4">
        <w:rPr>
          <w:b w:val="0"/>
          <w:szCs w:val="28"/>
          <w:lang w:val="ru-RU"/>
        </w:rPr>
        <w:lastRenderedPageBreak/>
        <w:t xml:space="preserve">Приложение № </w:t>
      </w:r>
      <w:r w:rsidR="00C52B2E">
        <w:rPr>
          <w:b w:val="0"/>
          <w:szCs w:val="28"/>
          <w:lang w:val="ru-RU"/>
        </w:rPr>
        <w:t>5</w:t>
      </w:r>
      <w:r w:rsidRPr="006738A4">
        <w:rPr>
          <w:b w:val="0"/>
          <w:szCs w:val="28"/>
          <w:lang w:val="ru-RU"/>
        </w:rPr>
        <w:t xml:space="preserve"> </w:t>
      </w:r>
    </w:p>
    <w:p w:rsidR="00D76062" w:rsidRPr="006738A4" w:rsidRDefault="00D76062" w:rsidP="00D76062">
      <w:pPr>
        <w:pStyle w:val="a3"/>
        <w:tabs>
          <w:tab w:val="left" w:pos="525"/>
          <w:tab w:val="right" w:pos="9540"/>
        </w:tabs>
        <w:ind w:left="4536"/>
        <w:rPr>
          <w:b w:val="0"/>
          <w:szCs w:val="28"/>
          <w:lang w:val="ru-RU"/>
        </w:rPr>
      </w:pPr>
      <w:r w:rsidRPr="006738A4">
        <w:rPr>
          <w:b w:val="0"/>
          <w:szCs w:val="28"/>
          <w:lang w:val="ru-RU"/>
        </w:rPr>
        <w:t xml:space="preserve">к постановлению Региональной службы по тарифам и ценам Камчатского края от </w:t>
      </w:r>
      <w:r w:rsidR="00EA65A5">
        <w:rPr>
          <w:b w:val="0"/>
          <w:szCs w:val="28"/>
          <w:lang w:val="ru-RU"/>
        </w:rPr>
        <w:t>ХХ</w:t>
      </w:r>
      <w:r w:rsidR="00435333">
        <w:rPr>
          <w:b w:val="0"/>
          <w:szCs w:val="28"/>
          <w:lang w:val="ru-RU"/>
        </w:rPr>
        <w:t>.12.201</w:t>
      </w:r>
      <w:r w:rsidR="00EA65A5">
        <w:rPr>
          <w:b w:val="0"/>
          <w:szCs w:val="28"/>
          <w:lang w:val="ru-RU"/>
        </w:rPr>
        <w:t>8 № ХХ</w:t>
      </w:r>
    </w:p>
    <w:p w:rsidR="00D76062" w:rsidRDefault="00D76062" w:rsidP="00471C9A">
      <w:pPr>
        <w:pStyle w:val="a3"/>
        <w:tabs>
          <w:tab w:val="left" w:pos="525"/>
          <w:tab w:val="right" w:pos="9540"/>
        </w:tabs>
        <w:ind w:left="4536"/>
        <w:rPr>
          <w:b w:val="0"/>
          <w:szCs w:val="28"/>
          <w:lang w:val="ru-RU"/>
        </w:rPr>
      </w:pPr>
    </w:p>
    <w:p w:rsidR="00890FC9" w:rsidRPr="00471C9A" w:rsidRDefault="008D35F3" w:rsidP="00471C9A">
      <w:pPr>
        <w:ind w:firstLine="709"/>
        <w:jc w:val="center"/>
        <w:rPr>
          <w:b/>
          <w:sz w:val="28"/>
          <w:szCs w:val="28"/>
        </w:rPr>
      </w:pPr>
      <w:r w:rsidRPr="00471C9A">
        <w:rPr>
          <w:b/>
          <w:sz w:val="28"/>
          <w:szCs w:val="28"/>
        </w:rPr>
        <w:t xml:space="preserve">Выпадающие доходы </w:t>
      </w:r>
      <w:r w:rsidR="008F3AD2" w:rsidRPr="00471C9A">
        <w:rPr>
          <w:b/>
          <w:sz w:val="28"/>
          <w:szCs w:val="28"/>
        </w:rPr>
        <w:t xml:space="preserve">ПАО «Камчатскэнерго», </w:t>
      </w:r>
      <w:r w:rsidR="00822346" w:rsidRPr="00822346">
        <w:rPr>
          <w:b/>
          <w:sz w:val="28"/>
          <w:szCs w:val="28"/>
        </w:rPr>
        <w:t>АО «Оборонэнерго» филиал «Камчатский»</w:t>
      </w:r>
      <w:r w:rsidR="008F3AD2" w:rsidRPr="00471C9A">
        <w:rPr>
          <w:b/>
          <w:sz w:val="28"/>
          <w:szCs w:val="28"/>
        </w:rPr>
        <w:t>, ООО «41 Электрическая сеть», Акционерно</w:t>
      </w:r>
      <w:r w:rsidR="00822346">
        <w:rPr>
          <w:b/>
          <w:sz w:val="28"/>
          <w:szCs w:val="28"/>
        </w:rPr>
        <w:t xml:space="preserve">е </w:t>
      </w:r>
      <w:r w:rsidR="008F3AD2" w:rsidRPr="00471C9A">
        <w:rPr>
          <w:b/>
          <w:sz w:val="28"/>
          <w:szCs w:val="28"/>
        </w:rPr>
        <w:t>обществ</w:t>
      </w:r>
      <w:r w:rsidR="00822346">
        <w:rPr>
          <w:b/>
          <w:sz w:val="28"/>
          <w:szCs w:val="28"/>
        </w:rPr>
        <w:t>о</w:t>
      </w:r>
      <w:r w:rsidR="008F3AD2" w:rsidRPr="00471C9A">
        <w:rPr>
          <w:b/>
          <w:sz w:val="28"/>
          <w:szCs w:val="28"/>
        </w:rPr>
        <w:t xml:space="preserve"> «Камчатские электрические сети им. И.А. Пискунова», АО «Южные электрические сети Камчатки», АО «Корякэнерго», </w:t>
      </w:r>
      <w:r w:rsidRPr="00471C9A">
        <w:rPr>
          <w:b/>
          <w:sz w:val="28"/>
          <w:szCs w:val="28"/>
        </w:rPr>
        <w:t>на 201</w:t>
      </w:r>
      <w:r w:rsidR="00EA65A5">
        <w:rPr>
          <w:b/>
          <w:sz w:val="28"/>
          <w:szCs w:val="28"/>
        </w:rPr>
        <w:t>9</w:t>
      </w:r>
      <w:r w:rsidRPr="00471C9A">
        <w:rPr>
          <w:b/>
          <w:sz w:val="28"/>
          <w:szCs w:val="28"/>
        </w:rPr>
        <w:t xml:space="preserve"> год, связанные с осуществлением технологического присоединения к электрическим сетям, не включаемые в состав платы за технологическое присоединение</w:t>
      </w:r>
      <w:r w:rsidR="00E97C90">
        <w:rPr>
          <w:b/>
          <w:sz w:val="28"/>
          <w:szCs w:val="28"/>
        </w:rPr>
        <w:t xml:space="preserve"> (без НДС)</w:t>
      </w:r>
    </w:p>
    <w:p w:rsidR="00EF4C1F" w:rsidRDefault="00EF4C1F" w:rsidP="00471C9A">
      <w:pPr>
        <w:ind w:firstLine="709"/>
        <w:jc w:val="center"/>
      </w:pPr>
    </w:p>
    <w:tbl>
      <w:tblPr>
        <w:tblStyle w:val="a9"/>
        <w:tblW w:w="10166" w:type="dxa"/>
        <w:jc w:val="center"/>
        <w:tblLayout w:type="fixed"/>
        <w:tblLook w:val="04A0" w:firstRow="1" w:lastRow="0" w:firstColumn="1" w:lastColumn="0" w:noHBand="0" w:noVBand="1"/>
      </w:tblPr>
      <w:tblGrid>
        <w:gridCol w:w="534"/>
        <w:gridCol w:w="2219"/>
        <w:gridCol w:w="913"/>
        <w:gridCol w:w="1560"/>
        <w:gridCol w:w="992"/>
        <w:gridCol w:w="1559"/>
        <w:gridCol w:w="992"/>
        <w:gridCol w:w="1397"/>
      </w:tblGrid>
      <w:tr w:rsidR="00EC70FF" w:rsidTr="00A901EA">
        <w:trPr>
          <w:jc w:val="center"/>
        </w:trPr>
        <w:tc>
          <w:tcPr>
            <w:tcW w:w="534" w:type="dxa"/>
          </w:tcPr>
          <w:p w:rsidR="00EC70FF" w:rsidRPr="008D35F3" w:rsidRDefault="00EC70FF" w:rsidP="00471C9A">
            <w:pPr>
              <w:jc w:val="center"/>
              <w:rPr>
                <w:sz w:val="18"/>
                <w:szCs w:val="18"/>
              </w:rPr>
            </w:pPr>
            <w:r w:rsidRPr="008D35F3">
              <w:rPr>
                <w:sz w:val="18"/>
                <w:szCs w:val="18"/>
              </w:rPr>
              <w:t>№ п/п</w:t>
            </w:r>
          </w:p>
        </w:tc>
        <w:tc>
          <w:tcPr>
            <w:tcW w:w="2219" w:type="dxa"/>
          </w:tcPr>
          <w:p w:rsidR="00EC70FF" w:rsidRPr="008D35F3" w:rsidRDefault="00EC70FF" w:rsidP="00471C9A">
            <w:pPr>
              <w:jc w:val="center"/>
              <w:rPr>
                <w:sz w:val="18"/>
                <w:szCs w:val="18"/>
              </w:rPr>
            </w:pPr>
            <w:r>
              <w:rPr>
                <w:sz w:val="18"/>
                <w:szCs w:val="18"/>
              </w:rPr>
              <w:t>Наименование организации</w:t>
            </w:r>
          </w:p>
        </w:tc>
        <w:tc>
          <w:tcPr>
            <w:tcW w:w="2473" w:type="dxa"/>
            <w:gridSpan w:val="2"/>
          </w:tcPr>
          <w:p w:rsidR="00EC70FF" w:rsidRDefault="00EC70FF" w:rsidP="00471C9A">
            <w:pPr>
              <w:jc w:val="center"/>
              <w:rPr>
                <w:sz w:val="18"/>
                <w:szCs w:val="18"/>
              </w:rPr>
            </w:pPr>
            <w:r>
              <w:rPr>
                <w:sz w:val="18"/>
                <w:szCs w:val="18"/>
              </w:rPr>
              <w:t>Р</w:t>
            </w:r>
            <w:r w:rsidRPr="008D35F3">
              <w:rPr>
                <w:sz w:val="18"/>
                <w:szCs w:val="18"/>
              </w:rPr>
              <w:t xml:space="preserve">азмера расходов, связанных с осуществлением технологического присоединения </w:t>
            </w:r>
            <w:proofErr w:type="spellStart"/>
            <w:r w:rsidRPr="008D35F3">
              <w:rPr>
                <w:sz w:val="18"/>
                <w:szCs w:val="18"/>
              </w:rPr>
              <w:t>энергопринимающих</w:t>
            </w:r>
            <w:proofErr w:type="spellEnd"/>
            <w:r w:rsidRPr="008D35F3">
              <w:rPr>
                <w:sz w:val="18"/>
                <w:szCs w:val="18"/>
              </w:rPr>
              <w:t xml:space="preserve"> устройств максимальной мощностью, не превышающей 15 кВт включительно, не включаемых в состав платы за технологическое присоединение</w:t>
            </w:r>
            <w:r w:rsidR="00EF4C1F">
              <w:rPr>
                <w:sz w:val="18"/>
                <w:szCs w:val="18"/>
              </w:rPr>
              <w:t>, тыс. руб.</w:t>
            </w:r>
          </w:p>
        </w:tc>
        <w:tc>
          <w:tcPr>
            <w:tcW w:w="2551" w:type="dxa"/>
            <w:gridSpan w:val="2"/>
          </w:tcPr>
          <w:p w:rsidR="00EC70FF" w:rsidRPr="00954C1B" w:rsidRDefault="00EC70FF" w:rsidP="00471C9A">
            <w:pPr>
              <w:jc w:val="center"/>
              <w:rPr>
                <w:sz w:val="18"/>
                <w:szCs w:val="18"/>
              </w:rPr>
            </w:pPr>
            <w:r>
              <w:rPr>
                <w:sz w:val="18"/>
                <w:szCs w:val="18"/>
              </w:rPr>
              <w:t>Р</w:t>
            </w:r>
            <w:r w:rsidRPr="00954C1B">
              <w:rPr>
                <w:sz w:val="18"/>
                <w:szCs w:val="18"/>
              </w:rPr>
              <w:t xml:space="preserve">азмера расходов, связанных с осуществлением технологического присоединения к электрическим сетям </w:t>
            </w:r>
            <w:proofErr w:type="spellStart"/>
            <w:r w:rsidRPr="00954C1B">
              <w:rPr>
                <w:sz w:val="18"/>
                <w:szCs w:val="18"/>
              </w:rPr>
              <w:t>энергопринимающих</w:t>
            </w:r>
            <w:proofErr w:type="spellEnd"/>
            <w:r w:rsidRPr="00954C1B">
              <w:rPr>
                <w:sz w:val="18"/>
                <w:szCs w:val="18"/>
              </w:rPr>
              <w:t xml:space="preserve"> устройств максимальной мощностью до 150 кВт включительно, не включаемых в состав платы за технологическое присоединение</w:t>
            </w:r>
            <w:r w:rsidR="00EF4C1F">
              <w:rPr>
                <w:sz w:val="18"/>
                <w:szCs w:val="18"/>
              </w:rPr>
              <w:t>, тыс. руб.</w:t>
            </w:r>
          </w:p>
        </w:tc>
        <w:tc>
          <w:tcPr>
            <w:tcW w:w="2389" w:type="dxa"/>
            <w:gridSpan w:val="2"/>
          </w:tcPr>
          <w:p w:rsidR="00EC70FF" w:rsidRDefault="00EC70FF" w:rsidP="00EA65A5">
            <w:pPr>
              <w:jc w:val="center"/>
              <w:rPr>
                <w:sz w:val="18"/>
                <w:szCs w:val="18"/>
              </w:rPr>
            </w:pPr>
            <w:r>
              <w:rPr>
                <w:sz w:val="18"/>
                <w:szCs w:val="18"/>
              </w:rPr>
              <w:t xml:space="preserve">Итого </w:t>
            </w:r>
            <w:r w:rsidR="00CE36C7" w:rsidRPr="00CE36C7">
              <w:rPr>
                <w:sz w:val="18"/>
                <w:szCs w:val="18"/>
              </w:rPr>
              <w:t>выпадающие доходы на 201</w:t>
            </w:r>
            <w:r w:rsidR="00EA65A5">
              <w:rPr>
                <w:sz w:val="18"/>
                <w:szCs w:val="18"/>
              </w:rPr>
              <w:t>9</w:t>
            </w:r>
            <w:r w:rsidR="00CE36C7" w:rsidRPr="00CE36C7">
              <w:rPr>
                <w:sz w:val="18"/>
                <w:szCs w:val="18"/>
              </w:rPr>
              <w:t xml:space="preserve"> год, связанные с осуществлением технологического присоединения к электрическим сетям, не включаемые в состав платы за технологическое присоединение</w:t>
            </w:r>
            <w:r w:rsidR="00EF4C1F">
              <w:rPr>
                <w:sz w:val="18"/>
                <w:szCs w:val="18"/>
              </w:rPr>
              <w:t>, тыс. руб.</w:t>
            </w:r>
          </w:p>
        </w:tc>
      </w:tr>
      <w:tr w:rsidR="00EC70FF" w:rsidTr="00A901EA">
        <w:trPr>
          <w:jc w:val="center"/>
        </w:trPr>
        <w:tc>
          <w:tcPr>
            <w:tcW w:w="534" w:type="dxa"/>
          </w:tcPr>
          <w:p w:rsidR="00EC70FF" w:rsidRPr="008D35F3" w:rsidRDefault="00EC70FF" w:rsidP="00471C9A">
            <w:pPr>
              <w:jc w:val="center"/>
              <w:rPr>
                <w:sz w:val="18"/>
                <w:szCs w:val="18"/>
              </w:rPr>
            </w:pPr>
          </w:p>
        </w:tc>
        <w:tc>
          <w:tcPr>
            <w:tcW w:w="2219" w:type="dxa"/>
          </w:tcPr>
          <w:p w:rsidR="00EC70FF" w:rsidRPr="008D35F3" w:rsidRDefault="00EC70FF" w:rsidP="00471C9A">
            <w:pPr>
              <w:jc w:val="center"/>
              <w:rPr>
                <w:sz w:val="18"/>
                <w:szCs w:val="18"/>
              </w:rPr>
            </w:pPr>
          </w:p>
        </w:tc>
        <w:tc>
          <w:tcPr>
            <w:tcW w:w="913" w:type="dxa"/>
          </w:tcPr>
          <w:p w:rsidR="00EC70FF" w:rsidRPr="008D35F3" w:rsidRDefault="00822346" w:rsidP="00822346">
            <w:pPr>
              <w:jc w:val="center"/>
              <w:rPr>
                <w:sz w:val="18"/>
                <w:szCs w:val="18"/>
              </w:rPr>
            </w:pPr>
            <w:r>
              <w:rPr>
                <w:sz w:val="18"/>
                <w:szCs w:val="18"/>
              </w:rPr>
              <w:t>Всего</w:t>
            </w:r>
          </w:p>
        </w:tc>
        <w:tc>
          <w:tcPr>
            <w:tcW w:w="1560" w:type="dxa"/>
          </w:tcPr>
          <w:p w:rsidR="00EC70FF" w:rsidRPr="008D35F3" w:rsidRDefault="00A901EA" w:rsidP="00471C9A">
            <w:pPr>
              <w:jc w:val="center"/>
              <w:rPr>
                <w:sz w:val="18"/>
                <w:szCs w:val="18"/>
              </w:rPr>
            </w:pPr>
            <w:r w:rsidRPr="00A901EA">
              <w:rPr>
                <w:sz w:val="18"/>
                <w:szCs w:val="18"/>
              </w:rPr>
              <w:t xml:space="preserve">в </w:t>
            </w:r>
            <w:proofErr w:type="spellStart"/>
            <w:r w:rsidRPr="00A901EA">
              <w:rPr>
                <w:sz w:val="18"/>
                <w:szCs w:val="18"/>
              </w:rPr>
              <w:t>т.ч</w:t>
            </w:r>
            <w:proofErr w:type="spellEnd"/>
            <w:r w:rsidRPr="00A901EA">
              <w:rPr>
                <w:sz w:val="18"/>
                <w:szCs w:val="18"/>
              </w:rPr>
              <w:t>. расходы на разработку проектной документации по мероприятиям «последней мили»</w:t>
            </w:r>
          </w:p>
        </w:tc>
        <w:tc>
          <w:tcPr>
            <w:tcW w:w="992" w:type="dxa"/>
          </w:tcPr>
          <w:p w:rsidR="00EC70FF" w:rsidRPr="008D35F3" w:rsidRDefault="00822346" w:rsidP="00822346">
            <w:pPr>
              <w:jc w:val="center"/>
              <w:rPr>
                <w:sz w:val="18"/>
                <w:szCs w:val="18"/>
              </w:rPr>
            </w:pPr>
            <w:r>
              <w:rPr>
                <w:sz w:val="18"/>
                <w:szCs w:val="18"/>
              </w:rPr>
              <w:t>Всего</w:t>
            </w:r>
          </w:p>
        </w:tc>
        <w:tc>
          <w:tcPr>
            <w:tcW w:w="1559" w:type="dxa"/>
          </w:tcPr>
          <w:p w:rsidR="00EC70FF" w:rsidRPr="008D35F3" w:rsidRDefault="00A901EA" w:rsidP="00471C9A">
            <w:pPr>
              <w:jc w:val="center"/>
              <w:rPr>
                <w:sz w:val="18"/>
                <w:szCs w:val="18"/>
              </w:rPr>
            </w:pPr>
            <w:r w:rsidRPr="00A901EA">
              <w:rPr>
                <w:sz w:val="18"/>
                <w:szCs w:val="18"/>
              </w:rPr>
              <w:t xml:space="preserve">в </w:t>
            </w:r>
            <w:proofErr w:type="spellStart"/>
            <w:r w:rsidRPr="00A901EA">
              <w:rPr>
                <w:sz w:val="18"/>
                <w:szCs w:val="18"/>
              </w:rPr>
              <w:t>т.ч</w:t>
            </w:r>
            <w:proofErr w:type="spellEnd"/>
            <w:r w:rsidRPr="00A901EA">
              <w:rPr>
                <w:sz w:val="18"/>
                <w:szCs w:val="18"/>
              </w:rPr>
              <w:t>. расходы на разработку проектной документации по мероприятиям «последней мили»</w:t>
            </w:r>
          </w:p>
        </w:tc>
        <w:tc>
          <w:tcPr>
            <w:tcW w:w="992" w:type="dxa"/>
          </w:tcPr>
          <w:p w:rsidR="00EC70FF" w:rsidRDefault="00822346" w:rsidP="00471C9A">
            <w:pPr>
              <w:jc w:val="center"/>
              <w:rPr>
                <w:sz w:val="18"/>
                <w:szCs w:val="18"/>
              </w:rPr>
            </w:pPr>
            <w:r>
              <w:rPr>
                <w:sz w:val="18"/>
                <w:szCs w:val="18"/>
              </w:rPr>
              <w:t>Всего</w:t>
            </w:r>
          </w:p>
        </w:tc>
        <w:tc>
          <w:tcPr>
            <w:tcW w:w="1397" w:type="dxa"/>
          </w:tcPr>
          <w:p w:rsidR="00EC70FF" w:rsidRDefault="00A901EA" w:rsidP="00471C9A">
            <w:pPr>
              <w:jc w:val="center"/>
              <w:rPr>
                <w:sz w:val="18"/>
                <w:szCs w:val="18"/>
              </w:rPr>
            </w:pPr>
            <w:r w:rsidRPr="00A901EA">
              <w:rPr>
                <w:sz w:val="18"/>
                <w:szCs w:val="18"/>
              </w:rPr>
              <w:t xml:space="preserve">в </w:t>
            </w:r>
            <w:proofErr w:type="spellStart"/>
            <w:r w:rsidRPr="00A901EA">
              <w:rPr>
                <w:sz w:val="18"/>
                <w:szCs w:val="18"/>
              </w:rPr>
              <w:t>т.ч</w:t>
            </w:r>
            <w:proofErr w:type="spellEnd"/>
            <w:r w:rsidRPr="00A901EA">
              <w:rPr>
                <w:sz w:val="18"/>
                <w:szCs w:val="18"/>
              </w:rPr>
              <w:t>. расходы на разработку проектной документации по мероприятиям «последней мили»</w:t>
            </w:r>
          </w:p>
        </w:tc>
      </w:tr>
      <w:tr w:rsidR="00EC70FF" w:rsidRPr="008D35F3" w:rsidTr="00A901EA">
        <w:trPr>
          <w:trHeight w:val="375"/>
          <w:jc w:val="center"/>
        </w:trPr>
        <w:tc>
          <w:tcPr>
            <w:tcW w:w="534" w:type="dxa"/>
          </w:tcPr>
          <w:p w:rsidR="00EC70FF" w:rsidRPr="008D35F3" w:rsidRDefault="00EC70FF" w:rsidP="00471C9A">
            <w:pPr>
              <w:jc w:val="center"/>
              <w:rPr>
                <w:sz w:val="18"/>
                <w:szCs w:val="18"/>
              </w:rPr>
            </w:pPr>
            <w:r>
              <w:rPr>
                <w:sz w:val="18"/>
                <w:szCs w:val="18"/>
              </w:rPr>
              <w:t>1.</w:t>
            </w:r>
          </w:p>
        </w:tc>
        <w:tc>
          <w:tcPr>
            <w:tcW w:w="2219" w:type="dxa"/>
          </w:tcPr>
          <w:p w:rsidR="00EC70FF" w:rsidRPr="008D35F3" w:rsidRDefault="00EC70FF" w:rsidP="00471C9A">
            <w:pPr>
              <w:jc w:val="center"/>
              <w:rPr>
                <w:sz w:val="18"/>
                <w:szCs w:val="18"/>
              </w:rPr>
            </w:pPr>
            <w:r w:rsidRPr="008D35F3">
              <w:rPr>
                <w:rStyle w:val="FontStyle26"/>
                <w:b w:val="0"/>
                <w:sz w:val="18"/>
                <w:szCs w:val="18"/>
              </w:rPr>
              <w:t>ПАО «Камчатскэнерго»</w:t>
            </w:r>
          </w:p>
        </w:tc>
        <w:tc>
          <w:tcPr>
            <w:tcW w:w="913" w:type="dxa"/>
            <w:vAlign w:val="center"/>
          </w:tcPr>
          <w:p w:rsidR="00EC70FF" w:rsidRPr="00EA65A5" w:rsidRDefault="00A901EA" w:rsidP="00A901EA">
            <w:pPr>
              <w:jc w:val="center"/>
              <w:rPr>
                <w:sz w:val="20"/>
                <w:szCs w:val="20"/>
                <w:highlight w:val="yellow"/>
              </w:rPr>
            </w:pPr>
            <w:r w:rsidRPr="00EA65A5">
              <w:rPr>
                <w:sz w:val="20"/>
                <w:szCs w:val="20"/>
                <w:highlight w:val="yellow"/>
              </w:rPr>
              <w:t>46 930</w:t>
            </w:r>
          </w:p>
        </w:tc>
        <w:tc>
          <w:tcPr>
            <w:tcW w:w="1560" w:type="dxa"/>
            <w:vAlign w:val="center"/>
          </w:tcPr>
          <w:p w:rsidR="00EC70FF" w:rsidRPr="00EA65A5" w:rsidRDefault="00A901EA" w:rsidP="00A901EA">
            <w:pPr>
              <w:jc w:val="center"/>
              <w:rPr>
                <w:sz w:val="20"/>
                <w:szCs w:val="20"/>
                <w:highlight w:val="yellow"/>
              </w:rPr>
            </w:pPr>
            <w:r w:rsidRPr="00EA65A5">
              <w:rPr>
                <w:sz w:val="20"/>
                <w:szCs w:val="20"/>
                <w:highlight w:val="yellow"/>
              </w:rPr>
              <w:t>1 122</w:t>
            </w:r>
          </w:p>
        </w:tc>
        <w:tc>
          <w:tcPr>
            <w:tcW w:w="992" w:type="dxa"/>
            <w:vAlign w:val="center"/>
          </w:tcPr>
          <w:p w:rsidR="00EC70FF" w:rsidRPr="00EA65A5" w:rsidRDefault="00A901EA" w:rsidP="00A901EA">
            <w:pPr>
              <w:jc w:val="center"/>
              <w:rPr>
                <w:sz w:val="20"/>
                <w:szCs w:val="20"/>
                <w:highlight w:val="yellow"/>
              </w:rPr>
            </w:pPr>
            <w:r w:rsidRPr="00EA65A5">
              <w:rPr>
                <w:sz w:val="20"/>
                <w:szCs w:val="20"/>
                <w:highlight w:val="yellow"/>
              </w:rPr>
              <w:t>39 920</w:t>
            </w:r>
          </w:p>
        </w:tc>
        <w:tc>
          <w:tcPr>
            <w:tcW w:w="1559" w:type="dxa"/>
            <w:vAlign w:val="center"/>
          </w:tcPr>
          <w:p w:rsidR="00EC70FF" w:rsidRPr="00EA65A5" w:rsidRDefault="00A901EA" w:rsidP="00A901EA">
            <w:pPr>
              <w:jc w:val="center"/>
              <w:rPr>
                <w:sz w:val="20"/>
                <w:szCs w:val="20"/>
                <w:highlight w:val="yellow"/>
              </w:rPr>
            </w:pPr>
            <w:r w:rsidRPr="00EA65A5">
              <w:rPr>
                <w:sz w:val="20"/>
                <w:szCs w:val="20"/>
                <w:highlight w:val="yellow"/>
              </w:rPr>
              <w:t>4 836</w:t>
            </w:r>
          </w:p>
        </w:tc>
        <w:tc>
          <w:tcPr>
            <w:tcW w:w="992" w:type="dxa"/>
            <w:vAlign w:val="center"/>
          </w:tcPr>
          <w:p w:rsidR="00EC70FF" w:rsidRPr="00EA65A5" w:rsidRDefault="00A901EA" w:rsidP="00A901EA">
            <w:pPr>
              <w:jc w:val="center"/>
              <w:rPr>
                <w:b/>
                <w:sz w:val="20"/>
                <w:szCs w:val="20"/>
                <w:highlight w:val="yellow"/>
              </w:rPr>
            </w:pPr>
            <w:r w:rsidRPr="00EA65A5">
              <w:rPr>
                <w:b/>
                <w:sz w:val="20"/>
                <w:szCs w:val="20"/>
                <w:highlight w:val="yellow"/>
              </w:rPr>
              <w:t>86 850</w:t>
            </w:r>
          </w:p>
        </w:tc>
        <w:tc>
          <w:tcPr>
            <w:tcW w:w="1397" w:type="dxa"/>
            <w:vAlign w:val="center"/>
          </w:tcPr>
          <w:p w:rsidR="00EC70FF" w:rsidRPr="00EA65A5" w:rsidRDefault="00A901EA" w:rsidP="00A901EA">
            <w:pPr>
              <w:jc w:val="center"/>
              <w:rPr>
                <w:b/>
                <w:sz w:val="20"/>
                <w:szCs w:val="20"/>
                <w:highlight w:val="yellow"/>
              </w:rPr>
            </w:pPr>
            <w:r w:rsidRPr="00EA65A5">
              <w:rPr>
                <w:b/>
                <w:sz w:val="20"/>
                <w:szCs w:val="20"/>
                <w:highlight w:val="yellow"/>
              </w:rPr>
              <w:t>5 958</w:t>
            </w:r>
          </w:p>
        </w:tc>
      </w:tr>
      <w:tr w:rsidR="00A901EA" w:rsidRPr="008D35F3" w:rsidTr="00A901EA">
        <w:trPr>
          <w:jc w:val="center"/>
        </w:trPr>
        <w:tc>
          <w:tcPr>
            <w:tcW w:w="534" w:type="dxa"/>
          </w:tcPr>
          <w:p w:rsidR="00A901EA" w:rsidRPr="008D35F3" w:rsidRDefault="00A901EA" w:rsidP="00471C9A">
            <w:pPr>
              <w:jc w:val="center"/>
              <w:rPr>
                <w:sz w:val="18"/>
                <w:szCs w:val="18"/>
              </w:rPr>
            </w:pPr>
            <w:r>
              <w:rPr>
                <w:sz w:val="18"/>
                <w:szCs w:val="18"/>
              </w:rPr>
              <w:t>2.</w:t>
            </w:r>
          </w:p>
        </w:tc>
        <w:tc>
          <w:tcPr>
            <w:tcW w:w="2219" w:type="dxa"/>
          </w:tcPr>
          <w:p w:rsidR="00A901EA" w:rsidRPr="008D35F3" w:rsidRDefault="00A901EA" w:rsidP="00822346">
            <w:pPr>
              <w:jc w:val="center"/>
              <w:rPr>
                <w:sz w:val="18"/>
                <w:szCs w:val="18"/>
              </w:rPr>
            </w:pPr>
            <w:r w:rsidRPr="008D35F3">
              <w:rPr>
                <w:rStyle w:val="FontStyle26"/>
                <w:b w:val="0"/>
                <w:sz w:val="18"/>
                <w:szCs w:val="18"/>
              </w:rPr>
              <w:t xml:space="preserve"> </w:t>
            </w:r>
            <w:r w:rsidRPr="00822346">
              <w:rPr>
                <w:rStyle w:val="FontStyle26"/>
                <w:b w:val="0"/>
                <w:sz w:val="18"/>
                <w:szCs w:val="18"/>
              </w:rPr>
              <w:t>АО «Оборонэнерго» филиал «Камчатский»</w:t>
            </w:r>
            <w:r w:rsidRPr="008D35F3">
              <w:rPr>
                <w:rStyle w:val="FontStyle26"/>
                <w:b w:val="0"/>
                <w:sz w:val="18"/>
                <w:szCs w:val="18"/>
              </w:rPr>
              <w:t>»</w:t>
            </w:r>
          </w:p>
        </w:tc>
        <w:tc>
          <w:tcPr>
            <w:tcW w:w="913" w:type="dxa"/>
            <w:vAlign w:val="center"/>
          </w:tcPr>
          <w:p w:rsidR="00A901EA" w:rsidRPr="00EA65A5" w:rsidRDefault="00A901EA" w:rsidP="00A901EA">
            <w:pPr>
              <w:jc w:val="center"/>
              <w:rPr>
                <w:sz w:val="20"/>
                <w:szCs w:val="20"/>
                <w:highlight w:val="yellow"/>
              </w:rPr>
            </w:pPr>
            <w:r w:rsidRPr="00EA65A5">
              <w:rPr>
                <w:sz w:val="20"/>
                <w:szCs w:val="20"/>
                <w:highlight w:val="yellow"/>
              </w:rPr>
              <w:t>683</w:t>
            </w:r>
          </w:p>
        </w:tc>
        <w:tc>
          <w:tcPr>
            <w:tcW w:w="1560" w:type="dxa"/>
            <w:vAlign w:val="center"/>
          </w:tcPr>
          <w:p w:rsidR="00A901EA" w:rsidRPr="00EA65A5" w:rsidRDefault="00A901EA" w:rsidP="00A901EA">
            <w:pPr>
              <w:jc w:val="center"/>
              <w:rPr>
                <w:sz w:val="20"/>
                <w:szCs w:val="20"/>
                <w:highlight w:val="yellow"/>
              </w:rPr>
            </w:pPr>
            <w:r w:rsidRPr="00EA65A5">
              <w:rPr>
                <w:sz w:val="20"/>
                <w:szCs w:val="20"/>
                <w:highlight w:val="yellow"/>
              </w:rPr>
              <w:t>0</w:t>
            </w:r>
          </w:p>
        </w:tc>
        <w:tc>
          <w:tcPr>
            <w:tcW w:w="992" w:type="dxa"/>
            <w:vAlign w:val="center"/>
          </w:tcPr>
          <w:p w:rsidR="00A901EA" w:rsidRPr="00EA65A5" w:rsidRDefault="00A901EA" w:rsidP="00A901EA">
            <w:pPr>
              <w:jc w:val="center"/>
              <w:rPr>
                <w:highlight w:val="yellow"/>
              </w:rPr>
            </w:pPr>
            <w:r w:rsidRPr="00EA65A5">
              <w:rPr>
                <w:highlight w:val="yellow"/>
              </w:rPr>
              <w:t>0</w:t>
            </w:r>
          </w:p>
        </w:tc>
        <w:tc>
          <w:tcPr>
            <w:tcW w:w="1559" w:type="dxa"/>
            <w:vAlign w:val="center"/>
          </w:tcPr>
          <w:p w:rsidR="00A901EA" w:rsidRPr="00EA65A5" w:rsidRDefault="00A901EA" w:rsidP="00A901EA">
            <w:pPr>
              <w:jc w:val="center"/>
              <w:rPr>
                <w:highlight w:val="yellow"/>
              </w:rPr>
            </w:pPr>
            <w:r w:rsidRPr="00EA65A5">
              <w:rPr>
                <w:highlight w:val="yellow"/>
              </w:rPr>
              <w:t>0</w:t>
            </w:r>
          </w:p>
        </w:tc>
        <w:tc>
          <w:tcPr>
            <w:tcW w:w="992" w:type="dxa"/>
            <w:vAlign w:val="center"/>
          </w:tcPr>
          <w:p w:rsidR="00A901EA" w:rsidRPr="00EA65A5" w:rsidRDefault="00A901EA" w:rsidP="00A901EA">
            <w:pPr>
              <w:jc w:val="center"/>
              <w:rPr>
                <w:b/>
                <w:sz w:val="20"/>
                <w:szCs w:val="20"/>
                <w:highlight w:val="yellow"/>
              </w:rPr>
            </w:pPr>
            <w:r w:rsidRPr="00EA65A5">
              <w:rPr>
                <w:b/>
                <w:sz w:val="20"/>
                <w:szCs w:val="20"/>
                <w:highlight w:val="yellow"/>
              </w:rPr>
              <w:t>683</w:t>
            </w:r>
          </w:p>
        </w:tc>
        <w:tc>
          <w:tcPr>
            <w:tcW w:w="1397" w:type="dxa"/>
            <w:vAlign w:val="center"/>
          </w:tcPr>
          <w:p w:rsidR="00A901EA" w:rsidRPr="00EA65A5" w:rsidRDefault="00A901EA" w:rsidP="00A901EA">
            <w:pPr>
              <w:jc w:val="center"/>
              <w:rPr>
                <w:b/>
                <w:sz w:val="20"/>
                <w:szCs w:val="20"/>
                <w:highlight w:val="yellow"/>
              </w:rPr>
            </w:pPr>
            <w:r w:rsidRPr="00EA65A5">
              <w:rPr>
                <w:b/>
                <w:sz w:val="20"/>
                <w:szCs w:val="20"/>
                <w:highlight w:val="yellow"/>
              </w:rPr>
              <w:t>0</w:t>
            </w:r>
          </w:p>
        </w:tc>
      </w:tr>
      <w:tr w:rsidR="00A901EA" w:rsidRPr="008D35F3" w:rsidTr="00A901EA">
        <w:trPr>
          <w:jc w:val="center"/>
        </w:trPr>
        <w:tc>
          <w:tcPr>
            <w:tcW w:w="534" w:type="dxa"/>
          </w:tcPr>
          <w:p w:rsidR="00A901EA" w:rsidRPr="008D35F3" w:rsidRDefault="00A901EA" w:rsidP="00471C9A">
            <w:pPr>
              <w:jc w:val="center"/>
              <w:rPr>
                <w:sz w:val="18"/>
                <w:szCs w:val="18"/>
              </w:rPr>
            </w:pPr>
            <w:r>
              <w:rPr>
                <w:sz w:val="18"/>
                <w:szCs w:val="18"/>
              </w:rPr>
              <w:t>3.</w:t>
            </w:r>
          </w:p>
        </w:tc>
        <w:tc>
          <w:tcPr>
            <w:tcW w:w="2219" w:type="dxa"/>
          </w:tcPr>
          <w:p w:rsidR="00A901EA" w:rsidRPr="008D35F3" w:rsidRDefault="00A901EA" w:rsidP="00EA65A5">
            <w:pPr>
              <w:jc w:val="center"/>
              <w:rPr>
                <w:sz w:val="18"/>
                <w:szCs w:val="18"/>
              </w:rPr>
            </w:pPr>
            <w:r w:rsidRPr="008D35F3">
              <w:rPr>
                <w:rStyle w:val="FontStyle26"/>
                <w:b w:val="0"/>
                <w:sz w:val="18"/>
                <w:szCs w:val="18"/>
              </w:rPr>
              <w:t>О</w:t>
            </w:r>
            <w:r w:rsidR="00EA65A5">
              <w:rPr>
                <w:rStyle w:val="FontStyle26"/>
                <w:b w:val="0"/>
                <w:sz w:val="18"/>
                <w:szCs w:val="18"/>
              </w:rPr>
              <w:t>О</w:t>
            </w:r>
            <w:r w:rsidRPr="008D35F3">
              <w:rPr>
                <w:rStyle w:val="FontStyle26"/>
                <w:b w:val="0"/>
                <w:sz w:val="18"/>
                <w:szCs w:val="18"/>
              </w:rPr>
              <w:t>О «41 Электрическая сеть»</w:t>
            </w:r>
            <w:r>
              <w:rPr>
                <w:rStyle w:val="FontStyle26"/>
                <w:b w:val="0"/>
                <w:sz w:val="18"/>
                <w:szCs w:val="18"/>
              </w:rPr>
              <w:t>*</w:t>
            </w:r>
          </w:p>
        </w:tc>
        <w:tc>
          <w:tcPr>
            <w:tcW w:w="913" w:type="dxa"/>
            <w:vAlign w:val="center"/>
          </w:tcPr>
          <w:p w:rsidR="00A901EA" w:rsidRPr="00EA65A5" w:rsidRDefault="00A901EA" w:rsidP="00A901EA">
            <w:pPr>
              <w:jc w:val="center"/>
              <w:rPr>
                <w:sz w:val="20"/>
                <w:szCs w:val="20"/>
                <w:highlight w:val="yellow"/>
              </w:rPr>
            </w:pPr>
            <w:r w:rsidRPr="00EA65A5">
              <w:rPr>
                <w:sz w:val="20"/>
                <w:szCs w:val="20"/>
                <w:highlight w:val="yellow"/>
              </w:rPr>
              <w:t>658</w:t>
            </w:r>
          </w:p>
        </w:tc>
        <w:tc>
          <w:tcPr>
            <w:tcW w:w="1560" w:type="dxa"/>
            <w:vAlign w:val="center"/>
          </w:tcPr>
          <w:p w:rsidR="00A901EA" w:rsidRPr="00EA65A5" w:rsidRDefault="00A901EA" w:rsidP="00A901EA">
            <w:pPr>
              <w:jc w:val="center"/>
              <w:rPr>
                <w:sz w:val="20"/>
                <w:szCs w:val="20"/>
                <w:highlight w:val="yellow"/>
              </w:rPr>
            </w:pPr>
            <w:r w:rsidRPr="00EA65A5">
              <w:rPr>
                <w:sz w:val="20"/>
                <w:szCs w:val="20"/>
                <w:highlight w:val="yellow"/>
              </w:rPr>
              <w:t>57</w:t>
            </w:r>
          </w:p>
        </w:tc>
        <w:tc>
          <w:tcPr>
            <w:tcW w:w="992" w:type="dxa"/>
            <w:vAlign w:val="center"/>
          </w:tcPr>
          <w:p w:rsidR="00A901EA" w:rsidRPr="00EA65A5" w:rsidRDefault="00A901EA" w:rsidP="00A901EA">
            <w:pPr>
              <w:jc w:val="center"/>
              <w:rPr>
                <w:highlight w:val="yellow"/>
              </w:rPr>
            </w:pPr>
            <w:r w:rsidRPr="00EA65A5">
              <w:rPr>
                <w:highlight w:val="yellow"/>
              </w:rPr>
              <w:t>0</w:t>
            </w:r>
          </w:p>
        </w:tc>
        <w:tc>
          <w:tcPr>
            <w:tcW w:w="1559" w:type="dxa"/>
            <w:vAlign w:val="center"/>
          </w:tcPr>
          <w:p w:rsidR="00A901EA" w:rsidRPr="00EA65A5" w:rsidRDefault="00A901EA" w:rsidP="00A901EA">
            <w:pPr>
              <w:jc w:val="center"/>
              <w:rPr>
                <w:highlight w:val="yellow"/>
              </w:rPr>
            </w:pPr>
            <w:r w:rsidRPr="00EA65A5">
              <w:rPr>
                <w:highlight w:val="yellow"/>
              </w:rPr>
              <w:t>0</w:t>
            </w:r>
          </w:p>
        </w:tc>
        <w:tc>
          <w:tcPr>
            <w:tcW w:w="992" w:type="dxa"/>
            <w:vAlign w:val="center"/>
          </w:tcPr>
          <w:p w:rsidR="00A901EA" w:rsidRPr="00EA65A5" w:rsidRDefault="00A901EA" w:rsidP="00A901EA">
            <w:pPr>
              <w:jc w:val="center"/>
              <w:rPr>
                <w:b/>
                <w:sz w:val="20"/>
                <w:szCs w:val="20"/>
                <w:highlight w:val="yellow"/>
              </w:rPr>
            </w:pPr>
            <w:r w:rsidRPr="00EA65A5">
              <w:rPr>
                <w:b/>
                <w:sz w:val="20"/>
                <w:szCs w:val="20"/>
                <w:highlight w:val="yellow"/>
              </w:rPr>
              <w:t>658</w:t>
            </w:r>
          </w:p>
        </w:tc>
        <w:tc>
          <w:tcPr>
            <w:tcW w:w="1397" w:type="dxa"/>
            <w:vAlign w:val="center"/>
          </w:tcPr>
          <w:p w:rsidR="00A901EA" w:rsidRPr="00EA65A5" w:rsidRDefault="00A901EA" w:rsidP="00A901EA">
            <w:pPr>
              <w:jc w:val="center"/>
              <w:rPr>
                <w:b/>
                <w:sz w:val="20"/>
                <w:szCs w:val="20"/>
                <w:highlight w:val="yellow"/>
              </w:rPr>
            </w:pPr>
            <w:r w:rsidRPr="00EA65A5">
              <w:rPr>
                <w:b/>
                <w:sz w:val="20"/>
                <w:szCs w:val="20"/>
                <w:highlight w:val="yellow"/>
              </w:rPr>
              <w:t>57</w:t>
            </w:r>
          </w:p>
        </w:tc>
      </w:tr>
      <w:tr w:rsidR="00A901EA" w:rsidRPr="008D35F3" w:rsidTr="00A901EA">
        <w:trPr>
          <w:jc w:val="center"/>
        </w:trPr>
        <w:tc>
          <w:tcPr>
            <w:tcW w:w="534" w:type="dxa"/>
          </w:tcPr>
          <w:p w:rsidR="00A901EA" w:rsidRPr="008D35F3" w:rsidRDefault="00A901EA" w:rsidP="00471C9A">
            <w:pPr>
              <w:jc w:val="center"/>
              <w:rPr>
                <w:sz w:val="18"/>
                <w:szCs w:val="18"/>
              </w:rPr>
            </w:pPr>
            <w:r>
              <w:rPr>
                <w:sz w:val="18"/>
                <w:szCs w:val="18"/>
              </w:rPr>
              <w:t>4.</w:t>
            </w:r>
          </w:p>
        </w:tc>
        <w:tc>
          <w:tcPr>
            <w:tcW w:w="2219" w:type="dxa"/>
          </w:tcPr>
          <w:p w:rsidR="00A901EA" w:rsidRPr="008D35F3" w:rsidRDefault="00A901EA" w:rsidP="00822346">
            <w:pPr>
              <w:jc w:val="center"/>
              <w:rPr>
                <w:sz w:val="18"/>
                <w:szCs w:val="18"/>
              </w:rPr>
            </w:pPr>
            <w:r w:rsidRPr="008D35F3">
              <w:rPr>
                <w:rStyle w:val="FontStyle26"/>
                <w:b w:val="0"/>
                <w:sz w:val="18"/>
                <w:szCs w:val="18"/>
              </w:rPr>
              <w:t>Акционерн</w:t>
            </w:r>
            <w:r>
              <w:rPr>
                <w:rStyle w:val="FontStyle26"/>
                <w:b w:val="0"/>
                <w:sz w:val="18"/>
                <w:szCs w:val="18"/>
              </w:rPr>
              <w:t xml:space="preserve">ое </w:t>
            </w:r>
            <w:r w:rsidRPr="008D35F3">
              <w:rPr>
                <w:rStyle w:val="FontStyle26"/>
                <w:b w:val="0"/>
                <w:sz w:val="18"/>
                <w:szCs w:val="18"/>
              </w:rPr>
              <w:t>обществ</w:t>
            </w:r>
            <w:r>
              <w:rPr>
                <w:rStyle w:val="FontStyle26"/>
                <w:b w:val="0"/>
                <w:sz w:val="18"/>
                <w:szCs w:val="18"/>
              </w:rPr>
              <w:t>о</w:t>
            </w:r>
            <w:r w:rsidRPr="008D35F3">
              <w:rPr>
                <w:rStyle w:val="FontStyle26"/>
                <w:b w:val="0"/>
                <w:sz w:val="18"/>
                <w:szCs w:val="18"/>
              </w:rPr>
              <w:t xml:space="preserve"> «Камчатские электрические сети им. И.А. Пискунова»</w:t>
            </w:r>
          </w:p>
        </w:tc>
        <w:tc>
          <w:tcPr>
            <w:tcW w:w="913" w:type="dxa"/>
            <w:vAlign w:val="center"/>
          </w:tcPr>
          <w:p w:rsidR="00A901EA" w:rsidRPr="00EA65A5" w:rsidRDefault="00A901EA" w:rsidP="00A901EA">
            <w:pPr>
              <w:jc w:val="center"/>
              <w:rPr>
                <w:sz w:val="20"/>
                <w:szCs w:val="20"/>
                <w:highlight w:val="yellow"/>
              </w:rPr>
            </w:pPr>
            <w:r w:rsidRPr="00EA65A5">
              <w:rPr>
                <w:sz w:val="20"/>
                <w:szCs w:val="20"/>
                <w:highlight w:val="yellow"/>
              </w:rPr>
              <w:t>118</w:t>
            </w:r>
          </w:p>
        </w:tc>
        <w:tc>
          <w:tcPr>
            <w:tcW w:w="1560" w:type="dxa"/>
            <w:vAlign w:val="center"/>
          </w:tcPr>
          <w:p w:rsidR="00A901EA" w:rsidRPr="00EA65A5" w:rsidRDefault="00A901EA" w:rsidP="00A901EA">
            <w:pPr>
              <w:jc w:val="center"/>
              <w:rPr>
                <w:sz w:val="20"/>
                <w:szCs w:val="20"/>
                <w:highlight w:val="yellow"/>
              </w:rPr>
            </w:pPr>
            <w:r w:rsidRPr="00EA65A5">
              <w:rPr>
                <w:sz w:val="20"/>
                <w:szCs w:val="20"/>
                <w:highlight w:val="yellow"/>
              </w:rPr>
              <w:t>0</w:t>
            </w:r>
          </w:p>
        </w:tc>
        <w:tc>
          <w:tcPr>
            <w:tcW w:w="992" w:type="dxa"/>
            <w:vAlign w:val="center"/>
          </w:tcPr>
          <w:p w:rsidR="00A901EA" w:rsidRPr="00EA65A5" w:rsidRDefault="00A901EA" w:rsidP="00A901EA">
            <w:pPr>
              <w:jc w:val="center"/>
              <w:rPr>
                <w:highlight w:val="yellow"/>
              </w:rPr>
            </w:pPr>
            <w:r w:rsidRPr="00EA65A5">
              <w:rPr>
                <w:highlight w:val="yellow"/>
              </w:rPr>
              <w:t>0</w:t>
            </w:r>
          </w:p>
        </w:tc>
        <w:tc>
          <w:tcPr>
            <w:tcW w:w="1559" w:type="dxa"/>
            <w:vAlign w:val="center"/>
          </w:tcPr>
          <w:p w:rsidR="00A901EA" w:rsidRPr="00EA65A5" w:rsidRDefault="00A901EA" w:rsidP="00A901EA">
            <w:pPr>
              <w:jc w:val="center"/>
              <w:rPr>
                <w:highlight w:val="yellow"/>
              </w:rPr>
            </w:pPr>
            <w:r w:rsidRPr="00EA65A5">
              <w:rPr>
                <w:highlight w:val="yellow"/>
              </w:rPr>
              <w:t>0</w:t>
            </w:r>
          </w:p>
        </w:tc>
        <w:tc>
          <w:tcPr>
            <w:tcW w:w="992" w:type="dxa"/>
            <w:vAlign w:val="center"/>
          </w:tcPr>
          <w:p w:rsidR="00A901EA" w:rsidRPr="00EA65A5" w:rsidRDefault="00A901EA" w:rsidP="00A901EA">
            <w:pPr>
              <w:jc w:val="center"/>
              <w:rPr>
                <w:b/>
                <w:sz w:val="20"/>
                <w:szCs w:val="20"/>
                <w:highlight w:val="yellow"/>
              </w:rPr>
            </w:pPr>
            <w:r w:rsidRPr="00EA65A5">
              <w:rPr>
                <w:b/>
                <w:sz w:val="20"/>
                <w:szCs w:val="20"/>
                <w:highlight w:val="yellow"/>
              </w:rPr>
              <w:t>118</w:t>
            </w:r>
          </w:p>
        </w:tc>
        <w:tc>
          <w:tcPr>
            <w:tcW w:w="1397" w:type="dxa"/>
            <w:vAlign w:val="center"/>
          </w:tcPr>
          <w:p w:rsidR="00A901EA" w:rsidRPr="00EA65A5" w:rsidRDefault="00A901EA" w:rsidP="00A901EA">
            <w:pPr>
              <w:jc w:val="center"/>
              <w:rPr>
                <w:b/>
                <w:sz w:val="20"/>
                <w:szCs w:val="20"/>
                <w:highlight w:val="yellow"/>
              </w:rPr>
            </w:pPr>
            <w:r w:rsidRPr="00EA65A5">
              <w:rPr>
                <w:b/>
                <w:sz w:val="20"/>
                <w:szCs w:val="20"/>
                <w:highlight w:val="yellow"/>
              </w:rPr>
              <w:t>0</w:t>
            </w:r>
          </w:p>
        </w:tc>
      </w:tr>
      <w:tr w:rsidR="003A18C5" w:rsidRPr="008D35F3" w:rsidTr="00A901EA">
        <w:trPr>
          <w:jc w:val="center"/>
        </w:trPr>
        <w:tc>
          <w:tcPr>
            <w:tcW w:w="534" w:type="dxa"/>
          </w:tcPr>
          <w:p w:rsidR="003A18C5" w:rsidRPr="008D35F3" w:rsidRDefault="00071CE9" w:rsidP="00471C9A">
            <w:pPr>
              <w:jc w:val="center"/>
              <w:rPr>
                <w:sz w:val="18"/>
                <w:szCs w:val="18"/>
              </w:rPr>
            </w:pPr>
            <w:r>
              <w:rPr>
                <w:sz w:val="18"/>
                <w:szCs w:val="18"/>
              </w:rPr>
              <w:t>5</w:t>
            </w:r>
            <w:r w:rsidR="003A18C5">
              <w:rPr>
                <w:sz w:val="18"/>
                <w:szCs w:val="18"/>
              </w:rPr>
              <w:t>.</w:t>
            </w:r>
          </w:p>
        </w:tc>
        <w:tc>
          <w:tcPr>
            <w:tcW w:w="2219" w:type="dxa"/>
          </w:tcPr>
          <w:p w:rsidR="003A18C5" w:rsidRPr="008D35F3" w:rsidRDefault="003A18C5" w:rsidP="00471C9A">
            <w:pPr>
              <w:jc w:val="center"/>
              <w:rPr>
                <w:sz w:val="18"/>
                <w:szCs w:val="18"/>
              </w:rPr>
            </w:pPr>
            <w:r w:rsidRPr="008D35F3">
              <w:rPr>
                <w:rStyle w:val="FontStyle26"/>
                <w:b w:val="0"/>
                <w:sz w:val="18"/>
                <w:szCs w:val="18"/>
              </w:rPr>
              <w:t>АО «Южные электрические сети Камчатки»</w:t>
            </w:r>
          </w:p>
        </w:tc>
        <w:tc>
          <w:tcPr>
            <w:tcW w:w="913" w:type="dxa"/>
            <w:vAlign w:val="center"/>
          </w:tcPr>
          <w:p w:rsidR="003A18C5" w:rsidRPr="00EA65A5" w:rsidRDefault="00A901EA" w:rsidP="00A901EA">
            <w:pPr>
              <w:jc w:val="center"/>
              <w:rPr>
                <w:sz w:val="20"/>
                <w:szCs w:val="20"/>
                <w:highlight w:val="yellow"/>
              </w:rPr>
            </w:pPr>
            <w:r w:rsidRPr="00EA65A5">
              <w:rPr>
                <w:sz w:val="20"/>
                <w:szCs w:val="20"/>
                <w:highlight w:val="yellow"/>
              </w:rPr>
              <w:t>2 783</w:t>
            </w:r>
          </w:p>
        </w:tc>
        <w:tc>
          <w:tcPr>
            <w:tcW w:w="1560" w:type="dxa"/>
            <w:vAlign w:val="center"/>
          </w:tcPr>
          <w:p w:rsidR="003A18C5" w:rsidRPr="00EA65A5" w:rsidRDefault="00A901EA" w:rsidP="00A901EA">
            <w:pPr>
              <w:jc w:val="center"/>
              <w:rPr>
                <w:sz w:val="20"/>
                <w:szCs w:val="20"/>
                <w:highlight w:val="yellow"/>
              </w:rPr>
            </w:pPr>
            <w:r w:rsidRPr="00EA65A5">
              <w:rPr>
                <w:sz w:val="20"/>
                <w:szCs w:val="20"/>
                <w:highlight w:val="yellow"/>
              </w:rPr>
              <w:t>61</w:t>
            </w:r>
          </w:p>
        </w:tc>
        <w:tc>
          <w:tcPr>
            <w:tcW w:w="992" w:type="dxa"/>
            <w:vAlign w:val="center"/>
          </w:tcPr>
          <w:p w:rsidR="003A18C5" w:rsidRPr="00EA65A5" w:rsidRDefault="00A901EA" w:rsidP="00A901EA">
            <w:pPr>
              <w:jc w:val="center"/>
              <w:rPr>
                <w:sz w:val="20"/>
                <w:szCs w:val="20"/>
                <w:highlight w:val="yellow"/>
              </w:rPr>
            </w:pPr>
            <w:r w:rsidRPr="00EA65A5">
              <w:rPr>
                <w:sz w:val="20"/>
                <w:szCs w:val="20"/>
                <w:highlight w:val="yellow"/>
              </w:rPr>
              <w:t>801</w:t>
            </w:r>
          </w:p>
        </w:tc>
        <w:tc>
          <w:tcPr>
            <w:tcW w:w="1559" w:type="dxa"/>
            <w:vAlign w:val="center"/>
          </w:tcPr>
          <w:p w:rsidR="003A18C5" w:rsidRPr="00EA65A5" w:rsidRDefault="00A901EA" w:rsidP="00A901EA">
            <w:pPr>
              <w:jc w:val="center"/>
              <w:rPr>
                <w:sz w:val="20"/>
                <w:szCs w:val="20"/>
                <w:highlight w:val="yellow"/>
              </w:rPr>
            </w:pPr>
            <w:r w:rsidRPr="00EA65A5">
              <w:rPr>
                <w:sz w:val="20"/>
                <w:szCs w:val="20"/>
                <w:highlight w:val="yellow"/>
              </w:rPr>
              <w:t>63</w:t>
            </w:r>
          </w:p>
        </w:tc>
        <w:tc>
          <w:tcPr>
            <w:tcW w:w="992" w:type="dxa"/>
            <w:vAlign w:val="center"/>
          </w:tcPr>
          <w:p w:rsidR="003A18C5" w:rsidRPr="00EA65A5" w:rsidRDefault="00A901EA" w:rsidP="00A901EA">
            <w:pPr>
              <w:jc w:val="center"/>
              <w:rPr>
                <w:b/>
                <w:sz w:val="20"/>
                <w:szCs w:val="20"/>
                <w:highlight w:val="yellow"/>
              </w:rPr>
            </w:pPr>
            <w:r w:rsidRPr="00EA65A5">
              <w:rPr>
                <w:b/>
                <w:sz w:val="20"/>
                <w:szCs w:val="20"/>
                <w:highlight w:val="yellow"/>
              </w:rPr>
              <w:t>3 584</w:t>
            </w:r>
          </w:p>
        </w:tc>
        <w:tc>
          <w:tcPr>
            <w:tcW w:w="1397" w:type="dxa"/>
            <w:vAlign w:val="center"/>
          </w:tcPr>
          <w:p w:rsidR="003A18C5" w:rsidRPr="00EA65A5" w:rsidRDefault="00A901EA" w:rsidP="00A901EA">
            <w:pPr>
              <w:jc w:val="center"/>
              <w:rPr>
                <w:b/>
                <w:sz w:val="20"/>
                <w:szCs w:val="20"/>
                <w:highlight w:val="yellow"/>
              </w:rPr>
            </w:pPr>
            <w:r w:rsidRPr="00EA65A5">
              <w:rPr>
                <w:b/>
                <w:sz w:val="20"/>
                <w:szCs w:val="20"/>
                <w:highlight w:val="yellow"/>
              </w:rPr>
              <w:t>124</w:t>
            </w:r>
          </w:p>
        </w:tc>
      </w:tr>
      <w:tr w:rsidR="00A901EA" w:rsidRPr="008D35F3" w:rsidTr="00A901EA">
        <w:trPr>
          <w:jc w:val="center"/>
        </w:trPr>
        <w:tc>
          <w:tcPr>
            <w:tcW w:w="534" w:type="dxa"/>
          </w:tcPr>
          <w:p w:rsidR="00A901EA" w:rsidRPr="008D35F3" w:rsidRDefault="00A901EA" w:rsidP="00471C9A">
            <w:pPr>
              <w:jc w:val="center"/>
              <w:rPr>
                <w:sz w:val="18"/>
                <w:szCs w:val="18"/>
              </w:rPr>
            </w:pPr>
            <w:r>
              <w:rPr>
                <w:sz w:val="18"/>
                <w:szCs w:val="18"/>
              </w:rPr>
              <w:t>6.</w:t>
            </w:r>
          </w:p>
        </w:tc>
        <w:tc>
          <w:tcPr>
            <w:tcW w:w="2219" w:type="dxa"/>
          </w:tcPr>
          <w:p w:rsidR="00A901EA" w:rsidRPr="008D35F3" w:rsidRDefault="00A901EA" w:rsidP="00471C9A">
            <w:pPr>
              <w:jc w:val="center"/>
              <w:rPr>
                <w:sz w:val="18"/>
                <w:szCs w:val="18"/>
              </w:rPr>
            </w:pPr>
            <w:r w:rsidRPr="008D35F3">
              <w:rPr>
                <w:rStyle w:val="FontStyle26"/>
                <w:b w:val="0"/>
                <w:sz w:val="18"/>
                <w:szCs w:val="18"/>
              </w:rPr>
              <w:t>АО «Корякэнерго»</w:t>
            </w:r>
          </w:p>
        </w:tc>
        <w:tc>
          <w:tcPr>
            <w:tcW w:w="913" w:type="dxa"/>
            <w:vAlign w:val="center"/>
          </w:tcPr>
          <w:p w:rsidR="00A901EA" w:rsidRPr="00EA65A5" w:rsidRDefault="00A901EA" w:rsidP="00A901EA">
            <w:pPr>
              <w:jc w:val="center"/>
              <w:rPr>
                <w:sz w:val="20"/>
                <w:szCs w:val="20"/>
                <w:highlight w:val="yellow"/>
              </w:rPr>
            </w:pPr>
            <w:r w:rsidRPr="00EA65A5">
              <w:rPr>
                <w:sz w:val="20"/>
                <w:szCs w:val="20"/>
                <w:highlight w:val="yellow"/>
              </w:rPr>
              <w:t>354</w:t>
            </w:r>
          </w:p>
        </w:tc>
        <w:tc>
          <w:tcPr>
            <w:tcW w:w="1560" w:type="dxa"/>
            <w:vAlign w:val="center"/>
          </w:tcPr>
          <w:p w:rsidR="00A901EA" w:rsidRPr="00EA65A5" w:rsidRDefault="00A901EA" w:rsidP="00A901EA">
            <w:pPr>
              <w:jc w:val="center"/>
              <w:rPr>
                <w:sz w:val="20"/>
                <w:szCs w:val="20"/>
                <w:highlight w:val="yellow"/>
              </w:rPr>
            </w:pPr>
            <w:r w:rsidRPr="00EA65A5">
              <w:rPr>
                <w:sz w:val="20"/>
                <w:szCs w:val="20"/>
                <w:highlight w:val="yellow"/>
              </w:rPr>
              <w:t>0</w:t>
            </w:r>
          </w:p>
        </w:tc>
        <w:tc>
          <w:tcPr>
            <w:tcW w:w="992" w:type="dxa"/>
            <w:vAlign w:val="center"/>
          </w:tcPr>
          <w:p w:rsidR="00A901EA" w:rsidRPr="00EA65A5" w:rsidRDefault="00A901EA" w:rsidP="00A901EA">
            <w:pPr>
              <w:jc w:val="center"/>
              <w:rPr>
                <w:sz w:val="20"/>
                <w:szCs w:val="20"/>
                <w:highlight w:val="yellow"/>
              </w:rPr>
            </w:pPr>
            <w:r w:rsidRPr="00EA65A5">
              <w:rPr>
                <w:sz w:val="20"/>
                <w:szCs w:val="20"/>
                <w:highlight w:val="yellow"/>
              </w:rPr>
              <w:t>2 992</w:t>
            </w:r>
          </w:p>
        </w:tc>
        <w:tc>
          <w:tcPr>
            <w:tcW w:w="1559" w:type="dxa"/>
            <w:vAlign w:val="center"/>
          </w:tcPr>
          <w:p w:rsidR="00A901EA" w:rsidRPr="00EA65A5" w:rsidRDefault="00A901EA" w:rsidP="00A901EA">
            <w:pPr>
              <w:jc w:val="center"/>
              <w:rPr>
                <w:sz w:val="20"/>
                <w:szCs w:val="20"/>
                <w:highlight w:val="yellow"/>
              </w:rPr>
            </w:pPr>
            <w:r w:rsidRPr="00EA65A5">
              <w:rPr>
                <w:sz w:val="20"/>
                <w:szCs w:val="20"/>
                <w:highlight w:val="yellow"/>
              </w:rPr>
              <w:t>165</w:t>
            </w:r>
          </w:p>
        </w:tc>
        <w:tc>
          <w:tcPr>
            <w:tcW w:w="992" w:type="dxa"/>
            <w:vAlign w:val="center"/>
          </w:tcPr>
          <w:p w:rsidR="00A901EA" w:rsidRPr="00EA65A5" w:rsidRDefault="00A901EA" w:rsidP="00A901EA">
            <w:pPr>
              <w:jc w:val="center"/>
              <w:rPr>
                <w:b/>
                <w:sz w:val="20"/>
                <w:szCs w:val="20"/>
                <w:highlight w:val="yellow"/>
              </w:rPr>
            </w:pPr>
            <w:r w:rsidRPr="00EA65A5">
              <w:rPr>
                <w:b/>
                <w:sz w:val="20"/>
                <w:szCs w:val="20"/>
                <w:highlight w:val="yellow"/>
              </w:rPr>
              <w:t>3 346</w:t>
            </w:r>
          </w:p>
        </w:tc>
        <w:tc>
          <w:tcPr>
            <w:tcW w:w="1397" w:type="dxa"/>
            <w:vAlign w:val="center"/>
          </w:tcPr>
          <w:p w:rsidR="00A901EA" w:rsidRPr="00EA65A5" w:rsidRDefault="00A901EA" w:rsidP="00A901EA">
            <w:pPr>
              <w:jc w:val="center"/>
              <w:rPr>
                <w:b/>
                <w:sz w:val="20"/>
                <w:szCs w:val="20"/>
                <w:highlight w:val="yellow"/>
              </w:rPr>
            </w:pPr>
            <w:r w:rsidRPr="00EA65A5">
              <w:rPr>
                <w:b/>
                <w:sz w:val="20"/>
                <w:szCs w:val="20"/>
                <w:highlight w:val="yellow"/>
              </w:rPr>
              <w:t>165</w:t>
            </w:r>
          </w:p>
        </w:tc>
      </w:tr>
    </w:tbl>
    <w:p w:rsidR="00435333" w:rsidRDefault="00435333" w:rsidP="00822346">
      <w:pPr>
        <w:pStyle w:val="aa"/>
        <w:ind w:left="1069"/>
        <w:rPr>
          <w:sz w:val="18"/>
          <w:szCs w:val="18"/>
        </w:rPr>
      </w:pPr>
    </w:p>
    <w:p w:rsidR="00435333" w:rsidRDefault="00435333">
      <w:pPr>
        <w:spacing w:after="200" w:line="276" w:lineRule="auto"/>
        <w:rPr>
          <w:sz w:val="18"/>
          <w:szCs w:val="18"/>
        </w:rPr>
      </w:pPr>
      <w:bookmarkStart w:id="0" w:name="_GoBack"/>
      <w:bookmarkEnd w:id="0"/>
    </w:p>
    <w:sectPr w:rsidR="00435333" w:rsidSect="00BF2BF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036253F"/>
    <w:multiLevelType w:val="hybridMultilevel"/>
    <w:tmpl w:val="C5363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3">
    <w:nsid w:val="2C3F2865"/>
    <w:multiLevelType w:val="hybridMultilevel"/>
    <w:tmpl w:val="62E2E7E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5">
    <w:nsid w:val="5DB40DC7"/>
    <w:multiLevelType w:val="hybridMultilevel"/>
    <w:tmpl w:val="6DC4664A"/>
    <w:lvl w:ilvl="0" w:tplc="4F247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4EF63D0"/>
    <w:multiLevelType w:val="hybridMultilevel"/>
    <w:tmpl w:val="222A0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273483"/>
    <w:multiLevelType w:val="hybridMultilevel"/>
    <w:tmpl w:val="B7F4B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F2214C"/>
    <w:multiLevelType w:val="hybridMultilevel"/>
    <w:tmpl w:val="5824B5BE"/>
    <w:lvl w:ilvl="0" w:tplc="B2B2F004">
      <w:start w:val="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36E2289"/>
    <w:multiLevelType w:val="hybridMultilevel"/>
    <w:tmpl w:val="E5860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5E7E49"/>
    <w:multiLevelType w:val="hybridMultilevel"/>
    <w:tmpl w:val="15D4D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A18"/>
    <w:multiLevelType w:val="hybridMultilevel"/>
    <w:tmpl w:val="9A424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11"/>
  </w:num>
  <w:num w:numId="6">
    <w:abstractNumId w:val="10"/>
  </w:num>
  <w:num w:numId="7">
    <w:abstractNumId w:val="7"/>
  </w:num>
  <w:num w:numId="8">
    <w:abstractNumId w:val="12"/>
  </w:num>
  <w:num w:numId="9">
    <w:abstractNumId w:val="1"/>
  </w:num>
  <w:num w:numId="10">
    <w:abstractNumId w:val="8"/>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C9"/>
    <w:rsid w:val="00071CE9"/>
    <w:rsid w:val="001A2864"/>
    <w:rsid w:val="001E1AE2"/>
    <w:rsid w:val="001E1D38"/>
    <w:rsid w:val="0020000A"/>
    <w:rsid w:val="00224991"/>
    <w:rsid w:val="00224D3E"/>
    <w:rsid w:val="002F07F1"/>
    <w:rsid w:val="00344B39"/>
    <w:rsid w:val="003A18C5"/>
    <w:rsid w:val="003D3B31"/>
    <w:rsid w:val="003E54BB"/>
    <w:rsid w:val="00435333"/>
    <w:rsid w:val="00467994"/>
    <w:rsid w:val="00471C9A"/>
    <w:rsid w:val="004A34E6"/>
    <w:rsid w:val="004B73B0"/>
    <w:rsid w:val="00570D70"/>
    <w:rsid w:val="00583BCE"/>
    <w:rsid w:val="00596712"/>
    <w:rsid w:val="005A26C3"/>
    <w:rsid w:val="005F5E81"/>
    <w:rsid w:val="00600F67"/>
    <w:rsid w:val="00606EBB"/>
    <w:rsid w:val="006163BF"/>
    <w:rsid w:val="00695419"/>
    <w:rsid w:val="006B0216"/>
    <w:rsid w:val="00713F70"/>
    <w:rsid w:val="00721207"/>
    <w:rsid w:val="00735A0D"/>
    <w:rsid w:val="00777F98"/>
    <w:rsid w:val="007B1F22"/>
    <w:rsid w:val="007C4446"/>
    <w:rsid w:val="00822346"/>
    <w:rsid w:val="008431B7"/>
    <w:rsid w:val="00863439"/>
    <w:rsid w:val="0086749B"/>
    <w:rsid w:val="008827C4"/>
    <w:rsid w:val="00885B79"/>
    <w:rsid w:val="00890FC9"/>
    <w:rsid w:val="008A0223"/>
    <w:rsid w:val="008D35F3"/>
    <w:rsid w:val="008F3AD2"/>
    <w:rsid w:val="00935FF3"/>
    <w:rsid w:val="0094530C"/>
    <w:rsid w:val="00954C1B"/>
    <w:rsid w:val="00960E17"/>
    <w:rsid w:val="00A61998"/>
    <w:rsid w:val="00A901EA"/>
    <w:rsid w:val="00B21A73"/>
    <w:rsid w:val="00BB73F4"/>
    <w:rsid w:val="00BF2BF0"/>
    <w:rsid w:val="00C52B2E"/>
    <w:rsid w:val="00C65909"/>
    <w:rsid w:val="00CE36C7"/>
    <w:rsid w:val="00D76062"/>
    <w:rsid w:val="00D8118E"/>
    <w:rsid w:val="00DF1CB4"/>
    <w:rsid w:val="00E47EE0"/>
    <w:rsid w:val="00E97C90"/>
    <w:rsid w:val="00EA65A5"/>
    <w:rsid w:val="00EC70FF"/>
    <w:rsid w:val="00EF4C1F"/>
    <w:rsid w:val="00F74B75"/>
    <w:rsid w:val="00F92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0FC9"/>
    <w:pPr>
      <w:widowControl w:val="0"/>
      <w:autoSpaceDE w:val="0"/>
      <w:autoSpaceDN w:val="0"/>
      <w:adjustRightInd w:val="0"/>
      <w:spacing w:before="108" w:after="108"/>
      <w:jc w:val="center"/>
      <w:outlineLvl w:val="0"/>
    </w:pPr>
    <w:rPr>
      <w:rFonts w:ascii="Arial" w:hAnsi="Arial"/>
      <w:b/>
      <w:bCs/>
      <w:color w:val="00008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0FC9"/>
    <w:pPr>
      <w:jc w:val="both"/>
    </w:pPr>
    <w:rPr>
      <w:b/>
      <w:bCs/>
      <w:sz w:val="28"/>
      <w:lang w:val="x-none"/>
    </w:rPr>
  </w:style>
  <w:style w:type="character" w:customStyle="1" w:styleId="a4">
    <w:name w:val="Основной текст Знак"/>
    <w:basedOn w:val="a0"/>
    <w:link w:val="a3"/>
    <w:rsid w:val="00890FC9"/>
    <w:rPr>
      <w:rFonts w:ascii="Times New Roman" w:eastAsia="Times New Roman" w:hAnsi="Times New Roman" w:cs="Times New Roman"/>
      <w:b/>
      <w:bCs/>
      <w:sz w:val="28"/>
      <w:szCs w:val="24"/>
      <w:lang w:val="x-none" w:eastAsia="ru-RU"/>
    </w:rPr>
  </w:style>
  <w:style w:type="paragraph" w:styleId="a5">
    <w:name w:val="Balloon Text"/>
    <w:basedOn w:val="a"/>
    <w:link w:val="a6"/>
    <w:uiPriority w:val="99"/>
    <w:semiHidden/>
    <w:unhideWhenUsed/>
    <w:rsid w:val="00890FC9"/>
    <w:rPr>
      <w:rFonts w:ascii="Tahoma" w:hAnsi="Tahoma" w:cs="Tahoma"/>
      <w:sz w:val="16"/>
      <w:szCs w:val="16"/>
    </w:rPr>
  </w:style>
  <w:style w:type="character" w:customStyle="1" w:styleId="a6">
    <w:name w:val="Текст выноски Знак"/>
    <w:basedOn w:val="a0"/>
    <w:link w:val="a5"/>
    <w:uiPriority w:val="99"/>
    <w:semiHidden/>
    <w:rsid w:val="00890FC9"/>
    <w:rPr>
      <w:rFonts w:ascii="Tahoma" w:eastAsia="Times New Roman" w:hAnsi="Tahoma" w:cs="Tahoma"/>
      <w:sz w:val="16"/>
      <w:szCs w:val="16"/>
      <w:lang w:eastAsia="ru-RU"/>
    </w:rPr>
  </w:style>
  <w:style w:type="paragraph" w:customStyle="1" w:styleId="Style7">
    <w:name w:val="Style7"/>
    <w:basedOn w:val="a"/>
    <w:uiPriority w:val="99"/>
    <w:rsid w:val="00890FC9"/>
    <w:pPr>
      <w:widowControl w:val="0"/>
      <w:autoSpaceDE w:val="0"/>
      <w:autoSpaceDN w:val="0"/>
      <w:adjustRightInd w:val="0"/>
      <w:spacing w:line="309" w:lineRule="exact"/>
      <w:ind w:firstLine="792"/>
      <w:jc w:val="both"/>
    </w:pPr>
  </w:style>
  <w:style w:type="paragraph" w:customStyle="1" w:styleId="Style8">
    <w:name w:val="Style8"/>
    <w:basedOn w:val="a"/>
    <w:uiPriority w:val="99"/>
    <w:rsid w:val="00890FC9"/>
    <w:pPr>
      <w:widowControl w:val="0"/>
      <w:autoSpaceDE w:val="0"/>
      <w:autoSpaceDN w:val="0"/>
      <w:adjustRightInd w:val="0"/>
      <w:spacing w:line="307" w:lineRule="exact"/>
      <w:ind w:firstLine="682"/>
      <w:jc w:val="both"/>
    </w:pPr>
  </w:style>
  <w:style w:type="paragraph" w:customStyle="1" w:styleId="Style9">
    <w:name w:val="Style9"/>
    <w:basedOn w:val="a"/>
    <w:uiPriority w:val="99"/>
    <w:rsid w:val="00890FC9"/>
    <w:pPr>
      <w:widowControl w:val="0"/>
      <w:autoSpaceDE w:val="0"/>
      <w:autoSpaceDN w:val="0"/>
      <w:adjustRightInd w:val="0"/>
      <w:spacing w:line="312" w:lineRule="exact"/>
      <w:ind w:firstLine="672"/>
      <w:jc w:val="both"/>
    </w:pPr>
  </w:style>
  <w:style w:type="paragraph" w:customStyle="1" w:styleId="Style11">
    <w:name w:val="Style11"/>
    <w:basedOn w:val="a"/>
    <w:uiPriority w:val="99"/>
    <w:rsid w:val="00890FC9"/>
    <w:pPr>
      <w:widowControl w:val="0"/>
      <w:autoSpaceDE w:val="0"/>
      <w:autoSpaceDN w:val="0"/>
      <w:adjustRightInd w:val="0"/>
      <w:spacing w:line="308" w:lineRule="exact"/>
      <w:ind w:firstLine="331"/>
      <w:jc w:val="both"/>
    </w:pPr>
  </w:style>
  <w:style w:type="character" w:customStyle="1" w:styleId="FontStyle28">
    <w:name w:val="Font Style28"/>
    <w:uiPriority w:val="99"/>
    <w:rsid w:val="00890FC9"/>
    <w:rPr>
      <w:rFonts w:ascii="Times New Roman" w:hAnsi="Times New Roman" w:cs="Times New Roman"/>
      <w:sz w:val="26"/>
      <w:szCs w:val="26"/>
    </w:rPr>
  </w:style>
  <w:style w:type="character" w:customStyle="1" w:styleId="10">
    <w:name w:val="Заголовок 1 Знак"/>
    <w:basedOn w:val="a0"/>
    <w:link w:val="1"/>
    <w:rsid w:val="00890FC9"/>
    <w:rPr>
      <w:rFonts w:ascii="Arial" w:eastAsia="Times New Roman" w:hAnsi="Arial" w:cs="Times New Roman"/>
      <w:b/>
      <w:bCs/>
      <w:color w:val="000080"/>
      <w:sz w:val="20"/>
      <w:szCs w:val="20"/>
      <w:lang w:val="x-none" w:eastAsia="ru-RU"/>
    </w:rPr>
  </w:style>
  <w:style w:type="paragraph" w:styleId="a7">
    <w:name w:val="Body Text Indent"/>
    <w:basedOn w:val="a"/>
    <w:link w:val="a8"/>
    <w:rsid w:val="00890FC9"/>
    <w:pPr>
      <w:spacing w:after="120"/>
      <w:ind w:left="283"/>
    </w:pPr>
    <w:rPr>
      <w:lang w:val="x-none"/>
    </w:rPr>
  </w:style>
  <w:style w:type="character" w:customStyle="1" w:styleId="a8">
    <w:name w:val="Основной текст с отступом Знак"/>
    <w:basedOn w:val="a0"/>
    <w:link w:val="a7"/>
    <w:rsid w:val="00890FC9"/>
    <w:rPr>
      <w:rFonts w:ascii="Times New Roman" w:eastAsia="Times New Roman" w:hAnsi="Times New Roman" w:cs="Times New Roman"/>
      <w:sz w:val="24"/>
      <w:szCs w:val="24"/>
      <w:lang w:val="x-none" w:eastAsia="ru-RU"/>
    </w:rPr>
  </w:style>
  <w:style w:type="paragraph" w:customStyle="1" w:styleId="11">
    <w:name w:val="Знак1 Знак Знак Знак"/>
    <w:basedOn w:val="a"/>
    <w:rsid w:val="00890FC9"/>
    <w:pPr>
      <w:spacing w:after="160" w:line="240" w:lineRule="exact"/>
    </w:pPr>
    <w:rPr>
      <w:rFonts w:ascii="Verdana" w:hAnsi="Verdana"/>
      <w:sz w:val="20"/>
      <w:szCs w:val="20"/>
      <w:lang w:val="en-US" w:eastAsia="en-US"/>
    </w:rPr>
  </w:style>
  <w:style w:type="table" w:styleId="a9">
    <w:name w:val="Table Grid"/>
    <w:basedOn w:val="a1"/>
    <w:rsid w:val="00890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890FC9"/>
    <w:pPr>
      <w:spacing w:after="120"/>
    </w:pPr>
    <w:rPr>
      <w:sz w:val="16"/>
      <w:szCs w:val="16"/>
      <w:lang w:val="x-none"/>
    </w:rPr>
  </w:style>
  <w:style w:type="character" w:customStyle="1" w:styleId="30">
    <w:name w:val="Основной текст 3 Знак"/>
    <w:basedOn w:val="a0"/>
    <w:link w:val="3"/>
    <w:rsid w:val="00890FC9"/>
    <w:rPr>
      <w:rFonts w:ascii="Times New Roman" w:eastAsia="Times New Roman" w:hAnsi="Times New Roman" w:cs="Times New Roman"/>
      <w:sz w:val="16"/>
      <w:szCs w:val="16"/>
      <w:lang w:val="x-none" w:eastAsia="ru-RU"/>
    </w:rPr>
  </w:style>
  <w:style w:type="paragraph" w:customStyle="1" w:styleId="Style6">
    <w:name w:val="Style6"/>
    <w:basedOn w:val="a"/>
    <w:uiPriority w:val="99"/>
    <w:rsid w:val="00890FC9"/>
    <w:pPr>
      <w:widowControl w:val="0"/>
      <w:autoSpaceDE w:val="0"/>
      <w:autoSpaceDN w:val="0"/>
      <w:adjustRightInd w:val="0"/>
      <w:spacing w:line="310" w:lineRule="exact"/>
      <w:jc w:val="center"/>
    </w:pPr>
  </w:style>
  <w:style w:type="character" w:customStyle="1" w:styleId="FontStyle26">
    <w:name w:val="Font Style26"/>
    <w:uiPriority w:val="99"/>
    <w:rsid w:val="00890FC9"/>
    <w:rPr>
      <w:rFonts w:ascii="Times New Roman" w:hAnsi="Times New Roman" w:cs="Times New Roman"/>
      <w:b/>
      <w:bCs/>
      <w:sz w:val="26"/>
      <w:szCs w:val="26"/>
    </w:rPr>
  </w:style>
  <w:style w:type="character" w:customStyle="1" w:styleId="FontStyle27">
    <w:name w:val="Font Style27"/>
    <w:uiPriority w:val="99"/>
    <w:rsid w:val="00890FC9"/>
    <w:rPr>
      <w:rFonts w:ascii="Times New Roman" w:hAnsi="Times New Roman" w:cs="Times New Roman"/>
      <w:b/>
      <w:bCs/>
      <w:smallCaps/>
      <w:sz w:val="26"/>
      <w:szCs w:val="26"/>
    </w:rPr>
  </w:style>
  <w:style w:type="paragraph" w:customStyle="1" w:styleId="Style1">
    <w:name w:val="Style1"/>
    <w:basedOn w:val="a"/>
    <w:uiPriority w:val="99"/>
    <w:rsid w:val="00890FC9"/>
    <w:pPr>
      <w:widowControl w:val="0"/>
      <w:autoSpaceDE w:val="0"/>
      <w:autoSpaceDN w:val="0"/>
      <w:adjustRightInd w:val="0"/>
    </w:pPr>
  </w:style>
  <w:style w:type="paragraph" w:customStyle="1" w:styleId="Style2">
    <w:name w:val="Style2"/>
    <w:basedOn w:val="a"/>
    <w:uiPriority w:val="99"/>
    <w:rsid w:val="00890FC9"/>
    <w:pPr>
      <w:widowControl w:val="0"/>
      <w:autoSpaceDE w:val="0"/>
      <w:autoSpaceDN w:val="0"/>
      <w:adjustRightInd w:val="0"/>
    </w:pPr>
  </w:style>
  <w:style w:type="paragraph" w:customStyle="1" w:styleId="Style3">
    <w:name w:val="Style3"/>
    <w:basedOn w:val="a"/>
    <w:uiPriority w:val="99"/>
    <w:rsid w:val="00890FC9"/>
    <w:pPr>
      <w:widowControl w:val="0"/>
      <w:autoSpaceDE w:val="0"/>
      <w:autoSpaceDN w:val="0"/>
      <w:adjustRightInd w:val="0"/>
      <w:jc w:val="both"/>
    </w:pPr>
  </w:style>
  <w:style w:type="paragraph" w:customStyle="1" w:styleId="Style4">
    <w:name w:val="Style4"/>
    <w:basedOn w:val="a"/>
    <w:uiPriority w:val="99"/>
    <w:rsid w:val="00890FC9"/>
    <w:pPr>
      <w:widowControl w:val="0"/>
      <w:autoSpaceDE w:val="0"/>
      <w:autoSpaceDN w:val="0"/>
      <w:adjustRightInd w:val="0"/>
    </w:pPr>
  </w:style>
  <w:style w:type="paragraph" w:customStyle="1" w:styleId="Style5">
    <w:name w:val="Style5"/>
    <w:basedOn w:val="a"/>
    <w:uiPriority w:val="99"/>
    <w:rsid w:val="00890FC9"/>
    <w:pPr>
      <w:widowControl w:val="0"/>
      <w:autoSpaceDE w:val="0"/>
      <w:autoSpaceDN w:val="0"/>
      <w:adjustRightInd w:val="0"/>
    </w:pPr>
  </w:style>
  <w:style w:type="paragraph" w:customStyle="1" w:styleId="Style10">
    <w:name w:val="Style10"/>
    <w:basedOn w:val="a"/>
    <w:uiPriority w:val="99"/>
    <w:rsid w:val="00890FC9"/>
    <w:pPr>
      <w:widowControl w:val="0"/>
      <w:autoSpaceDE w:val="0"/>
      <w:autoSpaceDN w:val="0"/>
      <w:adjustRightInd w:val="0"/>
    </w:pPr>
  </w:style>
  <w:style w:type="paragraph" w:customStyle="1" w:styleId="Style12">
    <w:name w:val="Style12"/>
    <w:basedOn w:val="a"/>
    <w:uiPriority w:val="99"/>
    <w:rsid w:val="00890FC9"/>
    <w:pPr>
      <w:widowControl w:val="0"/>
      <w:autoSpaceDE w:val="0"/>
      <w:autoSpaceDN w:val="0"/>
      <w:adjustRightInd w:val="0"/>
      <w:spacing w:line="269" w:lineRule="exact"/>
      <w:ind w:firstLine="365"/>
    </w:pPr>
  </w:style>
  <w:style w:type="paragraph" w:customStyle="1" w:styleId="Style14">
    <w:name w:val="Style14"/>
    <w:basedOn w:val="a"/>
    <w:uiPriority w:val="99"/>
    <w:rsid w:val="00890FC9"/>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890FC9"/>
    <w:pPr>
      <w:widowControl w:val="0"/>
      <w:autoSpaceDE w:val="0"/>
      <w:autoSpaceDN w:val="0"/>
      <w:adjustRightInd w:val="0"/>
      <w:spacing w:line="259" w:lineRule="exact"/>
      <w:ind w:firstLine="677"/>
      <w:jc w:val="both"/>
    </w:pPr>
  </w:style>
  <w:style w:type="paragraph" w:customStyle="1" w:styleId="Style20">
    <w:name w:val="Style20"/>
    <w:basedOn w:val="a"/>
    <w:uiPriority w:val="99"/>
    <w:rsid w:val="00890FC9"/>
    <w:pPr>
      <w:widowControl w:val="0"/>
      <w:autoSpaceDE w:val="0"/>
      <w:autoSpaceDN w:val="0"/>
      <w:adjustRightInd w:val="0"/>
    </w:pPr>
  </w:style>
  <w:style w:type="paragraph" w:customStyle="1" w:styleId="Style22">
    <w:name w:val="Style22"/>
    <w:basedOn w:val="a"/>
    <w:uiPriority w:val="99"/>
    <w:rsid w:val="00890FC9"/>
    <w:pPr>
      <w:widowControl w:val="0"/>
      <w:autoSpaceDE w:val="0"/>
      <w:autoSpaceDN w:val="0"/>
      <w:adjustRightInd w:val="0"/>
      <w:spacing w:line="269" w:lineRule="exact"/>
      <w:ind w:firstLine="677"/>
    </w:pPr>
  </w:style>
  <w:style w:type="character" w:customStyle="1" w:styleId="FontStyle30">
    <w:name w:val="Font Style30"/>
    <w:uiPriority w:val="99"/>
    <w:rsid w:val="00890FC9"/>
    <w:rPr>
      <w:rFonts w:ascii="Times New Roman" w:hAnsi="Times New Roman" w:cs="Times New Roman"/>
      <w:b/>
      <w:bCs/>
      <w:sz w:val="18"/>
      <w:szCs w:val="18"/>
    </w:rPr>
  </w:style>
  <w:style w:type="character" w:customStyle="1" w:styleId="FontStyle33">
    <w:name w:val="Font Style33"/>
    <w:uiPriority w:val="99"/>
    <w:rsid w:val="00890FC9"/>
    <w:rPr>
      <w:rFonts w:ascii="Times New Roman" w:hAnsi="Times New Roman" w:cs="Times New Roman"/>
      <w:sz w:val="18"/>
      <w:szCs w:val="18"/>
    </w:rPr>
  </w:style>
  <w:style w:type="character" w:customStyle="1" w:styleId="FontStyle37">
    <w:name w:val="Font Style37"/>
    <w:uiPriority w:val="99"/>
    <w:rsid w:val="00890FC9"/>
    <w:rPr>
      <w:rFonts w:ascii="Times New Roman" w:hAnsi="Times New Roman" w:cs="Times New Roman"/>
      <w:b/>
      <w:bCs/>
      <w:sz w:val="16"/>
      <w:szCs w:val="16"/>
    </w:rPr>
  </w:style>
  <w:style w:type="character" w:customStyle="1" w:styleId="FontStyle38">
    <w:name w:val="Font Style38"/>
    <w:uiPriority w:val="99"/>
    <w:rsid w:val="00890FC9"/>
    <w:rPr>
      <w:rFonts w:ascii="Georgia" w:hAnsi="Georgia" w:cs="Georgia"/>
      <w:sz w:val="22"/>
      <w:szCs w:val="22"/>
    </w:rPr>
  </w:style>
  <w:style w:type="character" w:customStyle="1" w:styleId="FontStyle39">
    <w:name w:val="Font Style39"/>
    <w:uiPriority w:val="99"/>
    <w:rsid w:val="00890FC9"/>
    <w:rPr>
      <w:rFonts w:ascii="Times New Roman" w:hAnsi="Times New Roman" w:cs="Times New Roman"/>
      <w:b/>
      <w:bCs/>
      <w:sz w:val="20"/>
      <w:szCs w:val="20"/>
    </w:rPr>
  </w:style>
  <w:style w:type="character" w:customStyle="1" w:styleId="FontStyle40">
    <w:name w:val="Font Style40"/>
    <w:uiPriority w:val="99"/>
    <w:rsid w:val="00890FC9"/>
    <w:rPr>
      <w:rFonts w:ascii="Times New Roman" w:hAnsi="Times New Roman" w:cs="Times New Roman"/>
      <w:b/>
      <w:bCs/>
      <w:sz w:val="16"/>
      <w:szCs w:val="16"/>
    </w:rPr>
  </w:style>
  <w:style w:type="character" w:customStyle="1" w:styleId="FontStyle41">
    <w:name w:val="Font Style41"/>
    <w:uiPriority w:val="99"/>
    <w:rsid w:val="00890FC9"/>
    <w:rPr>
      <w:rFonts w:ascii="Times New Roman" w:hAnsi="Times New Roman" w:cs="Times New Roman"/>
      <w:b/>
      <w:bCs/>
      <w:sz w:val="22"/>
      <w:szCs w:val="22"/>
    </w:rPr>
  </w:style>
  <w:style w:type="character" w:customStyle="1" w:styleId="FontStyle42">
    <w:name w:val="Font Style42"/>
    <w:uiPriority w:val="99"/>
    <w:rsid w:val="00890FC9"/>
    <w:rPr>
      <w:rFonts w:ascii="Times New Roman" w:hAnsi="Times New Roman" w:cs="Times New Roman"/>
      <w:b/>
      <w:bCs/>
      <w:sz w:val="16"/>
      <w:szCs w:val="16"/>
    </w:rPr>
  </w:style>
  <w:style w:type="character" w:customStyle="1" w:styleId="FontStyle14">
    <w:name w:val="Font Style14"/>
    <w:uiPriority w:val="99"/>
    <w:rsid w:val="00890FC9"/>
    <w:rPr>
      <w:rFonts w:ascii="Times New Roman" w:hAnsi="Times New Roman" w:cs="Times New Roman"/>
      <w:b/>
      <w:bCs/>
      <w:sz w:val="18"/>
      <w:szCs w:val="18"/>
    </w:rPr>
  </w:style>
  <w:style w:type="character" w:customStyle="1" w:styleId="FontStyle15">
    <w:name w:val="Font Style15"/>
    <w:uiPriority w:val="99"/>
    <w:rsid w:val="00890FC9"/>
    <w:rPr>
      <w:rFonts w:ascii="Times New Roman" w:hAnsi="Times New Roman" w:cs="Times New Roman"/>
      <w:sz w:val="18"/>
      <w:szCs w:val="18"/>
    </w:rPr>
  </w:style>
  <w:style w:type="character" w:customStyle="1" w:styleId="FontStyle16">
    <w:name w:val="Font Style16"/>
    <w:uiPriority w:val="99"/>
    <w:rsid w:val="00890FC9"/>
    <w:rPr>
      <w:rFonts w:ascii="Georgia" w:hAnsi="Georgia" w:cs="Georgia"/>
      <w:sz w:val="22"/>
      <w:szCs w:val="22"/>
    </w:rPr>
  </w:style>
  <w:style w:type="character" w:customStyle="1" w:styleId="FontStyle17">
    <w:name w:val="Font Style17"/>
    <w:uiPriority w:val="99"/>
    <w:rsid w:val="00890FC9"/>
    <w:rPr>
      <w:rFonts w:ascii="Times New Roman" w:hAnsi="Times New Roman" w:cs="Times New Roman"/>
      <w:b/>
      <w:bCs/>
      <w:sz w:val="16"/>
      <w:szCs w:val="16"/>
    </w:rPr>
  </w:style>
  <w:style w:type="character" w:customStyle="1" w:styleId="FontStyle18">
    <w:name w:val="Font Style18"/>
    <w:uiPriority w:val="99"/>
    <w:rsid w:val="00890FC9"/>
    <w:rPr>
      <w:rFonts w:ascii="Georgia" w:hAnsi="Georgia" w:cs="Georgia"/>
      <w:sz w:val="14"/>
      <w:szCs w:val="14"/>
    </w:rPr>
  </w:style>
  <w:style w:type="character" w:customStyle="1" w:styleId="FontStyle19">
    <w:name w:val="Font Style19"/>
    <w:uiPriority w:val="99"/>
    <w:rsid w:val="00890FC9"/>
    <w:rPr>
      <w:rFonts w:ascii="Times New Roman" w:hAnsi="Times New Roman" w:cs="Times New Roman"/>
      <w:b/>
      <w:bCs/>
      <w:sz w:val="14"/>
      <w:szCs w:val="14"/>
    </w:rPr>
  </w:style>
  <w:style w:type="paragraph" w:customStyle="1" w:styleId="ConsPlusNonformat">
    <w:name w:val="ConsPlusNonformat"/>
    <w:uiPriority w:val="99"/>
    <w:rsid w:val="00890FC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List Paragraph"/>
    <w:basedOn w:val="a"/>
    <w:uiPriority w:val="34"/>
    <w:qFormat/>
    <w:rsid w:val="00890FC9"/>
    <w:pPr>
      <w:ind w:left="720"/>
      <w:contextualSpacing/>
      <w:jc w:val="both"/>
    </w:pPr>
  </w:style>
  <w:style w:type="paragraph" w:customStyle="1" w:styleId="ConsPlusNormal">
    <w:name w:val="ConsPlusNormal"/>
    <w:rsid w:val="008431B7"/>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0FC9"/>
    <w:pPr>
      <w:widowControl w:val="0"/>
      <w:autoSpaceDE w:val="0"/>
      <w:autoSpaceDN w:val="0"/>
      <w:adjustRightInd w:val="0"/>
      <w:spacing w:before="108" w:after="108"/>
      <w:jc w:val="center"/>
      <w:outlineLvl w:val="0"/>
    </w:pPr>
    <w:rPr>
      <w:rFonts w:ascii="Arial" w:hAnsi="Arial"/>
      <w:b/>
      <w:bCs/>
      <w:color w:val="00008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0FC9"/>
    <w:pPr>
      <w:jc w:val="both"/>
    </w:pPr>
    <w:rPr>
      <w:b/>
      <w:bCs/>
      <w:sz w:val="28"/>
      <w:lang w:val="x-none"/>
    </w:rPr>
  </w:style>
  <w:style w:type="character" w:customStyle="1" w:styleId="a4">
    <w:name w:val="Основной текст Знак"/>
    <w:basedOn w:val="a0"/>
    <w:link w:val="a3"/>
    <w:rsid w:val="00890FC9"/>
    <w:rPr>
      <w:rFonts w:ascii="Times New Roman" w:eastAsia="Times New Roman" w:hAnsi="Times New Roman" w:cs="Times New Roman"/>
      <w:b/>
      <w:bCs/>
      <w:sz w:val="28"/>
      <w:szCs w:val="24"/>
      <w:lang w:val="x-none" w:eastAsia="ru-RU"/>
    </w:rPr>
  </w:style>
  <w:style w:type="paragraph" w:styleId="a5">
    <w:name w:val="Balloon Text"/>
    <w:basedOn w:val="a"/>
    <w:link w:val="a6"/>
    <w:uiPriority w:val="99"/>
    <w:semiHidden/>
    <w:unhideWhenUsed/>
    <w:rsid w:val="00890FC9"/>
    <w:rPr>
      <w:rFonts w:ascii="Tahoma" w:hAnsi="Tahoma" w:cs="Tahoma"/>
      <w:sz w:val="16"/>
      <w:szCs w:val="16"/>
    </w:rPr>
  </w:style>
  <w:style w:type="character" w:customStyle="1" w:styleId="a6">
    <w:name w:val="Текст выноски Знак"/>
    <w:basedOn w:val="a0"/>
    <w:link w:val="a5"/>
    <w:uiPriority w:val="99"/>
    <w:semiHidden/>
    <w:rsid w:val="00890FC9"/>
    <w:rPr>
      <w:rFonts w:ascii="Tahoma" w:eastAsia="Times New Roman" w:hAnsi="Tahoma" w:cs="Tahoma"/>
      <w:sz w:val="16"/>
      <w:szCs w:val="16"/>
      <w:lang w:eastAsia="ru-RU"/>
    </w:rPr>
  </w:style>
  <w:style w:type="paragraph" w:customStyle="1" w:styleId="Style7">
    <w:name w:val="Style7"/>
    <w:basedOn w:val="a"/>
    <w:uiPriority w:val="99"/>
    <w:rsid w:val="00890FC9"/>
    <w:pPr>
      <w:widowControl w:val="0"/>
      <w:autoSpaceDE w:val="0"/>
      <w:autoSpaceDN w:val="0"/>
      <w:adjustRightInd w:val="0"/>
      <w:spacing w:line="309" w:lineRule="exact"/>
      <w:ind w:firstLine="792"/>
      <w:jc w:val="both"/>
    </w:pPr>
  </w:style>
  <w:style w:type="paragraph" w:customStyle="1" w:styleId="Style8">
    <w:name w:val="Style8"/>
    <w:basedOn w:val="a"/>
    <w:uiPriority w:val="99"/>
    <w:rsid w:val="00890FC9"/>
    <w:pPr>
      <w:widowControl w:val="0"/>
      <w:autoSpaceDE w:val="0"/>
      <w:autoSpaceDN w:val="0"/>
      <w:adjustRightInd w:val="0"/>
      <w:spacing w:line="307" w:lineRule="exact"/>
      <w:ind w:firstLine="682"/>
      <w:jc w:val="both"/>
    </w:pPr>
  </w:style>
  <w:style w:type="paragraph" w:customStyle="1" w:styleId="Style9">
    <w:name w:val="Style9"/>
    <w:basedOn w:val="a"/>
    <w:uiPriority w:val="99"/>
    <w:rsid w:val="00890FC9"/>
    <w:pPr>
      <w:widowControl w:val="0"/>
      <w:autoSpaceDE w:val="0"/>
      <w:autoSpaceDN w:val="0"/>
      <w:adjustRightInd w:val="0"/>
      <w:spacing w:line="312" w:lineRule="exact"/>
      <w:ind w:firstLine="672"/>
      <w:jc w:val="both"/>
    </w:pPr>
  </w:style>
  <w:style w:type="paragraph" w:customStyle="1" w:styleId="Style11">
    <w:name w:val="Style11"/>
    <w:basedOn w:val="a"/>
    <w:uiPriority w:val="99"/>
    <w:rsid w:val="00890FC9"/>
    <w:pPr>
      <w:widowControl w:val="0"/>
      <w:autoSpaceDE w:val="0"/>
      <w:autoSpaceDN w:val="0"/>
      <w:adjustRightInd w:val="0"/>
      <w:spacing w:line="308" w:lineRule="exact"/>
      <w:ind w:firstLine="331"/>
      <w:jc w:val="both"/>
    </w:pPr>
  </w:style>
  <w:style w:type="character" w:customStyle="1" w:styleId="FontStyle28">
    <w:name w:val="Font Style28"/>
    <w:uiPriority w:val="99"/>
    <w:rsid w:val="00890FC9"/>
    <w:rPr>
      <w:rFonts w:ascii="Times New Roman" w:hAnsi="Times New Roman" w:cs="Times New Roman"/>
      <w:sz w:val="26"/>
      <w:szCs w:val="26"/>
    </w:rPr>
  </w:style>
  <w:style w:type="character" w:customStyle="1" w:styleId="10">
    <w:name w:val="Заголовок 1 Знак"/>
    <w:basedOn w:val="a0"/>
    <w:link w:val="1"/>
    <w:rsid w:val="00890FC9"/>
    <w:rPr>
      <w:rFonts w:ascii="Arial" w:eastAsia="Times New Roman" w:hAnsi="Arial" w:cs="Times New Roman"/>
      <w:b/>
      <w:bCs/>
      <w:color w:val="000080"/>
      <w:sz w:val="20"/>
      <w:szCs w:val="20"/>
      <w:lang w:val="x-none" w:eastAsia="ru-RU"/>
    </w:rPr>
  </w:style>
  <w:style w:type="paragraph" w:styleId="a7">
    <w:name w:val="Body Text Indent"/>
    <w:basedOn w:val="a"/>
    <w:link w:val="a8"/>
    <w:rsid w:val="00890FC9"/>
    <w:pPr>
      <w:spacing w:after="120"/>
      <w:ind w:left="283"/>
    </w:pPr>
    <w:rPr>
      <w:lang w:val="x-none"/>
    </w:rPr>
  </w:style>
  <w:style w:type="character" w:customStyle="1" w:styleId="a8">
    <w:name w:val="Основной текст с отступом Знак"/>
    <w:basedOn w:val="a0"/>
    <w:link w:val="a7"/>
    <w:rsid w:val="00890FC9"/>
    <w:rPr>
      <w:rFonts w:ascii="Times New Roman" w:eastAsia="Times New Roman" w:hAnsi="Times New Roman" w:cs="Times New Roman"/>
      <w:sz w:val="24"/>
      <w:szCs w:val="24"/>
      <w:lang w:val="x-none" w:eastAsia="ru-RU"/>
    </w:rPr>
  </w:style>
  <w:style w:type="paragraph" w:customStyle="1" w:styleId="11">
    <w:name w:val="Знак1 Знак Знак Знак"/>
    <w:basedOn w:val="a"/>
    <w:rsid w:val="00890FC9"/>
    <w:pPr>
      <w:spacing w:after="160" w:line="240" w:lineRule="exact"/>
    </w:pPr>
    <w:rPr>
      <w:rFonts w:ascii="Verdana" w:hAnsi="Verdana"/>
      <w:sz w:val="20"/>
      <w:szCs w:val="20"/>
      <w:lang w:val="en-US" w:eastAsia="en-US"/>
    </w:rPr>
  </w:style>
  <w:style w:type="table" w:styleId="a9">
    <w:name w:val="Table Grid"/>
    <w:basedOn w:val="a1"/>
    <w:rsid w:val="00890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890FC9"/>
    <w:pPr>
      <w:spacing w:after="120"/>
    </w:pPr>
    <w:rPr>
      <w:sz w:val="16"/>
      <w:szCs w:val="16"/>
      <w:lang w:val="x-none"/>
    </w:rPr>
  </w:style>
  <w:style w:type="character" w:customStyle="1" w:styleId="30">
    <w:name w:val="Основной текст 3 Знак"/>
    <w:basedOn w:val="a0"/>
    <w:link w:val="3"/>
    <w:rsid w:val="00890FC9"/>
    <w:rPr>
      <w:rFonts w:ascii="Times New Roman" w:eastAsia="Times New Roman" w:hAnsi="Times New Roman" w:cs="Times New Roman"/>
      <w:sz w:val="16"/>
      <w:szCs w:val="16"/>
      <w:lang w:val="x-none" w:eastAsia="ru-RU"/>
    </w:rPr>
  </w:style>
  <w:style w:type="paragraph" w:customStyle="1" w:styleId="Style6">
    <w:name w:val="Style6"/>
    <w:basedOn w:val="a"/>
    <w:uiPriority w:val="99"/>
    <w:rsid w:val="00890FC9"/>
    <w:pPr>
      <w:widowControl w:val="0"/>
      <w:autoSpaceDE w:val="0"/>
      <w:autoSpaceDN w:val="0"/>
      <w:adjustRightInd w:val="0"/>
      <w:spacing w:line="310" w:lineRule="exact"/>
      <w:jc w:val="center"/>
    </w:pPr>
  </w:style>
  <w:style w:type="character" w:customStyle="1" w:styleId="FontStyle26">
    <w:name w:val="Font Style26"/>
    <w:uiPriority w:val="99"/>
    <w:rsid w:val="00890FC9"/>
    <w:rPr>
      <w:rFonts w:ascii="Times New Roman" w:hAnsi="Times New Roman" w:cs="Times New Roman"/>
      <w:b/>
      <w:bCs/>
      <w:sz w:val="26"/>
      <w:szCs w:val="26"/>
    </w:rPr>
  </w:style>
  <w:style w:type="character" w:customStyle="1" w:styleId="FontStyle27">
    <w:name w:val="Font Style27"/>
    <w:uiPriority w:val="99"/>
    <w:rsid w:val="00890FC9"/>
    <w:rPr>
      <w:rFonts w:ascii="Times New Roman" w:hAnsi="Times New Roman" w:cs="Times New Roman"/>
      <w:b/>
      <w:bCs/>
      <w:smallCaps/>
      <w:sz w:val="26"/>
      <w:szCs w:val="26"/>
    </w:rPr>
  </w:style>
  <w:style w:type="paragraph" w:customStyle="1" w:styleId="Style1">
    <w:name w:val="Style1"/>
    <w:basedOn w:val="a"/>
    <w:uiPriority w:val="99"/>
    <w:rsid w:val="00890FC9"/>
    <w:pPr>
      <w:widowControl w:val="0"/>
      <w:autoSpaceDE w:val="0"/>
      <w:autoSpaceDN w:val="0"/>
      <w:adjustRightInd w:val="0"/>
    </w:pPr>
  </w:style>
  <w:style w:type="paragraph" w:customStyle="1" w:styleId="Style2">
    <w:name w:val="Style2"/>
    <w:basedOn w:val="a"/>
    <w:uiPriority w:val="99"/>
    <w:rsid w:val="00890FC9"/>
    <w:pPr>
      <w:widowControl w:val="0"/>
      <w:autoSpaceDE w:val="0"/>
      <w:autoSpaceDN w:val="0"/>
      <w:adjustRightInd w:val="0"/>
    </w:pPr>
  </w:style>
  <w:style w:type="paragraph" w:customStyle="1" w:styleId="Style3">
    <w:name w:val="Style3"/>
    <w:basedOn w:val="a"/>
    <w:uiPriority w:val="99"/>
    <w:rsid w:val="00890FC9"/>
    <w:pPr>
      <w:widowControl w:val="0"/>
      <w:autoSpaceDE w:val="0"/>
      <w:autoSpaceDN w:val="0"/>
      <w:adjustRightInd w:val="0"/>
      <w:jc w:val="both"/>
    </w:pPr>
  </w:style>
  <w:style w:type="paragraph" w:customStyle="1" w:styleId="Style4">
    <w:name w:val="Style4"/>
    <w:basedOn w:val="a"/>
    <w:uiPriority w:val="99"/>
    <w:rsid w:val="00890FC9"/>
    <w:pPr>
      <w:widowControl w:val="0"/>
      <w:autoSpaceDE w:val="0"/>
      <w:autoSpaceDN w:val="0"/>
      <w:adjustRightInd w:val="0"/>
    </w:pPr>
  </w:style>
  <w:style w:type="paragraph" w:customStyle="1" w:styleId="Style5">
    <w:name w:val="Style5"/>
    <w:basedOn w:val="a"/>
    <w:uiPriority w:val="99"/>
    <w:rsid w:val="00890FC9"/>
    <w:pPr>
      <w:widowControl w:val="0"/>
      <w:autoSpaceDE w:val="0"/>
      <w:autoSpaceDN w:val="0"/>
      <w:adjustRightInd w:val="0"/>
    </w:pPr>
  </w:style>
  <w:style w:type="paragraph" w:customStyle="1" w:styleId="Style10">
    <w:name w:val="Style10"/>
    <w:basedOn w:val="a"/>
    <w:uiPriority w:val="99"/>
    <w:rsid w:val="00890FC9"/>
    <w:pPr>
      <w:widowControl w:val="0"/>
      <w:autoSpaceDE w:val="0"/>
      <w:autoSpaceDN w:val="0"/>
      <w:adjustRightInd w:val="0"/>
    </w:pPr>
  </w:style>
  <w:style w:type="paragraph" w:customStyle="1" w:styleId="Style12">
    <w:name w:val="Style12"/>
    <w:basedOn w:val="a"/>
    <w:uiPriority w:val="99"/>
    <w:rsid w:val="00890FC9"/>
    <w:pPr>
      <w:widowControl w:val="0"/>
      <w:autoSpaceDE w:val="0"/>
      <w:autoSpaceDN w:val="0"/>
      <w:adjustRightInd w:val="0"/>
      <w:spacing w:line="269" w:lineRule="exact"/>
      <w:ind w:firstLine="365"/>
    </w:pPr>
  </w:style>
  <w:style w:type="paragraph" w:customStyle="1" w:styleId="Style14">
    <w:name w:val="Style14"/>
    <w:basedOn w:val="a"/>
    <w:uiPriority w:val="99"/>
    <w:rsid w:val="00890FC9"/>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890FC9"/>
    <w:pPr>
      <w:widowControl w:val="0"/>
      <w:autoSpaceDE w:val="0"/>
      <w:autoSpaceDN w:val="0"/>
      <w:adjustRightInd w:val="0"/>
      <w:spacing w:line="259" w:lineRule="exact"/>
      <w:ind w:firstLine="677"/>
      <w:jc w:val="both"/>
    </w:pPr>
  </w:style>
  <w:style w:type="paragraph" w:customStyle="1" w:styleId="Style20">
    <w:name w:val="Style20"/>
    <w:basedOn w:val="a"/>
    <w:uiPriority w:val="99"/>
    <w:rsid w:val="00890FC9"/>
    <w:pPr>
      <w:widowControl w:val="0"/>
      <w:autoSpaceDE w:val="0"/>
      <w:autoSpaceDN w:val="0"/>
      <w:adjustRightInd w:val="0"/>
    </w:pPr>
  </w:style>
  <w:style w:type="paragraph" w:customStyle="1" w:styleId="Style22">
    <w:name w:val="Style22"/>
    <w:basedOn w:val="a"/>
    <w:uiPriority w:val="99"/>
    <w:rsid w:val="00890FC9"/>
    <w:pPr>
      <w:widowControl w:val="0"/>
      <w:autoSpaceDE w:val="0"/>
      <w:autoSpaceDN w:val="0"/>
      <w:adjustRightInd w:val="0"/>
      <w:spacing w:line="269" w:lineRule="exact"/>
      <w:ind w:firstLine="677"/>
    </w:pPr>
  </w:style>
  <w:style w:type="character" w:customStyle="1" w:styleId="FontStyle30">
    <w:name w:val="Font Style30"/>
    <w:uiPriority w:val="99"/>
    <w:rsid w:val="00890FC9"/>
    <w:rPr>
      <w:rFonts w:ascii="Times New Roman" w:hAnsi="Times New Roman" w:cs="Times New Roman"/>
      <w:b/>
      <w:bCs/>
      <w:sz w:val="18"/>
      <w:szCs w:val="18"/>
    </w:rPr>
  </w:style>
  <w:style w:type="character" w:customStyle="1" w:styleId="FontStyle33">
    <w:name w:val="Font Style33"/>
    <w:uiPriority w:val="99"/>
    <w:rsid w:val="00890FC9"/>
    <w:rPr>
      <w:rFonts w:ascii="Times New Roman" w:hAnsi="Times New Roman" w:cs="Times New Roman"/>
      <w:sz w:val="18"/>
      <w:szCs w:val="18"/>
    </w:rPr>
  </w:style>
  <w:style w:type="character" w:customStyle="1" w:styleId="FontStyle37">
    <w:name w:val="Font Style37"/>
    <w:uiPriority w:val="99"/>
    <w:rsid w:val="00890FC9"/>
    <w:rPr>
      <w:rFonts w:ascii="Times New Roman" w:hAnsi="Times New Roman" w:cs="Times New Roman"/>
      <w:b/>
      <w:bCs/>
      <w:sz w:val="16"/>
      <w:szCs w:val="16"/>
    </w:rPr>
  </w:style>
  <w:style w:type="character" w:customStyle="1" w:styleId="FontStyle38">
    <w:name w:val="Font Style38"/>
    <w:uiPriority w:val="99"/>
    <w:rsid w:val="00890FC9"/>
    <w:rPr>
      <w:rFonts w:ascii="Georgia" w:hAnsi="Georgia" w:cs="Georgia"/>
      <w:sz w:val="22"/>
      <w:szCs w:val="22"/>
    </w:rPr>
  </w:style>
  <w:style w:type="character" w:customStyle="1" w:styleId="FontStyle39">
    <w:name w:val="Font Style39"/>
    <w:uiPriority w:val="99"/>
    <w:rsid w:val="00890FC9"/>
    <w:rPr>
      <w:rFonts w:ascii="Times New Roman" w:hAnsi="Times New Roman" w:cs="Times New Roman"/>
      <w:b/>
      <w:bCs/>
      <w:sz w:val="20"/>
      <w:szCs w:val="20"/>
    </w:rPr>
  </w:style>
  <w:style w:type="character" w:customStyle="1" w:styleId="FontStyle40">
    <w:name w:val="Font Style40"/>
    <w:uiPriority w:val="99"/>
    <w:rsid w:val="00890FC9"/>
    <w:rPr>
      <w:rFonts w:ascii="Times New Roman" w:hAnsi="Times New Roman" w:cs="Times New Roman"/>
      <w:b/>
      <w:bCs/>
      <w:sz w:val="16"/>
      <w:szCs w:val="16"/>
    </w:rPr>
  </w:style>
  <w:style w:type="character" w:customStyle="1" w:styleId="FontStyle41">
    <w:name w:val="Font Style41"/>
    <w:uiPriority w:val="99"/>
    <w:rsid w:val="00890FC9"/>
    <w:rPr>
      <w:rFonts w:ascii="Times New Roman" w:hAnsi="Times New Roman" w:cs="Times New Roman"/>
      <w:b/>
      <w:bCs/>
      <w:sz w:val="22"/>
      <w:szCs w:val="22"/>
    </w:rPr>
  </w:style>
  <w:style w:type="character" w:customStyle="1" w:styleId="FontStyle42">
    <w:name w:val="Font Style42"/>
    <w:uiPriority w:val="99"/>
    <w:rsid w:val="00890FC9"/>
    <w:rPr>
      <w:rFonts w:ascii="Times New Roman" w:hAnsi="Times New Roman" w:cs="Times New Roman"/>
      <w:b/>
      <w:bCs/>
      <w:sz w:val="16"/>
      <w:szCs w:val="16"/>
    </w:rPr>
  </w:style>
  <w:style w:type="character" w:customStyle="1" w:styleId="FontStyle14">
    <w:name w:val="Font Style14"/>
    <w:uiPriority w:val="99"/>
    <w:rsid w:val="00890FC9"/>
    <w:rPr>
      <w:rFonts w:ascii="Times New Roman" w:hAnsi="Times New Roman" w:cs="Times New Roman"/>
      <w:b/>
      <w:bCs/>
      <w:sz w:val="18"/>
      <w:szCs w:val="18"/>
    </w:rPr>
  </w:style>
  <w:style w:type="character" w:customStyle="1" w:styleId="FontStyle15">
    <w:name w:val="Font Style15"/>
    <w:uiPriority w:val="99"/>
    <w:rsid w:val="00890FC9"/>
    <w:rPr>
      <w:rFonts w:ascii="Times New Roman" w:hAnsi="Times New Roman" w:cs="Times New Roman"/>
      <w:sz w:val="18"/>
      <w:szCs w:val="18"/>
    </w:rPr>
  </w:style>
  <w:style w:type="character" w:customStyle="1" w:styleId="FontStyle16">
    <w:name w:val="Font Style16"/>
    <w:uiPriority w:val="99"/>
    <w:rsid w:val="00890FC9"/>
    <w:rPr>
      <w:rFonts w:ascii="Georgia" w:hAnsi="Georgia" w:cs="Georgia"/>
      <w:sz w:val="22"/>
      <w:szCs w:val="22"/>
    </w:rPr>
  </w:style>
  <w:style w:type="character" w:customStyle="1" w:styleId="FontStyle17">
    <w:name w:val="Font Style17"/>
    <w:uiPriority w:val="99"/>
    <w:rsid w:val="00890FC9"/>
    <w:rPr>
      <w:rFonts w:ascii="Times New Roman" w:hAnsi="Times New Roman" w:cs="Times New Roman"/>
      <w:b/>
      <w:bCs/>
      <w:sz w:val="16"/>
      <w:szCs w:val="16"/>
    </w:rPr>
  </w:style>
  <w:style w:type="character" w:customStyle="1" w:styleId="FontStyle18">
    <w:name w:val="Font Style18"/>
    <w:uiPriority w:val="99"/>
    <w:rsid w:val="00890FC9"/>
    <w:rPr>
      <w:rFonts w:ascii="Georgia" w:hAnsi="Georgia" w:cs="Georgia"/>
      <w:sz w:val="14"/>
      <w:szCs w:val="14"/>
    </w:rPr>
  </w:style>
  <w:style w:type="character" w:customStyle="1" w:styleId="FontStyle19">
    <w:name w:val="Font Style19"/>
    <w:uiPriority w:val="99"/>
    <w:rsid w:val="00890FC9"/>
    <w:rPr>
      <w:rFonts w:ascii="Times New Roman" w:hAnsi="Times New Roman" w:cs="Times New Roman"/>
      <w:b/>
      <w:bCs/>
      <w:sz w:val="14"/>
      <w:szCs w:val="14"/>
    </w:rPr>
  </w:style>
  <w:style w:type="paragraph" w:customStyle="1" w:styleId="ConsPlusNonformat">
    <w:name w:val="ConsPlusNonformat"/>
    <w:uiPriority w:val="99"/>
    <w:rsid w:val="00890FC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List Paragraph"/>
    <w:basedOn w:val="a"/>
    <w:uiPriority w:val="34"/>
    <w:qFormat/>
    <w:rsid w:val="00890FC9"/>
    <w:pPr>
      <w:ind w:left="720"/>
      <w:contextualSpacing/>
      <w:jc w:val="both"/>
    </w:pPr>
  </w:style>
  <w:style w:type="paragraph" w:customStyle="1" w:styleId="ConsPlusNormal">
    <w:name w:val="ConsPlusNormal"/>
    <w:rsid w:val="008431B7"/>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4100">
      <w:bodyDiv w:val="1"/>
      <w:marLeft w:val="0"/>
      <w:marRight w:val="0"/>
      <w:marTop w:val="0"/>
      <w:marBottom w:val="0"/>
      <w:divBdr>
        <w:top w:val="none" w:sz="0" w:space="0" w:color="auto"/>
        <w:left w:val="none" w:sz="0" w:space="0" w:color="auto"/>
        <w:bottom w:val="none" w:sz="0" w:space="0" w:color="auto"/>
        <w:right w:val="none" w:sz="0" w:space="0" w:color="auto"/>
      </w:divBdr>
    </w:div>
    <w:div w:id="635187965">
      <w:bodyDiv w:val="1"/>
      <w:marLeft w:val="0"/>
      <w:marRight w:val="0"/>
      <w:marTop w:val="0"/>
      <w:marBottom w:val="0"/>
      <w:divBdr>
        <w:top w:val="none" w:sz="0" w:space="0" w:color="auto"/>
        <w:left w:val="none" w:sz="0" w:space="0" w:color="auto"/>
        <w:bottom w:val="none" w:sz="0" w:space="0" w:color="auto"/>
        <w:right w:val="none" w:sz="0" w:space="0" w:color="auto"/>
      </w:divBdr>
    </w:div>
    <w:div w:id="1195926774">
      <w:bodyDiv w:val="1"/>
      <w:marLeft w:val="0"/>
      <w:marRight w:val="0"/>
      <w:marTop w:val="0"/>
      <w:marBottom w:val="0"/>
      <w:divBdr>
        <w:top w:val="none" w:sz="0" w:space="0" w:color="auto"/>
        <w:left w:val="none" w:sz="0" w:space="0" w:color="auto"/>
        <w:bottom w:val="none" w:sz="0" w:space="0" w:color="auto"/>
        <w:right w:val="none" w:sz="0" w:space="0" w:color="auto"/>
      </w:divBdr>
    </w:div>
    <w:div w:id="1330715118">
      <w:bodyDiv w:val="1"/>
      <w:marLeft w:val="0"/>
      <w:marRight w:val="0"/>
      <w:marTop w:val="0"/>
      <w:marBottom w:val="0"/>
      <w:divBdr>
        <w:top w:val="none" w:sz="0" w:space="0" w:color="auto"/>
        <w:left w:val="none" w:sz="0" w:space="0" w:color="auto"/>
        <w:bottom w:val="none" w:sz="0" w:space="0" w:color="auto"/>
        <w:right w:val="none" w:sz="0" w:space="0" w:color="auto"/>
      </w:divBdr>
    </w:div>
    <w:div w:id="1390761370">
      <w:bodyDiv w:val="1"/>
      <w:marLeft w:val="0"/>
      <w:marRight w:val="0"/>
      <w:marTop w:val="0"/>
      <w:marBottom w:val="0"/>
      <w:divBdr>
        <w:top w:val="none" w:sz="0" w:space="0" w:color="auto"/>
        <w:left w:val="none" w:sz="0" w:space="0" w:color="auto"/>
        <w:bottom w:val="none" w:sz="0" w:space="0" w:color="auto"/>
        <w:right w:val="none" w:sz="0" w:space="0" w:color="auto"/>
      </w:divBdr>
    </w:div>
    <w:div w:id="193254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17</Pages>
  <Words>4526</Words>
  <Characters>25802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Зеленская Мария Викторовна</dc:creator>
  <cp:lastModifiedBy>Цымбал Галина Александровна</cp:lastModifiedBy>
  <cp:revision>9</cp:revision>
  <cp:lastPrinted>2017-12-18T02:19:00Z</cp:lastPrinted>
  <dcterms:created xsi:type="dcterms:W3CDTF">2017-12-05T06:36:00Z</dcterms:created>
  <dcterms:modified xsi:type="dcterms:W3CDTF">2018-11-28T23:46:00Z</dcterms:modified>
</cp:coreProperties>
</file>