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0" w:name="Par1035"/>
      <w:bookmarkEnd w:id="0"/>
      <w:r>
        <w:rPr>
          <w:rFonts w:cs="Calibri"/>
        </w:rPr>
        <w:t>Приложение 3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приказу ФСТ России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15 мая 2013 г. N 129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1" w:name="Par1039"/>
      <w:bookmarkEnd w:id="1"/>
      <w:r>
        <w:rPr>
          <w:rFonts w:cs="Calibri"/>
          <w:b/>
          <w:bCs/>
        </w:rPr>
        <w:t>ФОРМЫ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ПРЕДОСТАВЛЕНИЯ ИНФОРМАЦИИ, ПОДЛЕЖАЩЕЙ РАСКРЫТИЮ,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ОРГАНИЗАЦИЯМИ, ОСУЩЕСТВЛЯЮЩИМИ ВОДООТВЕДЕНИЕ</w:t>
      </w: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2" w:name="Par1043"/>
      <w:bookmarkEnd w:id="2"/>
      <w:r>
        <w:rPr>
          <w:rFonts w:cs="Calibri"/>
        </w:rPr>
        <w:t>Форма 3.1. Общая информация о регулируемой организации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Фирменное наименование юридического 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лица  (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>согласно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уставу регулируемой организации)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ООО»Жестяно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-баночная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Фабрика и Ко»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Фамилия, имя и 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отчество  руководителя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  регулируемой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Попов Владимир Викторович</w:t>
            </w:r>
          </w:p>
        </w:tc>
      </w:tr>
      <w:tr w:rsidR="00335FE2" w:rsidRPr="00E02418" w:rsidTr="00FB4DC0">
        <w:trPr>
          <w:trHeight w:val="10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дата  его   присвоения   и   наименование   органа,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принявшего решение о регистрации, в соответствии со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свидетельством  о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  государственной  регистрации   в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качестве юридического лица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1074101003778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 июня 2007г.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Инспекция Федеральной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налоговой службы по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Петропавловску-Камчатскому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683015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Петропавловск-Камчатский,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Индустриальная,38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управления регулируемой организации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683015</w:t>
            </w:r>
          </w:p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Петропавловск-Камчатский,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Индустриальная,38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(415 2)24-15-59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"Интернет"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Региональной службы по тарифам и ценам Камчатского края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202AB4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Kambanka1939@mail.ru</w:t>
            </w:r>
          </w:p>
        </w:tc>
      </w:tr>
      <w:tr w:rsidR="00335FE2" w:rsidRPr="00E02418" w:rsidTr="00FB4DC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Режим работы регулируемой 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организации  (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>абонентских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отделов, сбытовых подразделений), в том числе  часы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работы диспетчерских служб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35FE2" w:rsidRPr="00202AB4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      ___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Водоотведение (самотёком и насосной станцией)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Протяженность канализационных сетей (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>в  однотрубном</w:t>
            </w:r>
            <w:proofErr w:type="gramEnd"/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>исчислении) (</w:t>
            </w:r>
            <w:proofErr w:type="gramStart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километров)   </w:t>
            </w:r>
            <w:proofErr w:type="gramEnd"/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1,69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Количество насосных станций (штук)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Количество очистных сооружений (штук)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</w:t>
            </w:r>
          </w:p>
        </w:tc>
      </w:tr>
    </w:tbl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35FE2" w:rsidRDefault="00335FE2" w:rsidP="00335F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3" w:name="Par1086"/>
      <w:bookmarkEnd w:id="3"/>
      <w:r>
        <w:rPr>
          <w:rFonts w:cs="Calibri"/>
        </w:rPr>
        <w:t>Форма 3.2. Информация о тарифе на водоотведение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регулирования, принявшего 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решение об утверждении тарифа на водоотведение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C5BF7">
              <w:rPr>
                <w:rFonts w:ascii="Courier New" w:hAnsi="Courier New" w:cs="Courier New"/>
                <w:sz w:val="20"/>
                <w:szCs w:val="20"/>
              </w:rPr>
              <w:t>Региональная служба по тарифам и ценам Камчатского края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Реквизиты (дата, номер) решения об утверждении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тарифа на водоотведение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 №347 от 30.11.2015г</w:t>
            </w:r>
            <w:r w:rsidR="00595265">
              <w:rPr>
                <w:rFonts w:ascii="Courier New" w:hAnsi="Courier New" w:cs="Courier New"/>
                <w:sz w:val="20"/>
                <w:szCs w:val="20"/>
              </w:rPr>
              <w:t xml:space="preserve"> (с изм. От 17.11.2016 № 292)</w:t>
            </w:r>
          </w:p>
        </w:tc>
      </w:tr>
      <w:tr w:rsidR="00335FE2" w:rsidRPr="00E02418" w:rsidTr="00FB4DC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водоотведение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9E5410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За 1 </w:t>
            </w:r>
            <w:proofErr w:type="spellStart"/>
            <w:r w:rsidR="00335FE2"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16,89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руб.;</w:t>
            </w:r>
          </w:p>
          <w:p w:rsidR="00335FE2" w:rsidRPr="00E02418" w:rsidRDefault="009E5410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2)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  <w:proofErr w:type="spellStart"/>
            <w:r w:rsidR="00335FE2"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17,35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руб.</w:t>
            </w:r>
          </w:p>
        </w:tc>
      </w:tr>
      <w:tr w:rsidR="00335FE2" w:rsidRPr="00E02418" w:rsidTr="00FB4DC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       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водоотведение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9E5410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1)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01.01.2017г по 30.062017г</w:t>
            </w:r>
          </w:p>
          <w:p w:rsidR="00335FE2" w:rsidRPr="00E02418" w:rsidRDefault="009E5410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2)</w:t>
            </w:r>
            <w:r w:rsidR="00335FE2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="00335FE2">
              <w:rPr>
                <w:rFonts w:ascii="Courier New" w:hAnsi="Courier New" w:cs="Courier New"/>
                <w:sz w:val="20"/>
                <w:szCs w:val="20"/>
              </w:rPr>
              <w:t xml:space="preserve"> 01.07.2017г по 31.12.2017г</w:t>
            </w:r>
          </w:p>
        </w:tc>
      </w:tr>
      <w:tr w:rsidR="00335FE2" w:rsidRPr="00E02418" w:rsidTr="00B74BF7">
        <w:trPr>
          <w:trHeight w:val="686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</w:p>
          <w:p w:rsidR="00335FE2" w:rsidRPr="00E02418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02418"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водоотведение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2" w:rsidRDefault="00335FE2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</w:t>
            </w:r>
          </w:p>
          <w:p w:rsidR="00335FE2" w:rsidRPr="00E02418" w:rsidRDefault="00B74BF7" w:rsidP="00FB4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РСТ Камчатского края</w:t>
            </w:r>
            <w:bookmarkStart w:id="4" w:name="_GoBack"/>
            <w:bookmarkEnd w:id="4"/>
          </w:p>
        </w:tc>
      </w:tr>
    </w:tbl>
    <w:p w:rsidR="00924AEF" w:rsidRDefault="00924AEF"/>
    <w:sectPr w:rsidR="00924AEF" w:rsidSect="00335F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FE2"/>
    <w:rsid w:val="00335FE2"/>
    <w:rsid w:val="00595265"/>
    <w:rsid w:val="00924AEF"/>
    <w:rsid w:val="009E5410"/>
    <w:rsid w:val="00B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9ADDE-38F4-47BE-BC82-F42BECD3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Оськина Надежда Георгиевна</cp:lastModifiedBy>
  <cp:revision>5</cp:revision>
  <dcterms:created xsi:type="dcterms:W3CDTF">2016-12-23T06:42:00Z</dcterms:created>
  <dcterms:modified xsi:type="dcterms:W3CDTF">2017-02-27T02:05:00Z</dcterms:modified>
</cp:coreProperties>
</file>