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ED" w:rsidRDefault="00564FE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Title"/>
        <w:jc w:val="center"/>
      </w:pPr>
      <w:r>
        <w:t>ПРАВИТЕЛЬСТВО КАМЧАТСКОГО КРАЯ</w:t>
      </w:r>
    </w:p>
    <w:p w:rsidR="00564FED" w:rsidRDefault="00564FED">
      <w:pPr>
        <w:pStyle w:val="ConsPlusTitle"/>
        <w:jc w:val="center"/>
      </w:pPr>
    </w:p>
    <w:p w:rsidR="00564FED" w:rsidRDefault="00564FED">
      <w:pPr>
        <w:pStyle w:val="ConsPlusTitle"/>
        <w:jc w:val="center"/>
      </w:pPr>
      <w:r>
        <w:t>ПОСТАНОВЛЕНИЕ</w:t>
      </w:r>
    </w:p>
    <w:p w:rsidR="00564FED" w:rsidRDefault="00564FED">
      <w:pPr>
        <w:pStyle w:val="ConsPlusTitle"/>
        <w:jc w:val="center"/>
      </w:pPr>
      <w:r>
        <w:t>от 19 августа 2013 г. N 366-П</w:t>
      </w:r>
    </w:p>
    <w:p w:rsidR="00564FED" w:rsidRDefault="00564FED">
      <w:pPr>
        <w:pStyle w:val="ConsPlusTitle"/>
        <w:jc w:val="center"/>
      </w:pPr>
    </w:p>
    <w:p w:rsidR="00564FED" w:rsidRDefault="00564FED">
      <w:pPr>
        <w:pStyle w:val="ConsPlusTitle"/>
        <w:jc w:val="center"/>
      </w:pPr>
      <w:r>
        <w:t>ОБ УТВЕРЖДЕНИИ ПОРЯДКА</w:t>
      </w:r>
    </w:p>
    <w:p w:rsidR="00564FED" w:rsidRDefault="00564FED">
      <w:pPr>
        <w:pStyle w:val="ConsPlusTitle"/>
        <w:jc w:val="center"/>
      </w:pPr>
      <w:r>
        <w:t>ОСУЩЕСТВЛЕНИЯ ГОСУДАРСТВЕННОГО КОНТРОЛЯ (НАДЗОРА)</w:t>
      </w:r>
    </w:p>
    <w:p w:rsidR="00564FED" w:rsidRDefault="00564FED">
      <w:pPr>
        <w:pStyle w:val="ConsPlusTitle"/>
        <w:jc w:val="center"/>
      </w:pPr>
      <w:r>
        <w:t>В ОБЛАСТИ РЕГУЛИРУЕМЫХ ГОСУДАРСТВОМ ЦЕН (ТАРИФОВ)</w:t>
      </w:r>
    </w:p>
    <w:p w:rsidR="00564FED" w:rsidRDefault="00564FED">
      <w:pPr>
        <w:pStyle w:val="ConsPlusTitle"/>
        <w:jc w:val="center"/>
      </w:pPr>
      <w:r>
        <w:t>РЕГИОНАЛЬНОЙ СЛУЖБОЙ ПО ТАРИФАМ И</w:t>
      </w:r>
    </w:p>
    <w:p w:rsidR="00564FED" w:rsidRDefault="00564FED">
      <w:pPr>
        <w:pStyle w:val="ConsPlusTitle"/>
        <w:jc w:val="center"/>
      </w:pPr>
      <w:r>
        <w:t>ЦЕНАМ КАМЧАТСКОГО КРАЯ</w:t>
      </w: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27.06.2013 N 543 "О государственном контроле (надзоре) в области регулируемых государством цен (тарифов), а также изменении и признании утратившими силу некоторых актов Правительства Российской Федерации"</w:t>
      </w: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ind w:firstLine="540"/>
        <w:jc w:val="both"/>
      </w:pPr>
      <w:r>
        <w:t>ПРАВИТЕЛЬСТВО ПОСТАНОВЛЯЕТ:</w:t>
      </w: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осуществления государственного контроля (надзора) в области регулируемых государством цен (тарифов) Региональной службой по тарифам и ценам Камчатского края согласно приложению.</w:t>
      </w:r>
    </w:p>
    <w:p w:rsidR="00564FED" w:rsidRDefault="00564FED">
      <w:pPr>
        <w:pStyle w:val="ConsPlusNormal"/>
        <w:ind w:firstLine="540"/>
        <w:jc w:val="both"/>
      </w:pPr>
      <w:r>
        <w:t>2. Настоящее Постановление вступает в силу через 10 дней после дня его официального опубликования.</w:t>
      </w: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jc w:val="right"/>
      </w:pPr>
      <w:r>
        <w:t>Губернатор</w:t>
      </w:r>
    </w:p>
    <w:p w:rsidR="00564FED" w:rsidRDefault="00564FED">
      <w:pPr>
        <w:pStyle w:val="ConsPlusNormal"/>
        <w:jc w:val="right"/>
      </w:pPr>
      <w:r>
        <w:t>Камчатского края</w:t>
      </w:r>
    </w:p>
    <w:p w:rsidR="00564FED" w:rsidRDefault="00564FED">
      <w:pPr>
        <w:pStyle w:val="ConsPlusNormal"/>
        <w:jc w:val="right"/>
      </w:pPr>
      <w:r>
        <w:t>В.И.ИЛЮХИН</w:t>
      </w: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jc w:val="right"/>
      </w:pPr>
      <w:r>
        <w:t>Приложение</w:t>
      </w:r>
    </w:p>
    <w:p w:rsidR="00564FED" w:rsidRDefault="00564FED">
      <w:pPr>
        <w:pStyle w:val="ConsPlusNormal"/>
        <w:jc w:val="right"/>
      </w:pPr>
      <w:r>
        <w:t>к Постановлению Правительства</w:t>
      </w:r>
    </w:p>
    <w:p w:rsidR="00564FED" w:rsidRDefault="00564FED">
      <w:pPr>
        <w:pStyle w:val="ConsPlusNormal"/>
        <w:jc w:val="right"/>
      </w:pPr>
      <w:r>
        <w:t>Камчатского края</w:t>
      </w:r>
    </w:p>
    <w:p w:rsidR="00564FED" w:rsidRDefault="00564FED">
      <w:pPr>
        <w:pStyle w:val="ConsPlusNormal"/>
        <w:jc w:val="right"/>
      </w:pPr>
      <w:r>
        <w:t>от 19.08.2013 N 366-П</w:t>
      </w: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Title"/>
        <w:jc w:val="center"/>
      </w:pPr>
      <w:bookmarkStart w:id="0" w:name="P32"/>
      <w:bookmarkEnd w:id="0"/>
      <w:r>
        <w:t>ПОРЯДОК</w:t>
      </w:r>
    </w:p>
    <w:p w:rsidR="00564FED" w:rsidRDefault="00564FED">
      <w:pPr>
        <w:pStyle w:val="ConsPlusTitle"/>
        <w:jc w:val="center"/>
      </w:pPr>
      <w:r>
        <w:t>ОСУЩЕСТВЛЕНИЯ ГОСУДАРСТВЕННОГО КОНТРОЛЯ (НАДЗОРА)</w:t>
      </w:r>
    </w:p>
    <w:p w:rsidR="00564FED" w:rsidRDefault="00564FED">
      <w:pPr>
        <w:pStyle w:val="ConsPlusTitle"/>
        <w:jc w:val="center"/>
      </w:pPr>
      <w:r>
        <w:t>В ОБЛАСТИ РЕГУЛИРУЕМЫХ ГОСУДАРСТВОМ ЦЕН (ТАРИФОВ)</w:t>
      </w:r>
    </w:p>
    <w:p w:rsidR="00564FED" w:rsidRDefault="00564FED">
      <w:pPr>
        <w:pStyle w:val="ConsPlusTitle"/>
        <w:jc w:val="center"/>
      </w:pPr>
      <w:r>
        <w:t>РЕГИОНАЛЬНОЙ СЛУЖБОЙ ПО ТАРИФАМ И</w:t>
      </w:r>
    </w:p>
    <w:p w:rsidR="00564FED" w:rsidRDefault="00564FED">
      <w:pPr>
        <w:pStyle w:val="ConsPlusTitle"/>
        <w:jc w:val="center"/>
      </w:pPr>
      <w:r>
        <w:t>ЦЕНАМ КАМЧАТСКОГО КРАЯ</w:t>
      </w: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ind w:firstLine="540"/>
        <w:jc w:val="both"/>
      </w:pPr>
      <w:r>
        <w:t>1. Настоящий Порядок устанавливает требования к организации и осуществлению государственного контроля (надзора) в области регулируемых государством цен (тарифов) Региональной службой по тарифам и ценам Камчатского края (далее соответственно - региональный государственный контроль (надзор), Служба).</w:t>
      </w:r>
    </w:p>
    <w:p w:rsidR="00564FED" w:rsidRDefault="00564FED">
      <w:pPr>
        <w:pStyle w:val="ConsPlusNormal"/>
        <w:ind w:firstLine="540"/>
        <w:jc w:val="both"/>
      </w:pPr>
      <w:r>
        <w:t>2. Региональный государственный контроль (надзор) осуществляется Службой в отношении:</w:t>
      </w:r>
    </w:p>
    <w:p w:rsidR="00564FED" w:rsidRDefault="00564FED">
      <w:pPr>
        <w:pStyle w:val="ConsPlusNormal"/>
        <w:ind w:firstLine="540"/>
        <w:jc w:val="both"/>
      </w:pPr>
      <w:r>
        <w:t xml:space="preserve">1) регулируемых Службой цен (тарифов) в электроэнергетике, в том числе в части </w:t>
      </w:r>
      <w:r>
        <w:lastRenderedPageBreak/>
        <w:t>использования инвестиционных ресурсов, включенных в регулируемые Службой цены (тарифы), в части применения платы за технологическое присоединение и (или) стандартизированных тарифных ставок, определяющих величину этой платы, и в части соблюдения стандартов раскрытия информации субъектами электроэнергетики;</w:t>
      </w:r>
    </w:p>
    <w:p w:rsidR="00564FED" w:rsidRDefault="00564FED">
      <w:pPr>
        <w:pStyle w:val="ConsPlusNormal"/>
        <w:ind w:firstLine="540"/>
        <w:jc w:val="both"/>
      </w:pPr>
      <w:r>
        <w:t>2) регулируемых Службой тарифов и надбавок в коммунальном комплексе, в том числе в части соблюдения стандартов раскрытия информации организациями коммунального комплекса;</w:t>
      </w:r>
    </w:p>
    <w:p w:rsidR="00564FED" w:rsidRDefault="00564FED">
      <w:pPr>
        <w:pStyle w:val="ConsPlusNormal"/>
        <w:ind w:firstLine="540"/>
        <w:jc w:val="both"/>
      </w:pPr>
      <w:r>
        <w:t>3) регулируемых Службой цен (тарифов) в сфере теплоснабжения, в том числе в части использования инвестиционных ресурсов, включенных в регулируемые Службой цены (тарифы), в части соблюдения стандартов раскрытия информации в сфере теплоснабжения;</w:t>
      </w:r>
    </w:p>
    <w:p w:rsidR="00564FED" w:rsidRDefault="00564FED">
      <w:pPr>
        <w:pStyle w:val="ConsPlusNormal"/>
        <w:ind w:firstLine="540"/>
        <w:jc w:val="both"/>
      </w:pPr>
      <w:r>
        <w:t>4) регулируемых Службой тарифов в сфере водоснабжения и водоотведения, в том числе в части выполнения инвестиционных и производственных программ, в части соблюдения стандартов раскрытия информации в сфере водоснабжения и водоотведения;</w:t>
      </w:r>
    </w:p>
    <w:p w:rsidR="00564FED" w:rsidRDefault="00564FED">
      <w:pPr>
        <w:pStyle w:val="ConsPlusNormal"/>
        <w:ind w:firstLine="540"/>
        <w:jc w:val="both"/>
      </w:pPr>
      <w:r>
        <w:t>5) регулируемых Службой цен (тарифов) в области газоснабжения.</w:t>
      </w:r>
    </w:p>
    <w:p w:rsidR="00564FED" w:rsidRDefault="00564FED">
      <w:pPr>
        <w:pStyle w:val="ConsPlusNormal"/>
        <w:ind w:firstLine="540"/>
        <w:jc w:val="both"/>
      </w:pPr>
      <w:r>
        <w:t xml:space="preserve">3. Региональный государственный контроль (надзор) осуществляется Службой в области государственного регулирования цен (тарифов)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Федеральными законами от 17.08.1995 </w:t>
      </w:r>
      <w:hyperlink r:id="rId9" w:history="1">
        <w:r>
          <w:rPr>
            <w:color w:val="0000FF"/>
          </w:rPr>
          <w:t>N 147-ФЗ</w:t>
        </w:r>
      </w:hyperlink>
      <w:r>
        <w:t xml:space="preserve"> "О естественных монополиях", от 26.03.2003 N 35-ФЗ "Об электроэнергетике", от 30.12.2004 </w:t>
      </w:r>
      <w:hyperlink r:id="rId10" w:history="1">
        <w:r>
          <w:rPr>
            <w:color w:val="0000FF"/>
          </w:rPr>
          <w:t>N 210-ФЗ</w:t>
        </w:r>
      </w:hyperlink>
      <w:r>
        <w:t xml:space="preserve"> "Об основах регулирования тарифов организаций коммунального комплекса", от 27.07.2010 </w:t>
      </w:r>
      <w:hyperlink r:id="rId11" w:history="1">
        <w:r>
          <w:rPr>
            <w:color w:val="0000FF"/>
          </w:rPr>
          <w:t>N 190-ФЗ</w:t>
        </w:r>
      </w:hyperlink>
      <w:r>
        <w:t xml:space="preserve"> "О теплоснабжении", от 07.12.2011 </w:t>
      </w:r>
      <w:hyperlink r:id="rId12" w:history="1">
        <w:r>
          <w:rPr>
            <w:color w:val="0000FF"/>
          </w:rPr>
          <w:t>N 416-ФЗ</w:t>
        </w:r>
      </w:hyperlink>
      <w:r>
        <w:t xml:space="preserve"> "О водоснабжении и водоотведении", от 31.03.1999 </w:t>
      </w:r>
      <w:hyperlink r:id="rId13" w:history="1">
        <w:r>
          <w:rPr>
            <w:color w:val="0000FF"/>
          </w:rPr>
          <w:t>N 69-ФЗ</w:t>
        </w:r>
      </w:hyperlink>
      <w:r>
        <w:t xml:space="preserve"> "О газоснабжении в Российской Федерации", настоящим Порядком, а также административным регламентом исполнения Службой государственной функции по осуществлению регионального государственного контроля (надзора).</w:t>
      </w:r>
    </w:p>
    <w:p w:rsidR="00564FED" w:rsidRDefault="00564FED">
      <w:pPr>
        <w:pStyle w:val="ConsPlusNormal"/>
        <w:ind w:firstLine="540"/>
        <w:jc w:val="both"/>
      </w:pPr>
      <w:r>
        <w:t>4. Региональный государственный контроль (надзор) осуществляется посредством:</w:t>
      </w:r>
    </w:p>
    <w:p w:rsidR="00564FED" w:rsidRDefault="00564FED">
      <w:pPr>
        <w:pStyle w:val="ConsPlusNormal"/>
        <w:ind w:firstLine="540"/>
        <w:jc w:val="both"/>
      </w:pPr>
      <w:r>
        <w:t>1) проверок юридических лиц, индивидуальных предпринимателей;</w:t>
      </w:r>
    </w:p>
    <w:p w:rsidR="00564FED" w:rsidRDefault="00564FED">
      <w:pPr>
        <w:pStyle w:val="ConsPlusNormal"/>
        <w:ind w:firstLine="540"/>
        <w:jc w:val="both"/>
      </w:pPr>
      <w:bookmarkStart w:id="1" w:name="P48"/>
      <w:bookmarkEnd w:id="1"/>
      <w:r>
        <w:t>2)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 юридическими лицами, индивидуальными предпринимателями в области государственного регулирования цен (тарифов, надбавок), а также мониторинга цен (тарифов) в сфере электроэнергетики, в коммунальном комплексе, в сферах теплоснабжения, водоснабжения и водоотведения (далее - систематическое наблюдение и анализ);</w:t>
      </w:r>
    </w:p>
    <w:p w:rsidR="00564FED" w:rsidRDefault="00564FED">
      <w:pPr>
        <w:pStyle w:val="ConsPlusNormal"/>
        <w:ind w:firstLine="540"/>
        <w:jc w:val="both"/>
      </w:pPr>
      <w:r>
        <w:t>3)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564FED" w:rsidRDefault="00564FED">
      <w:pPr>
        <w:pStyle w:val="ConsPlusNormal"/>
        <w:ind w:firstLine="540"/>
        <w:jc w:val="both"/>
      </w:pPr>
      <w:r>
        <w:t>5. Предметом проверки при осуществлении регионального государственного контроля (надзора) является:</w:t>
      </w:r>
    </w:p>
    <w:p w:rsidR="00564FED" w:rsidRDefault="00564FED">
      <w:pPr>
        <w:pStyle w:val="ConsPlusNormal"/>
        <w:ind w:firstLine="540"/>
        <w:jc w:val="both"/>
      </w:pPr>
      <w:r>
        <w:t xml:space="preserve">1) в электроэнергетике - соблюдение субъектами электроэнергетики в процессе осуществления деятельности требований, установленных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другими федеральными законами и иными нормативными правовыми актами Российской Федерации в сфере электроэнергетики,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регулируемой деятельности в сфере электроэнергетики, экономической обоснованности расходов 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государством цен (тарифов) в электроэнергетике, применения платы за технологическое присоединение к единой национальной (общероссийской) электрической сети и (или) стандартизированных тарифных ставок, определяющих величину этой платы, использования инвестиционных ресурсов, включаемых в регулируемые государством цены (тарифы) в электроэнергетике, а также соблюдения стандартов раскрытия информации в электроэнергетике;</w:t>
      </w:r>
    </w:p>
    <w:p w:rsidR="00564FED" w:rsidRDefault="00564FED">
      <w:pPr>
        <w:pStyle w:val="ConsPlusNormal"/>
        <w:ind w:firstLine="540"/>
        <w:jc w:val="both"/>
      </w:pPr>
      <w:r>
        <w:t xml:space="preserve">2) в области регулирования тарифов и надбавок в коммунальном комплексе - соблюдение стандартов раскрытия информации организациями коммунального комплекса и правомерность и обоснованность применения тарифов на товары и услуги, предусмотренных </w:t>
      </w:r>
      <w:hyperlink r:id="rId15" w:history="1">
        <w:r>
          <w:rPr>
            <w:color w:val="0000FF"/>
          </w:rPr>
          <w:t>статьями 3.1</w:t>
        </w:r>
      </w:hyperlink>
      <w:r>
        <w:t xml:space="preserve"> и </w:t>
      </w:r>
      <w:hyperlink r:id="rId16" w:history="1">
        <w:r>
          <w:rPr>
            <w:color w:val="0000FF"/>
          </w:rPr>
          <w:t>4</w:t>
        </w:r>
      </w:hyperlink>
      <w:r>
        <w:t xml:space="preserve"> </w:t>
      </w:r>
      <w:r>
        <w:lastRenderedPageBreak/>
        <w:t>Федерального закона от 30.12.2004 N 210-ФЗ "Об основах регулирования тарифов организаций коммунального комплекса";</w:t>
      </w:r>
    </w:p>
    <w:p w:rsidR="00564FED" w:rsidRDefault="00564FED">
      <w:pPr>
        <w:pStyle w:val="ConsPlusNormal"/>
        <w:ind w:firstLine="540"/>
        <w:jc w:val="both"/>
      </w:pPr>
      <w:r>
        <w:t xml:space="preserve">3) в области регулирования цен (тарифов) в сфере теплоснабжения - соблюдение юридическими лицами и индивидуальными предпринимателями, оказывающими услуги по передаче тепловой энергии, в процессе осуществления регулируемых видов деятельности в сфере теплоснабжения требований, установленных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27.07.2010 N 190-ФЗ "О теплоснабжении", другими федеральными законами и иными нормативными правовыми актами Российской Федерации в сфере теплоснабжения,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правильности применения государственных регулируемых цен (тарифов) в сфере теплоснабжения, а также соблюдение стандартов раскрытия информации;</w:t>
      </w:r>
    </w:p>
    <w:p w:rsidR="00564FED" w:rsidRDefault="00564FED">
      <w:pPr>
        <w:pStyle w:val="ConsPlusNormal"/>
        <w:ind w:firstLine="540"/>
        <w:jc w:val="both"/>
      </w:pPr>
      <w:r>
        <w:t xml:space="preserve">4) в области регулирования тарифов в сфере водоснабжения и водоотведения - соблюдение организациями, осуществляющими водоснабжение и водоотведение с использованием централизованных систем и систем коммунальной инфраструктуры, требований, установленных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07.12.2011 N 416-ФЗ "О водоснабжении и водоотведении" и принятыми в соответствии с ним нормативными правовыми актами Российской Федерации, к установлению и (или) применению тарифов в сфере водоснабжения и водоотведения,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сфере водоснабжения и водоотведения, а также требований к соблюдению стандартов раскрытия информации.</w:t>
      </w:r>
    </w:p>
    <w:p w:rsidR="00564FED" w:rsidRDefault="00564FED">
      <w:pPr>
        <w:pStyle w:val="ConsPlusNormal"/>
        <w:ind w:firstLine="540"/>
        <w:jc w:val="both"/>
      </w:pPr>
      <w:r>
        <w:t>5) в области газоснабжения - правильности применения юридическими лицами регулируемых Службой цен (тарифов) для населения в области газоснабжения.</w:t>
      </w:r>
    </w:p>
    <w:p w:rsidR="00564FED" w:rsidRDefault="00564FED">
      <w:pPr>
        <w:pStyle w:val="ConsPlusNormal"/>
        <w:ind w:firstLine="540"/>
        <w:jc w:val="both"/>
      </w:pPr>
      <w:r>
        <w:t>6. Региональный государственный контроль (надзор) в части использования инвестиционных ресурсов, включенных в регулируемые государством цены (тарифы) в сфере электроэнергетики, осуществляется по вопросам целевого использования субъектами электроэнергетики инвестиционных ресурсов, включенных в регулируемые Службой цены (тарифы) в сфере электроэнергетики, с учетом сроков реализации мероприятий, предусмотренных инвестиционными программами данных субъектов электроэнергетики, утвержденными в установленном порядке.</w:t>
      </w:r>
    </w:p>
    <w:p w:rsidR="00564FED" w:rsidRDefault="00564FED">
      <w:pPr>
        <w:pStyle w:val="ConsPlusNormal"/>
        <w:ind w:firstLine="540"/>
        <w:jc w:val="both"/>
      </w:pPr>
      <w:r>
        <w:t>7. Региональный государственный контроль (надзор) в части соблюдения стандартов раскрытия информации осуществляется в отношении юридических лиц, индивидуальных предпринимателей, осуществляющих деятельность в области государственного регулирования цен (тарифов, надбавок) в сфере электроэнергетики, в коммунальном комплексе, в сферах теплоснабжения, водоснабжения и водоотведения.</w:t>
      </w:r>
    </w:p>
    <w:p w:rsidR="00564FED" w:rsidRDefault="00564FED">
      <w:pPr>
        <w:pStyle w:val="ConsPlusNormal"/>
        <w:ind w:firstLine="540"/>
        <w:jc w:val="both"/>
      </w:pPr>
      <w:r>
        <w:t>8. Региональный государственный контроль (надзор) в части соблюдения стандартов раскрытия информации юридическими лицами, индивидуальными предпринимателями (далее - подконтрольные субъекты), осуществляется по вопросам:</w:t>
      </w:r>
    </w:p>
    <w:p w:rsidR="00564FED" w:rsidRDefault="00564FED">
      <w:pPr>
        <w:pStyle w:val="ConsPlusNormal"/>
        <w:ind w:firstLine="540"/>
        <w:jc w:val="both"/>
      </w:pPr>
      <w:r>
        <w:t>1) факта раскрытия информации;</w:t>
      </w:r>
    </w:p>
    <w:p w:rsidR="00564FED" w:rsidRDefault="00564FED">
      <w:pPr>
        <w:pStyle w:val="ConsPlusNormal"/>
        <w:ind w:firstLine="540"/>
        <w:jc w:val="both"/>
      </w:pPr>
      <w:r>
        <w:t>2) источника опубликования информации, избранного подконтрольным субъектом;</w:t>
      </w:r>
    </w:p>
    <w:p w:rsidR="00564FED" w:rsidRDefault="00564FED">
      <w:pPr>
        <w:pStyle w:val="ConsPlusNormal"/>
        <w:ind w:firstLine="540"/>
        <w:jc w:val="both"/>
      </w:pPr>
      <w:r>
        <w:t>3) сроков и периодичности раскрытия информации;</w:t>
      </w:r>
    </w:p>
    <w:p w:rsidR="00564FED" w:rsidRDefault="00564FED">
      <w:pPr>
        <w:pStyle w:val="ConsPlusNormal"/>
        <w:ind w:firstLine="540"/>
        <w:jc w:val="both"/>
      </w:pPr>
      <w:r>
        <w:t>4) полноты раскрытия информации;</w:t>
      </w:r>
    </w:p>
    <w:p w:rsidR="00564FED" w:rsidRDefault="00564FED">
      <w:pPr>
        <w:pStyle w:val="ConsPlusNormal"/>
        <w:ind w:firstLine="540"/>
        <w:jc w:val="both"/>
      </w:pPr>
      <w:r>
        <w:t>5) порядка уведомления органа государственного контроля (надзора) об источниках опубликования информации (в случаях, предусмотренных законодательством Российской Федерации);</w:t>
      </w:r>
    </w:p>
    <w:p w:rsidR="00564FED" w:rsidRDefault="00564FED">
      <w:pPr>
        <w:pStyle w:val="ConsPlusNormal"/>
        <w:ind w:firstLine="540"/>
        <w:jc w:val="both"/>
      </w:pPr>
      <w:r>
        <w:t>6) форм предоставления информации и соблюдения правил заполнения этих форм;</w:t>
      </w:r>
    </w:p>
    <w:p w:rsidR="00564FED" w:rsidRDefault="00564FED">
      <w:pPr>
        <w:pStyle w:val="ConsPlusNormal"/>
        <w:ind w:firstLine="540"/>
        <w:jc w:val="both"/>
      </w:pPr>
      <w:r>
        <w:t>7) достоверности раскрытой информации;</w:t>
      </w:r>
    </w:p>
    <w:p w:rsidR="00564FED" w:rsidRDefault="00564FED">
      <w:pPr>
        <w:pStyle w:val="ConsPlusNormal"/>
        <w:ind w:firstLine="540"/>
        <w:jc w:val="both"/>
      </w:pPr>
      <w:r>
        <w:t>8) порядка раскрытия информации по письменным запросам потребителей товаров и услуг юридических лиц и индивидуальных предпринимателей, в том числе регистрации письменных запросов, своевременности и полноты их рассмотрения, а также уведомления о результатах их рассмотрения.</w:t>
      </w:r>
    </w:p>
    <w:p w:rsidR="00564FED" w:rsidRDefault="00564FED">
      <w:pPr>
        <w:pStyle w:val="ConsPlusNormal"/>
        <w:ind w:firstLine="540"/>
        <w:jc w:val="both"/>
      </w:pPr>
      <w:bookmarkStart w:id="2" w:name="P67"/>
      <w:bookmarkEnd w:id="2"/>
      <w:r>
        <w:lastRenderedPageBreak/>
        <w:t>9. Должностными лицами Службы, осуществляющими региональный государственный контроль (надзор), являются:</w:t>
      </w:r>
    </w:p>
    <w:p w:rsidR="00564FED" w:rsidRDefault="00564FED">
      <w:pPr>
        <w:pStyle w:val="ConsPlusNormal"/>
        <w:ind w:firstLine="540"/>
        <w:jc w:val="both"/>
      </w:pPr>
      <w:r>
        <w:t>1) руководитель Службы;</w:t>
      </w:r>
    </w:p>
    <w:p w:rsidR="00564FED" w:rsidRDefault="00564FED">
      <w:pPr>
        <w:pStyle w:val="ConsPlusNormal"/>
        <w:ind w:firstLine="540"/>
        <w:jc w:val="both"/>
      </w:pPr>
      <w:r>
        <w:t>2) заместитель руководителя Службы;</w:t>
      </w:r>
    </w:p>
    <w:p w:rsidR="00564FED" w:rsidRDefault="00564FED">
      <w:pPr>
        <w:pStyle w:val="ConsPlusNormal"/>
        <w:ind w:firstLine="540"/>
        <w:jc w:val="both"/>
      </w:pPr>
      <w:r>
        <w:t>3) начальники отделов Службы и их заместители;</w:t>
      </w:r>
    </w:p>
    <w:p w:rsidR="00564FED" w:rsidRDefault="00564FED">
      <w:pPr>
        <w:pStyle w:val="ConsPlusNormal"/>
        <w:ind w:firstLine="540"/>
        <w:jc w:val="both"/>
      </w:pPr>
      <w:r>
        <w:t>4) советники, консультанты, специалисты отделов Службы, в ведении которых находятся вопросы регионального государственного контроля (надзора).</w:t>
      </w:r>
    </w:p>
    <w:p w:rsidR="00564FED" w:rsidRDefault="00564FED">
      <w:pPr>
        <w:pStyle w:val="ConsPlusNormal"/>
        <w:ind w:firstLine="540"/>
        <w:jc w:val="both"/>
      </w:pPr>
      <w:r>
        <w:t xml:space="preserve">10. Должностными лицами, уполномоченными на проведение конкретной проверки, являются предусмотренные </w:t>
      </w:r>
      <w:hyperlink w:anchor="P67" w:history="1">
        <w:r>
          <w:rPr>
            <w:color w:val="0000FF"/>
          </w:rPr>
          <w:t>частью 9</w:t>
        </w:r>
      </w:hyperlink>
      <w:r>
        <w:t xml:space="preserve"> настоящего Порядка государственные гражданские служащие Службы, которые указаны в приказе Службы о проведении конкретной проверки.</w:t>
      </w:r>
    </w:p>
    <w:p w:rsidR="00564FED" w:rsidRDefault="00564FED">
      <w:pPr>
        <w:pStyle w:val="ConsPlusNormal"/>
        <w:ind w:firstLine="540"/>
        <w:jc w:val="both"/>
      </w:pPr>
      <w:r>
        <w:t>11. К проведению проверок при осуществлении регионального государственного контроля (надзора) в случае необходимости могут привлекаться аккредитованные эксперты и экспертные организации на основании приказа Службы, не состоящие в гражданско-правовых и трудовых отношениях с проверяемыми подконтрольными субъектами и не являющиеся их аффилированными лицами.</w:t>
      </w:r>
    </w:p>
    <w:p w:rsidR="00564FED" w:rsidRDefault="00564FED">
      <w:pPr>
        <w:pStyle w:val="ConsPlusNormal"/>
        <w:ind w:firstLine="540"/>
        <w:jc w:val="both"/>
      </w:pPr>
      <w:r>
        <w:t>12. В ходе проверок подконтрольных субъектов:</w:t>
      </w:r>
    </w:p>
    <w:p w:rsidR="00564FED" w:rsidRDefault="00564FED">
      <w:pPr>
        <w:pStyle w:val="ConsPlusNormal"/>
        <w:ind w:firstLine="540"/>
        <w:jc w:val="both"/>
      </w:pPr>
      <w:r>
        <w:t>1) запрашиваются необходимые объяснения, документы и материалы по вопросам, составляющим предмет проверки;</w:t>
      </w:r>
    </w:p>
    <w:p w:rsidR="00564FED" w:rsidRDefault="00564FED">
      <w:pPr>
        <w:pStyle w:val="ConsPlusNormal"/>
        <w:ind w:firstLine="540"/>
        <w:jc w:val="both"/>
      </w:pPr>
      <w:r>
        <w:t>2) рассматриваются документы, характеризующие деятельность или исполнение полномочий подконтрольными субъектами, в том числе нормативных правовых и индивидуальных правовых актов, по вопросам, составляющим предмет проверки;</w:t>
      </w:r>
    </w:p>
    <w:p w:rsidR="00564FED" w:rsidRDefault="00564FED">
      <w:pPr>
        <w:pStyle w:val="ConsPlusNormal"/>
        <w:ind w:firstLine="540"/>
        <w:jc w:val="both"/>
      </w:pPr>
      <w:r>
        <w:t>3) проводится экспертиза документов, характеризующих деятельность или исполнение полномочий подконтрольными субъектами, в том числе нормативных правовых и индивидуальных правовых актов, по вопросам, составляющим предмет проверки;</w:t>
      </w:r>
    </w:p>
    <w:p w:rsidR="00564FED" w:rsidRDefault="00564FED">
      <w:pPr>
        <w:pStyle w:val="ConsPlusNormal"/>
        <w:ind w:firstLine="540"/>
        <w:jc w:val="both"/>
      </w:pPr>
      <w:r>
        <w:t>4) проводится обследование объектов, связанных с предметом проверки.</w:t>
      </w:r>
    </w:p>
    <w:p w:rsidR="00564FED" w:rsidRDefault="00564FED">
      <w:pPr>
        <w:pStyle w:val="ConsPlusNormal"/>
        <w:ind w:firstLine="540"/>
        <w:jc w:val="both"/>
      </w:pPr>
      <w:r>
        <w:t xml:space="preserve">13. Должностные лица Службы, уполномоченные на проведение проверок, обязаны при проведении проверок соблюдать ограничения и выполнять обязанности, установленные </w:t>
      </w:r>
      <w:hyperlink r:id="rId19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20" w:history="1">
        <w:r>
          <w:rPr>
            <w:color w:val="0000FF"/>
          </w:rPr>
          <w:t>18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В случае ненадлежащего исполнения функций, служебных обязанностей или совершения противоправных действий (бездействия) при проведении проверок они несут ответственность в соответствии с законодательством Российской Федерации.</w:t>
      </w:r>
    </w:p>
    <w:p w:rsidR="00564FED" w:rsidRDefault="00564FED">
      <w:pPr>
        <w:pStyle w:val="ConsPlusNormal"/>
        <w:ind w:firstLine="540"/>
        <w:jc w:val="both"/>
      </w:pPr>
      <w:r>
        <w:t>14. Должностные лица Службы, уполномоченные на проведение проверок, запрашивают документы и материалы, относящиеся к предмету проверки, в сроки, определяемые Службой, а также устные и письменные объяснения работников подконтрольного субъекта по вопросам, относящимся к предмету проверки.</w:t>
      </w:r>
    </w:p>
    <w:p w:rsidR="00564FED" w:rsidRDefault="00564FED">
      <w:pPr>
        <w:pStyle w:val="ConsPlusNormal"/>
        <w:ind w:firstLine="540"/>
        <w:jc w:val="both"/>
      </w:pPr>
      <w:r>
        <w:t xml:space="preserve">15. Для целей осуществления регионального государственного контроля (надзора) в отношении использования инвестиционных ресурсов, включенных в регулируемые Службой цены (тарифы) в сфере электроэнергетики и в сфере теплоснабжения, субъекты электроэнергетики и организации, осуществляющие регулируемые виды деятельности в сфере теплоснабжения, по запросу Службы представляют отчеты об использовании инвестиционных ресурсов, включенных в регулируемые государством цены (тарифы) в электроэнергетике или сфере теплоснабжения, по форме, утверждаемой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27.06.2013 N 543 "О государственном контроле (надзоре) в области регулируемых государством цен (тарифов), а также изменении и признании утратившими силу некоторых актов Правительства Российской Федерации" Федеральной службой по тарифам, в том числе о выполнении графиков их реализации, - за квартал (в течение 30 дней со дня окончания отчетного квартала) и за предыдущий год (ежегодно до 1 апреля).</w:t>
      </w:r>
    </w:p>
    <w:p w:rsidR="00564FED" w:rsidRDefault="00564FED">
      <w:pPr>
        <w:pStyle w:val="ConsPlusNormal"/>
        <w:ind w:firstLine="540"/>
        <w:jc w:val="both"/>
      </w:pPr>
      <w:r>
        <w:t>16. По результатам проверки составляется акт проверки по установленной Службой форме в 2 экземплярах. К акту проверки прилагаются протоколы или заключения проведенных экспертиз, объяснения работников подконтрольного субъекта, предписания об устранении выявленных нарушений и иные связанные с результатами проверки документы или их копии.</w:t>
      </w:r>
    </w:p>
    <w:p w:rsidR="00564FED" w:rsidRDefault="00564FED">
      <w:pPr>
        <w:pStyle w:val="ConsPlusNormal"/>
        <w:ind w:firstLine="540"/>
        <w:jc w:val="both"/>
      </w:pPr>
      <w:r>
        <w:t xml:space="preserve">17. Систематическое наблюдение и анализ, указанные в </w:t>
      </w:r>
      <w:hyperlink w:anchor="P48" w:history="1">
        <w:r>
          <w:rPr>
            <w:color w:val="0000FF"/>
          </w:rPr>
          <w:t>пункте 2 части 4</w:t>
        </w:r>
      </w:hyperlink>
      <w:r>
        <w:t xml:space="preserve"> настоящего Порядка, проводятся в соответствии с административным регламентом исполнения Службой </w:t>
      </w:r>
      <w:r>
        <w:lastRenderedPageBreak/>
        <w:t>государственной функции по осуществлению регионального государственного контроля (надзора).</w:t>
      </w:r>
    </w:p>
    <w:p w:rsidR="00564FED" w:rsidRDefault="00564FED">
      <w:pPr>
        <w:pStyle w:val="ConsPlusNormal"/>
        <w:ind w:firstLine="540"/>
        <w:jc w:val="both"/>
      </w:pPr>
      <w:r>
        <w:t>18. Систематическое наблюдение и анализ за использованием инвестиционных ресурсов, включенных в регулируемые Службой цены (тарифы) в сфере электроэнергетики или в сферах теплоснабжения, водоснабжения и водоотведения проводятся при установлении цен (тарифов) в сфере электроэнергетики или в сферах теплоснабжения, водоснабжения и водоотведения в рамках процедуры рассмотрения дел об установлении цен (тарифов), что не требует издания дополнительного приказа Службы.</w:t>
      </w:r>
    </w:p>
    <w:p w:rsidR="00564FED" w:rsidRDefault="00564FED">
      <w:pPr>
        <w:pStyle w:val="ConsPlusNormal"/>
        <w:ind w:firstLine="540"/>
        <w:jc w:val="both"/>
      </w:pPr>
      <w:r>
        <w:t>19. Результаты систематического наблюдения и анализа за использованием инвестиционных ресурсов, включенных в регулируемые Службой цены (тарифы) в сфере водоснабжения и водоотведения, и результаты систематического наблюдения и анализа за соблюдением стандартов раскрытия информации подконтрольными субъектами оформляются соответственно отчетом Службы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водоснабжения и водоотведения, и отчетом Службы о проведении систематического наблюдения и анализа за соблюдением стандартов раскрытия информации в установленной сфере деятельности.</w:t>
      </w:r>
    </w:p>
    <w:p w:rsidR="00564FED" w:rsidRDefault="00564FED">
      <w:pPr>
        <w:pStyle w:val="ConsPlusNormal"/>
        <w:ind w:firstLine="540"/>
        <w:jc w:val="both"/>
      </w:pPr>
      <w:r>
        <w:t xml:space="preserve">20. Результаты систематического наблюдения и анализа за использованием инвестиционных ресурсов, включенных в регулируемые Службой цены (тарифы) в сфере электроэнергетики или в сфере теплоснабжения, и результаты систематического наблюдения и анализа за соблюдением стандартов раскрытия информации подконтрольными субъектами оформляются соответственно отчетом Службы о проведении систематического наблюдения и анализа за использованием инвестиционных ресурсов, включенных в регулируемые государством цены (тарифы) в сфере электроэнергетики или в сфере теплоснабжения, и отчетом Службы о проведении систематического наблюдения и анализа за соблюдением стандартов раскрытия информации в установленной сфере деятельности. Формы указанных отчетов утверждаются в соответствии с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27.06.2013 N 543 "О государственном контроле (надзоре) в области регулируемых государством цен (тарифов), а также изменении и признании утратившими силу некоторых актов Правительства Российской Федерации" Федеральной службой по тарифам.</w:t>
      </w:r>
    </w:p>
    <w:p w:rsidR="00564FED" w:rsidRDefault="00564FED">
      <w:pPr>
        <w:pStyle w:val="ConsPlusNormal"/>
        <w:ind w:firstLine="540"/>
        <w:jc w:val="both"/>
      </w:pPr>
      <w:r>
        <w:t>21. Отчет о проведении систематического наблюдения и анализа за использованием инвестиционных ресурсов, включенных в регулируемые Службой цены (тарифы) в сфере электроэнергетики или в сферах теплоснабжения, водоснабжения и водоотведения подписывается руководителем или заместителем руководителя Службы до принятия решения об установлении цен (тарифов) и прилагается к делу об установлении цен (тарифов).</w:t>
      </w:r>
    </w:p>
    <w:p w:rsidR="00564FED" w:rsidRDefault="00564FED">
      <w:pPr>
        <w:pStyle w:val="ConsPlusNormal"/>
        <w:ind w:firstLine="540"/>
        <w:jc w:val="both"/>
      </w:pPr>
      <w:r>
        <w:t>22. В случае выявления нарушений при осуществлении регионального государственного контроля (надзора), должностными лицами Службы принимаются следующие меры:</w:t>
      </w:r>
    </w:p>
    <w:p w:rsidR="00564FED" w:rsidRDefault="00564FED">
      <w:pPr>
        <w:pStyle w:val="ConsPlusNormal"/>
        <w:ind w:firstLine="540"/>
        <w:jc w:val="both"/>
      </w:pPr>
      <w:r>
        <w:t>1) выдача предписаний об устранении выявленных нарушений, в том числе с указанием о необходимости обращения в Службу для внесения соответствующих изменений в инвестиционную программу, в том числе на следующий период регулирования;</w:t>
      </w:r>
    </w:p>
    <w:p w:rsidR="00564FED" w:rsidRDefault="00564FED">
      <w:pPr>
        <w:pStyle w:val="ConsPlusNormal"/>
        <w:ind w:firstLine="540"/>
        <w:jc w:val="both"/>
      </w:pPr>
      <w:r>
        <w:t>2) привлечение должностных и (или) юридических лиц, допустивших выявленные нарушения, к административной ответственности в порядке, установленном Кодексом Российской Федерации об административных правонарушениях.</w:t>
      </w:r>
    </w:p>
    <w:p w:rsidR="00564FED" w:rsidRDefault="00564FED">
      <w:pPr>
        <w:pStyle w:val="ConsPlusNormal"/>
        <w:ind w:firstLine="540"/>
        <w:jc w:val="both"/>
      </w:pPr>
      <w:r>
        <w:t>23. Решения и действия (бездействие) должностных лиц Службы, осуществляющих проверки,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564FED" w:rsidRDefault="00564FED">
      <w:pPr>
        <w:pStyle w:val="ConsPlusNormal"/>
        <w:ind w:firstLine="540"/>
        <w:jc w:val="both"/>
      </w:pPr>
      <w:r>
        <w:t>24. Информация о результатах проведенных проверок размещается на официальном сайте исполнительных органов государственной власти Камчатского края в сети Интернет на странице Службы в порядке, установленном законодательством Российской Федерации.</w:t>
      </w: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jc w:val="both"/>
      </w:pPr>
    </w:p>
    <w:p w:rsidR="00564FED" w:rsidRDefault="00564FED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912981" w:rsidRDefault="00912981">
      <w:bookmarkStart w:id="3" w:name="_GoBack"/>
      <w:bookmarkEnd w:id="3"/>
    </w:p>
    <w:sectPr w:rsidR="00912981" w:rsidSect="009B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ED"/>
    <w:rsid w:val="00564FED"/>
    <w:rsid w:val="0091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F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F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827D3A231B4100C50DF037DA6D36930DDDB30E423E2D9772B6D1BF07gBX9E" TargetMode="External"/><Relationship Id="rId13" Type="http://schemas.openxmlformats.org/officeDocument/2006/relationships/hyperlink" Target="consultantplus://offline/ref=A1827D3A231B4100C50DF037DA6D36930DDDB500473B2D9772B6D1BF07gBX9E" TargetMode="External"/><Relationship Id="rId18" Type="http://schemas.openxmlformats.org/officeDocument/2006/relationships/hyperlink" Target="consultantplus://offline/ref=A1827D3A231B4100C50DF037DA6D36930DDCB10746322D9772B6D1BF07gBX9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1827D3A231B4100C50DF037DA6D36930DDDB903423C2D9772B6D1BF07gBX9E" TargetMode="External"/><Relationship Id="rId7" Type="http://schemas.openxmlformats.org/officeDocument/2006/relationships/hyperlink" Target="consultantplus://offline/ref=A1827D3A231B4100C50DF037DA6D36930DDDB903423C2D9772B6D1BF07gBX9E" TargetMode="External"/><Relationship Id="rId12" Type="http://schemas.openxmlformats.org/officeDocument/2006/relationships/hyperlink" Target="consultantplus://offline/ref=A1827D3A231B4100C50DF037DA6D36930DDCB10746322D9772B6D1BF07gBX9E" TargetMode="External"/><Relationship Id="rId17" Type="http://schemas.openxmlformats.org/officeDocument/2006/relationships/hyperlink" Target="consultantplus://offline/ref=A1827D3A231B4100C50DF037DA6D36930DDDB7054F3F2D9772B6D1BF07gBX9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827D3A231B4100C50DF037DA6D36930DDDB102453A2D9772B6D1BF07B9BC7F2BD0006FB72F81D6g8XEE" TargetMode="External"/><Relationship Id="rId20" Type="http://schemas.openxmlformats.org/officeDocument/2006/relationships/hyperlink" Target="consultantplus://offline/ref=A1827D3A231B4100C50DF037DA6D36930DDDB30E423E2D9772B6D1BF07B9BC7F2BD0006FB72F81D5g8XE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827D3A231B4100C50DF037DA6D36930DDDB30E423E2D9772B6D1BF07gBX9E" TargetMode="External"/><Relationship Id="rId11" Type="http://schemas.openxmlformats.org/officeDocument/2006/relationships/hyperlink" Target="consultantplus://offline/ref=A1827D3A231B4100C50DF037DA6D36930DDDB7054F3F2D9772B6D1BF07gBX9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1827D3A231B4100C50DF037DA6D36930DDDB102453A2D9772B6D1BF07B9BC7F2BD0006DgBX5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1827D3A231B4100C50DF037DA6D36930DDDB102453A2D9772B6D1BF07gBX9E" TargetMode="External"/><Relationship Id="rId19" Type="http://schemas.openxmlformats.org/officeDocument/2006/relationships/hyperlink" Target="consultantplus://offline/ref=A1827D3A231B4100C50DF037DA6D36930DDDB30E423E2D9772B6D1BF07B9BC7F2BD0006FB72F82DFg8X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827D3A231B4100C50DF037DA6D36930DDAB20442332D9772B6D1BF07gBX9E" TargetMode="External"/><Relationship Id="rId14" Type="http://schemas.openxmlformats.org/officeDocument/2006/relationships/hyperlink" Target="consultantplus://offline/ref=A1827D3A231B4100C50DF037DA6D36930DDDB500473B2D9772B6D1BF07gBX9E" TargetMode="External"/><Relationship Id="rId22" Type="http://schemas.openxmlformats.org/officeDocument/2006/relationships/hyperlink" Target="consultantplus://offline/ref=A1827D3A231B4100C50DF037DA6D36930DDDB903423C2D9772B6D1BF07gBX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SlTarif</dc:creator>
  <cp:lastModifiedBy>Приемная SlTarif</cp:lastModifiedBy>
  <cp:revision>1</cp:revision>
  <dcterms:created xsi:type="dcterms:W3CDTF">2016-06-14T04:23:00Z</dcterms:created>
  <dcterms:modified xsi:type="dcterms:W3CDTF">2016-06-14T04:23:00Z</dcterms:modified>
</cp:coreProperties>
</file>