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D25A8" w14:textId="77777777" w:rsidR="00295431" w:rsidRDefault="00295431" w:rsidP="00295431">
      <w:pPr>
        <w:spacing w:after="0" w:line="240" w:lineRule="auto"/>
      </w:pPr>
      <w:r>
        <w:rPr>
          <w:noProof/>
          <w:sz w:val="32"/>
          <w:lang w:eastAsia="ru-RU"/>
        </w:rPr>
        <w:drawing>
          <wp:anchor distT="0" distB="0" distL="114300" distR="114300" simplePos="0" relativeHeight="251659264" behindDoc="1" locked="0" layoutInCell="1" allowOverlap="1" wp14:anchorId="033CB32E" wp14:editId="4AB2979E">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14:paraId="70EA9DB5" w14:textId="77777777" w:rsidR="00295431" w:rsidRDefault="00295431" w:rsidP="00295431">
      <w:pPr>
        <w:spacing w:after="0" w:line="240" w:lineRule="auto"/>
        <w:jc w:val="center"/>
        <w:rPr>
          <w:sz w:val="32"/>
        </w:rPr>
      </w:pPr>
    </w:p>
    <w:p w14:paraId="73B1165F" w14:textId="77777777" w:rsidR="00295431" w:rsidRDefault="00295431" w:rsidP="00295431">
      <w:pPr>
        <w:spacing w:after="0" w:line="240" w:lineRule="auto"/>
        <w:jc w:val="center"/>
        <w:rPr>
          <w:b/>
          <w:sz w:val="32"/>
        </w:rPr>
      </w:pPr>
    </w:p>
    <w:p w14:paraId="6BB430D2" w14:textId="77777777" w:rsidR="00295431" w:rsidRDefault="00295431" w:rsidP="00295431">
      <w:pPr>
        <w:spacing w:after="0" w:line="240" w:lineRule="auto"/>
        <w:rPr>
          <w:b/>
          <w:sz w:val="32"/>
        </w:rPr>
      </w:pPr>
    </w:p>
    <w:p w14:paraId="7AC1E14C" w14:textId="77777777" w:rsidR="00295431" w:rsidRDefault="00295431" w:rsidP="00295431">
      <w:pPr>
        <w:spacing w:after="0" w:line="240" w:lineRule="auto"/>
        <w:jc w:val="center"/>
      </w:pPr>
      <w:r>
        <w:t>РЕГИОНАЛЬНАЯ СЛУЖБА</w:t>
      </w:r>
    </w:p>
    <w:p w14:paraId="7AED07EF" w14:textId="77777777" w:rsidR="00295431" w:rsidRDefault="00295431" w:rsidP="00295431">
      <w:pPr>
        <w:spacing w:after="0" w:line="240" w:lineRule="auto"/>
        <w:jc w:val="center"/>
      </w:pPr>
      <w:r>
        <w:t>ПО ТАРИФАМ И ЦЕНАМ КАМЧАТСКОГО КРАЯ</w:t>
      </w:r>
    </w:p>
    <w:p w14:paraId="7256483E" w14:textId="77777777" w:rsidR="00295431" w:rsidRDefault="00295431" w:rsidP="00295431">
      <w:pPr>
        <w:spacing w:after="0" w:line="240" w:lineRule="auto"/>
        <w:jc w:val="both"/>
      </w:pPr>
      <w:r>
        <w:t> </w:t>
      </w:r>
    </w:p>
    <w:p w14:paraId="731E6C6E" w14:textId="72E5986A" w:rsidR="00295431" w:rsidRDefault="00295431" w:rsidP="00295431">
      <w:pPr>
        <w:spacing w:after="0" w:line="240" w:lineRule="auto"/>
        <w:jc w:val="center"/>
      </w:pPr>
      <w:r>
        <w:t>ПРИКАЗ</w:t>
      </w:r>
    </w:p>
    <w:p w14:paraId="7132A62E" w14:textId="77777777" w:rsidR="00295431" w:rsidRDefault="00295431" w:rsidP="00295431">
      <w:pPr>
        <w:spacing w:after="0" w:line="240" w:lineRule="auto"/>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295431" w14:paraId="7FF3C209" w14:textId="77777777" w:rsidTr="00766950">
        <w:trPr>
          <w:trHeight w:val="427"/>
        </w:trPr>
        <w:tc>
          <w:tcPr>
            <w:tcW w:w="4253" w:type="dxa"/>
            <w:tcBorders>
              <w:top w:val="nil"/>
              <w:left w:val="nil"/>
              <w:right w:val="nil"/>
            </w:tcBorders>
            <w:tcMar>
              <w:left w:w="0" w:type="dxa"/>
              <w:right w:w="0" w:type="dxa"/>
            </w:tcMar>
          </w:tcPr>
          <w:p w14:paraId="3F1E140B" w14:textId="77777777" w:rsidR="00295431" w:rsidRDefault="00295431" w:rsidP="00766950">
            <w:pPr>
              <w:spacing w:after="0" w:line="240" w:lineRule="auto"/>
              <w:ind w:left="142" w:hanging="142"/>
              <w:rPr>
                <w:sz w:val="24"/>
              </w:rPr>
            </w:pPr>
            <w:bookmarkStart w:id="0" w:name="REGNUMDATESTAMP"/>
            <w:r>
              <w:rPr>
                <w:color w:val="FFFFFF"/>
                <w:sz w:val="24"/>
              </w:rPr>
              <w:t>[Дата регистрации] № [Номер</w:t>
            </w:r>
            <w:r>
              <w:rPr>
                <w:color w:val="FFFFFF"/>
                <w:sz w:val="20"/>
              </w:rPr>
              <w:t xml:space="preserve"> документа</w:t>
            </w:r>
            <w:r>
              <w:rPr>
                <w:color w:val="FFFFFF"/>
                <w:sz w:val="24"/>
              </w:rPr>
              <w:t>]</w:t>
            </w:r>
            <w:bookmarkEnd w:id="0"/>
          </w:p>
        </w:tc>
      </w:tr>
      <w:tr w:rsidR="00295431" w14:paraId="37DE60AC" w14:textId="77777777" w:rsidTr="00766950">
        <w:trPr>
          <w:trHeight w:val="247"/>
        </w:trPr>
        <w:tc>
          <w:tcPr>
            <w:tcW w:w="4253" w:type="dxa"/>
            <w:tcBorders>
              <w:left w:val="nil"/>
              <w:bottom w:val="nil"/>
              <w:right w:val="nil"/>
            </w:tcBorders>
            <w:tcMar>
              <w:left w:w="0" w:type="dxa"/>
              <w:right w:w="0" w:type="dxa"/>
            </w:tcMar>
          </w:tcPr>
          <w:p w14:paraId="4567BD85" w14:textId="77777777" w:rsidR="00295431" w:rsidRDefault="00295431" w:rsidP="00766950">
            <w:pPr>
              <w:spacing w:after="0" w:line="240" w:lineRule="auto"/>
              <w:jc w:val="center"/>
              <w:rPr>
                <w:u w:val="single"/>
              </w:rPr>
            </w:pPr>
            <w:r>
              <w:t>г. Петропавловск-Камчатский</w:t>
            </w:r>
          </w:p>
        </w:tc>
      </w:tr>
      <w:tr w:rsidR="00295431" w14:paraId="5D5AED55" w14:textId="77777777" w:rsidTr="00766950">
        <w:trPr>
          <w:trHeight w:val="80"/>
        </w:trPr>
        <w:tc>
          <w:tcPr>
            <w:tcW w:w="4253" w:type="dxa"/>
            <w:tcMar>
              <w:left w:w="0" w:type="dxa"/>
              <w:right w:w="0" w:type="dxa"/>
            </w:tcMar>
          </w:tcPr>
          <w:p w14:paraId="692F79A7" w14:textId="77777777" w:rsidR="00295431" w:rsidRDefault="00295431" w:rsidP="00766950">
            <w:pPr>
              <w:spacing w:after="0" w:line="240" w:lineRule="auto"/>
              <w:jc w:val="both"/>
              <w:rPr>
                <w:sz w:val="20"/>
              </w:rPr>
            </w:pPr>
          </w:p>
        </w:tc>
      </w:tr>
    </w:tbl>
    <w:p w14:paraId="044FC4C7" w14:textId="77777777" w:rsidR="00295431" w:rsidRDefault="00295431" w:rsidP="00295431">
      <w:pPr>
        <w:spacing w:after="0" w:line="240" w:lineRule="auto"/>
        <w:ind w:firstLine="709"/>
        <w:jc w:val="both"/>
      </w:pPr>
    </w:p>
    <w:p w14:paraId="6D1508A6" w14:textId="6EDE3425" w:rsidR="00295431" w:rsidRDefault="00295431" w:rsidP="00295431">
      <w:pPr>
        <w:spacing w:after="0" w:line="240" w:lineRule="auto"/>
        <w:jc w:val="center"/>
        <w:rPr>
          <w:b/>
        </w:rPr>
      </w:pPr>
      <w:r>
        <w:rPr>
          <w:b/>
        </w:rPr>
        <w:t>Об утверждении Программы профилактики рисков причинения вреда (ущерба) охраняемым законом ценностям Региональной службы по тарифам и ценам Камчатского края при осуществлении регионального государственного контроля (надзора) в области регулируемых государством цен (тарифов) на 202</w:t>
      </w:r>
      <w:r w:rsidR="0088315A">
        <w:rPr>
          <w:b/>
        </w:rPr>
        <w:t>5</w:t>
      </w:r>
      <w:r>
        <w:rPr>
          <w:b/>
        </w:rPr>
        <w:t xml:space="preserve"> год</w:t>
      </w:r>
    </w:p>
    <w:p w14:paraId="413E71F4" w14:textId="77777777" w:rsidR="00295431" w:rsidRDefault="00295431" w:rsidP="00295431">
      <w:pPr>
        <w:spacing w:after="0" w:line="240" w:lineRule="auto"/>
        <w:jc w:val="center"/>
        <w:rPr>
          <w:b/>
        </w:rPr>
      </w:pPr>
    </w:p>
    <w:p w14:paraId="13A68079" w14:textId="63BDD4DE" w:rsidR="00295431" w:rsidRDefault="00295431" w:rsidP="00295431">
      <w:pPr>
        <w:spacing w:after="0" w:line="240" w:lineRule="auto"/>
        <w:ind w:firstLine="709"/>
        <w:jc w:val="both"/>
      </w:pPr>
      <w: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049C3320" w14:textId="77777777" w:rsidR="00295431" w:rsidRDefault="00295431" w:rsidP="00295431">
      <w:pPr>
        <w:spacing w:after="0" w:line="240" w:lineRule="auto"/>
        <w:ind w:firstLine="709"/>
        <w:jc w:val="both"/>
      </w:pPr>
    </w:p>
    <w:p w14:paraId="77620A5E" w14:textId="51FD2AAB" w:rsidR="00295431" w:rsidRDefault="00295431" w:rsidP="00295431">
      <w:pPr>
        <w:spacing w:after="0" w:line="240" w:lineRule="auto"/>
        <w:ind w:firstLine="709"/>
        <w:jc w:val="both"/>
      </w:pPr>
      <w:r>
        <w:t>ПРИКАЗЫВАЮ:</w:t>
      </w:r>
    </w:p>
    <w:p w14:paraId="785ABE34" w14:textId="77777777" w:rsidR="00295431" w:rsidRDefault="00295431" w:rsidP="00295431">
      <w:pPr>
        <w:spacing w:after="0" w:line="240" w:lineRule="auto"/>
        <w:ind w:firstLine="709"/>
        <w:jc w:val="both"/>
      </w:pPr>
    </w:p>
    <w:p w14:paraId="4C3FDA29" w14:textId="146215A8" w:rsidR="00295431" w:rsidRDefault="00295431" w:rsidP="00E35588">
      <w:pPr>
        <w:pStyle w:val="af2"/>
        <w:numPr>
          <w:ilvl w:val="0"/>
          <w:numId w:val="9"/>
        </w:numPr>
        <w:tabs>
          <w:tab w:val="left" w:pos="993"/>
        </w:tabs>
        <w:spacing w:after="0" w:line="240" w:lineRule="auto"/>
        <w:ind w:left="0" w:firstLine="709"/>
        <w:jc w:val="both"/>
      </w:pPr>
      <w:r>
        <w:t>Утвердить Программу профилактики рисков причинения вреда (ущерба) охраняемым законом ценностям Региональной службы по тарифам и ценам Камчатского края при осуществлении регионального государственного контроля (надзора) в области регулируемых государством цен (тарифов) на 202</w:t>
      </w:r>
      <w:r w:rsidR="0088315A">
        <w:t>5</w:t>
      </w:r>
      <w:r>
        <w:t xml:space="preserve"> год согласно </w:t>
      </w:r>
      <w:proofErr w:type="gramStart"/>
      <w:r>
        <w:t>приложению</w:t>
      </w:r>
      <w:proofErr w:type="gramEnd"/>
      <w:r>
        <w:t xml:space="preserve"> к настоящему приказу.</w:t>
      </w:r>
    </w:p>
    <w:p w14:paraId="4FE43CFE" w14:textId="52EF39E9" w:rsidR="00295431" w:rsidRDefault="00E35588" w:rsidP="00E35588">
      <w:pPr>
        <w:pStyle w:val="af2"/>
        <w:numPr>
          <w:ilvl w:val="0"/>
          <w:numId w:val="9"/>
        </w:numPr>
        <w:tabs>
          <w:tab w:val="left" w:pos="993"/>
        </w:tabs>
        <w:spacing w:after="0" w:line="240" w:lineRule="auto"/>
        <w:ind w:left="0" w:firstLine="709"/>
        <w:jc w:val="both"/>
      </w:pPr>
      <w:r>
        <w:t>Контроль за исполнением настоящего приказа возложить на начальника организационно-правового отдела Региональной службы по тарифам и ценам Камчатского края.</w:t>
      </w:r>
    </w:p>
    <w:p w14:paraId="3E8D82C6" w14:textId="0AF85BED" w:rsidR="00E35588" w:rsidRDefault="00E35588" w:rsidP="00E35588">
      <w:pPr>
        <w:pStyle w:val="af2"/>
        <w:numPr>
          <w:ilvl w:val="0"/>
          <w:numId w:val="9"/>
        </w:numPr>
        <w:tabs>
          <w:tab w:val="left" w:pos="993"/>
        </w:tabs>
        <w:spacing w:after="0" w:line="240" w:lineRule="auto"/>
        <w:ind w:left="0" w:firstLine="709"/>
        <w:jc w:val="both"/>
      </w:pPr>
      <w:r>
        <w:t>Настоящий приказ вступает в силу с 1 января 2024 года.</w:t>
      </w:r>
    </w:p>
    <w:p w14:paraId="06B39637" w14:textId="77777777" w:rsidR="00E35588" w:rsidRDefault="00E35588" w:rsidP="00E35588">
      <w:pPr>
        <w:spacing w:after="0" w:line="240" w:lineRule="auto"/>
        <w:jc w:val="both"/>
      </w:pPr>
    </w:p>
    <w:tbl>
      <w:tblPr>
        <w:tblW w:w="9673" w:type="dxa"/>
        <w:tblInd w:w="-34" w:type="dxa"/>
        <w:tblLayout w:type="fixed"/>
        <w:tblCellMar>
          <w:left w:w="0" w:type="dxa"/>
          <w:right w:w="0" w:type="dxa"/>
        </w:tblCellMar>
        <w:tblLook w:val="04A0" w:firstRow="1" w:lastRow="0" w:firstColumn="1" w:lastColumn="0" w:noHBand="0" w:noVBand="1"/>
      </w:tblPr>
      <w:tblGrid>
        <w:gridCol w:w="2783"/>
        <w:gridCol w:w="4340"/>
        <w:gridCol w:w="2550"/>
      </w:tblGrid>
      <w:tr w:rsidR="00E35588" w14:paraId="0C8C3E98" w14:textId="77777777" w:rsidTr="00766950">
        <w:trPr>
          <w:trHeight w:val="2220"/>
        </w:trPr>
        <w:tc>
          <w:tcPr>
            <w:tcW w:w="2783" w:type="dxa"/>
            <w:shd w:val="clear" w:color="auto" w:fill="auto"/>
            <w:tcMar>
              <w:left w:w="0" w:type="dxa"/>
              <w:right w:w="0" w:type="dxa"/>
            </w:tcMar>
          </w:tcPr>
          <w:p w14:paraId="51699FBA" w14:textId="77777777" w:rsidR="00E35588" w:rsidRDefault="00E35588" w:rsidP="00766950">
            <w:pPr>
              <w:spacing w:after="0" w:line="240" w:lineRule="auto"/>
              <w:ind w:left="30" w:right="27"/>
            </w:pPr>
            <w:r>
              <w:t>Руководитель</w:t>
            </w:r>
          </w:p>
        </w:tc>
        <w:tc>
          <w:tcPr>
            <w:tcW w:w="4340" w:type="dxa"/>
            <w:shd w:val="clear" w:color="auto" w:fill="auto"/>
            <w:tcMar>
              <w:left w:w="0" w:type="dxa"/>
              <w:right w:w="0" w:type="dxa"/>
            </w:tcMar>
          </w:tcPr>
          <w:p w14:paraId="5C21755D" w14:textId="77777777" w:rsidR="00E35588" w:rsidRDefault="00E35588" w:rsidP="00766950">
            <w:pPr>
              <w:spacing w:after="0" w:line="240" w:lineRule="auto"/>
              <w:ind w:left="3" w:hanging="3"/>
              <w:rPr>
                <w:color w:val="FFFFFF"/>
                <w:sz w:val="24"/>
              </w:rPr>
            </w:pPr>
            <w:bookmarkStart w:id="1" w:name="SIGNERSTAMP1"/>
            <w:r>
              <w:rPr>
                <w:color w:val="FFFFFF"/>
                <w:sz w:val="24"/>
              </w:rPr>
              <w:t>[горизонтальный штамп подписи 1]</w:t>
            </w:r>
            <w:bookmarkEnd w:id="1"/>
          </w:p>
          <w:p w14:paraId="0AA065FA" w14:textId="77777777" w:rsidR="00E35588" w:rsidRDefault="00E35588" w:rsidP="00766950">
            <w:pPr>
              <w:spacing w:after="0" w:line="240" w:lineRule="auto"/>
              <w:ind w:left="142" w:hanging="142"/>
              <w:rPr>
                <w:sz w:val="24"/>
              </w:rPr>
            </w:pPr>
          </w:p>
        </w:tc>
        <w:tc>
          <w:tcPr>
            <w:tcW w:w="2550" w:type="dxa"/>
            <w:shd w:val="clear" w:color="auto" w:fill="auto"/>
            <w:tcMar>
              <w:left w:w="0" w:type="dxa"/>
              <w:right w:w="0" w:type="dxa"/>
            </w:tcMar>
          </w:tcPr>
          <w:p w14:paraId="4674DE98" w14:textId="77777777" w:rsidR="00E35588" w:rsidRDefault="00E35588" w:rsidP="00766950">
            <w:pPr>
              <w:spacing w:after="0" w:line="240" w:lineRule="auto"/>
              <w:jc w:val="right"/>
            </w:pPr>
            <w:r>
              <w:t xml:space="preserve">М.В. </w:t>
            </w:r>
            <w:proofErr w:type="spellStart"/>
            <w:r>
              <w:t>Лопатникова</w:t>
            </w:r>
            <w:proofErr w:type="spellEnd"/>
          </w:p>
        </w:tc>
      </w:tr>
    </w:tbl>
    <w:p w14:paraId="32967740" w14:textId="77777777" w:rsidR="00E35588" w:rsidRPr="00295431" w:rsidRDefault="00E35588" w:rsidP="00E35588">
      <w:pPr>
        <w:spacing w:after="0" w:line="240" w:lineRule="auto"/>
        <w:jc w:val="both"/>
      </w:pPr>
    </w:p>
    <w:p w14:paraId="42DA63EF" w14:textId="77777777" w:rsidR="00295431" w:rsidRPr="000632F9" w:rsidRDefault="00295431" w:rsidP="00295431">
      <w:pPr>
        <w:pStyle w:val="Default"/>
        <w:ind w:firstLine="4962"/>
        <w:jc w:val="center"/>
        <w:rPr>
          <w:sz w:val="28"/>
          <w:szCs w:val="28"/>
        </w:rPr>
      </w:pPr>
      <w:r w:rsidRPr="000632F9">
        <w:rPr>
          <w:sz w:val="28"/>
          <w:szCs w:val="28"/>
        </w:rPr>
        <w:t>УТВЕРЖДЕНА</w:t>
      </w:r>
    </w:p>
    <w:p w14:paraId="4F3894B3" w14:textId="77777777" w:rsidR="00295431" w:rsidRPr="000632F9" w:rsidRDefault="00295431" w:rsidP="00295431">
      <w:pPr>
        <w:pStyle w:val="Default"/>
        <w:ind w:firstLine="4962"/>
        <w:jc w:val="center"/>
        <w:rPr>
          <w:sz w:val="28"/>
          <w:szCs w:val="28"/>
        </w:rPr>
      </w:pPr>
      <w:r>
        <w:rPr>
          <w:sz w:val="28"/>
          <w:szCs w:val="28"/>
        </w:rPr>
        <w:t>п</w:t>
      </w:r>
      <w:r w:rsidRPr="000632F9">
        <w:rPr>
          <w:sz w:val="28"/>
          <w:szCs w:val="28"/>
        </w:rPr>
        <w:t>риказом Региональной службы</w:t>
      </w:r>
    </w:p>
    <w:p w14:paraId="48AD7ECE" w14:textId="77777777" w:rsidR="00295431" w:rsidRPr="000632F9" w:rsidRDefault="00295431" w:rsidP="00295431">
      <w:pPr>
        <w:pStyle w:val="Default"/>
        <w:ind w:firstLine="4962"/>
        <w:jc w:val="center"/>
        <w:rPr>
          <w:sz w:val="28"/>
          <w:szCs w:val="28"/>
        </w:rPr>
      </w:pPr>
      <w:r w:rsidRPr="000632F9">
        <w:rPr>
          <w:sz w:val="28"/>
          <w:szCs w:val="28"/>
        </w:rPr>
        <w:t>по тарифам и ценам Камчатского края</w:t>
      </w:r>
    </w:p>
    <w:p w14:paraId="42E66E44" w14:textId="77777777" w:rsidR="00295431" w:rsidRPr="000632F9" w:rsidRDefault="00295431" w:rsidP="00295431">
      <w:pPr>
        <w:pStyle w:val="Default"/>
        <w:ind w:firstLine="4962"/>
        <w:jc w:val="center"/>
        <w:rPr>
          <w:sz w:val="28"/>
          <w:szCs w:val="28"/>
        </w:rPr>
      </w:pPr>
      <w:r w:rsidRPr="000632F9">
        <w:rPr>
          <w:sz w:val="28"/>
          <w:szCs w:val="28"/>
        </w:rPr>
        <w:t xml:space="preserve">от </w:t>
      </w:r>
      <w:r w:rsidRPr="000A6153">
        <w:t>[</w:t>
      </w:r>
      <w:r w:rsidRPr="00812B9A">
        <w:rPr>
          <w:color w:val="C0C0C0"/>
        </w:rPr>
        <w:t>Д</w:t>
      </w:r>
      <w:r w:rsidRPr="0024385A">
        <w:rPr>
          <w:color w:val="C0C0C0"/>
          <w:sz w:val="20"/>
          <w:szCs w:val="20"/>
        </w:rPr>
        <w:t>ата регистрации</w:t>
      </w:r>
      <w:r w:rsidRPr="000A6153">
        <w:rPr>
          <w:sz w:val="20"/>
          <w:szCs w:val="20"/>
        </w:rPr>
        <w:t>]</w:t>
      </w:r>
      <w:r>
        <w:rPr>
          <w:sz w:val="20"/>
          <w:szCs w:val="20"/>
        </w:rPr>
        <w:t xml:space="preserve"> </w:t>
      </w:r>
      <w:r>
        <w:rPr>
          <w:sz w:val="28"/>
          <w:szCs w:val="28"/>
        </w:rPr>
        <w:t>№</w:t>
      </w:r>
      <w:r w:rsidRPr="000632F9">
        <w:rPr>
          <w:sz w:val="28"/>
          <w:szCs w:val="28"/>
        </w:rPr>
        <w:t xml:space="preserve"> </w:t>
      </w:r>
      <w:r w:rsidRPr="000A6153">
        <w:t>[</w:t>
      </w:r>
      <w:r w:rsidRPr="00812B9A">
        <w:rPr>
          <w:color w:val="C0C0C0"/>
        </w:rPr>
        <w:t>Н</w:t>
      </w:r>
      <w:r w:rsidRPr="00812B9A">
        <w:rPr>
          <w:color w:val="C0C0C0"/>
          <w:sz w:val="18"/>
          <w:szCs w:val="18"/>
        </w:rPr>
        <w:t>омер документа</w:t>
      </w:r>
      <w:r w:rsidRPr="000A6153">
        <w:rPr>
          <w:sz w:val="20"/>
          <w:szCs w:val="20"/>
        </w:rPr>
        <w:t>]</w:t>
      </w:r>
    </w:p>
    <w:p w14:paraId="338A87C7" w14:textId="77777777" w:rsidR="00295431" w:rsidRDefault="00295431" w:rsidP="007F1430">
      <w:pPr>
        <w:pStyle w:val="Default"/>
        <w:jc w:val="center"/>
        <w:rPr>
          <w:bCs/>
          <w:sz w:val="28"/>
          <w:szCs w:val="28"/>
        </w:rPr>
      </w:pPr>
    </w:p>
    <w:p w14:paraId="6487A539" w14:textId="77777777" w:rsidR="00295431" w:rsidRDefault="00295431" w:rsidP="007F1430">
      <w:pPr>
        <w:pStyle w:val="Default"/>
        <w:jc w:val="center"/>
        <w:rPr>
          <w:bCs/>
          <w:sz w:val="28"/>
          <w:szCs w:val="28"/>
        </w:rPr>
      </w:pPr>
    </w:p>
    <w:p w14:paraId="2D898C1F" w14:textId="77777777" w:rsidR="007F1430" w:rsidRPr="000632F9" w:rsidRDefault="007F1430" w:rsidP="007F1430">
      <w:pPr>
        <w:pStyle w:val="Default"/>
        <w:jc w:val="center"/>
        <w:rPr>
          <w:sz w:val="28"/>
          <w:szCs w:val="28"/>
        </w:rPr>
      </w:pPr>
      <w:r w:rsidRPr="000632F9">
        <w:rPr>
          <w:bCs/>
          <w:sz w:val="28"/>
          <w:szCs w:val="28"/>
        </w:rPr>
        <w:t>ПРОГРАММА</w:t>
      </w:r>
    </w:p>
    <w:p w14:paraId="10D15496" w14:textId="77777777" w:rsidR="007F1430" w:rsidRPr="000632F9" w:rsidRDefault="007F1430" w:rsidP="007F1430">
      <w:pPr>
        <w:pStyle w:val="Default"/>
        <w:jc w:val="center"/>
        <w:rPr>
          <w:bCs/>
          <w:sz w:val="28"/>
          <w:szCs w:val="28"/>
        </w:rPr>
      </w:pPr>
      <w:r w:rsidRPr="000632F9">
        <w:rPr>
          <w:bCs/>
          <w:sz w:val="28"/>
          <w:szCs w:val="28"/>
        </w:rPr>
        <w:t xml:space="preserve">профилактики рисков причинения вреда (ущерба) охраняемым </w:t>
      </w:r>
    </w:p>
    <w:p w14:paraId="49A6B15E" w14:textId="6CD642DA" w:rsidR="007F1430" w:rsidRPr="000632F9" w:rsidRDefault="007F1430" w:rsidP="007F1430">
      <w:pPr>
        <w:pStyle w:val="Default"/>
        <w:jc w:val="center"/>
        <w:rPr>
          <w:bCs/>
          <w:sz w:val="28"/>
          <w:szCs w:val="28"/>
        </w:rPr>
      </w:pPr>
      <w:r w:rsidRPr="000632F9">
        <w:rPr>
          <w:bCs/>
          <w:sz w:val="28"/>
          <w:szCs w:val="28"/>
        </w:rPr>
        <w:t xml:space="preserve">законом ценностям Региональной службы по тарифам и ценам Камчатского края </w:t>
      </w:r>
      <w:r w:rsidRPr="000632F9">
        <w:rPr>
          <w:bCs/>
          <w:spacing w:val="-6"/>
          <w:sz w:val="28"/>
          <w:szCs w:val="28"/>
        </w:rPr>
        <w:t>при осуществлении регионального государственного контроля</w:t>
      </w:r>
      <w:r>
        <w:rPr>
          <w:bCs/>
          <w:spacing w:val="-6"/>
          <w:sz w:val="28"/>
          <w:szCs w:val="28"/>
        </w:rPr>
        <w:t xml:space="preserve"> (надзора)</w:t>
      </w:r>
      <w:r w:rsidRPr="000632F9">
        <w:rPr>
          <w:bCs/>
          <w:spacing w:val="-6"/>
          <w:sz w:val="28"/>
          <w:szCs w:val="28"/>
        </w:rPr>
        <w:t xml:space="preserve"> в области регулируемых государством цен (тарифов) </w:t>
      </w:r>
      <w:r w:rsidRPr="000632F9">
        <w:rPr>
          <w:bCs/>
          <w:sz w:val="28"/>
          <w:szCs w:val="28"/>
        </w:rPr>
        <w:t>на 202</w:t>
      </w:r>
      <w:r w:rsidR="000213C4">
        <w:rPr>
          <w:bCs/>
          <w:sz w:val="28"/>
          <w:szCs w:val="28"/>
        </w:rPr>
        <w:t>4</w:t>
      </w:r>
      <w:r w:rsidRPr="000632F9">
        <w:rPr>
          <w:bCs/>
          <w:sz w:val="28"/>
          <w:szCs w:val="28"/>
        </w:rPr>
        <w:t xml:space="preserve"> год</w:t>
      </w:r>
    </w:p>
    <w:p w14:paraId="1AEF49CE" w14:textId="77777777" w:rsidR="007F1430" w:rsidRPr="000632F9" w:rsidRDefault="007F1430" w:rsidP="007F1430">
      <w:pPr>
        <w:pStyle w:val="Default"/>
        <w:jc w:val="center"/>
        <w:rPr>
          <w:bCs/>
          <w:i/>
          <w:spacing w:val="-6"/>
        </w:rPr>
      </w:pPr>
      <w:r w:rsidRPr="000632F9">
        <w:rPr>
          <w:b/>
          <w:bCs/>
          <w:sz w:val="28"/>
          <w:szCs w:val="28"/>
        </w:rPr>
        <w:t xml:space="preserve">                          </w:t>
      </w:r>
    </w:p>
    <w:p w14:paraId="68EF1177" w14:textId="77777777" w:rsidR="007F1430" w:rsidRPr="000632F9" w:rsidRDefault="007F1430" w:rsidP="007F1430">
      <w:pPr>
        <w:spacing w:after="0" w:line="240" w:lineRule="auto"/>
        <w:ind w:firstLine="709"/>
        <w:jc w:val="center"/>
        <w:rPr>
          <w:rFonts w:eastAsia="Times New Roman"/>
          <w:color w:val="auto"/>
          <w:spacing w:val="-2"/>
          <w:szCs w:val="28"/>
          <w:lang w:eastAsia="ru-RU"/>
        </w:rPr>
      </w:pPr>
      <w:r w:rsidRPr="000632F9">
        <w:rPr>
          <w:rFonts w:eastAsia="Times New Roman"/>
          <w:color w:val="auto"/>
          <w:spacing w:val="-2"/>
          <w:szCs w:val="28"/>
          <w:lang w:eastAsia="ru-RU"/>
        </w:rPr>
        <w:t>ПАСПОРТ</w:t>
      </w:r>
    </w:p>
    <w:p w14:paraId="367DF3D3" w14:textId="77777777" w:rsidR="007F1430" w:rsidRPr="000632F9" w:rsidRDefault="007F1430" w:rsidP="007F1430">
      <w:pPr>
        <w:spacing w:after="0" w:line="240" w:lineRule="auto"/>
        <w:ind w:firstLine="709"/>
        <w:jc w:val="both"/>
        <w:rPr>
          <w:rFonts w:eastAsia="Times New Roman"/>
          <w:color w:val="auto"/>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6713"/>
      </w:tblGrid>
      <w:tr w:rsidR="007F1430" w:rsidRPr="000632F9" w14:paraId="0AE5E83B"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18FFA738"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 xml:space="preserve">Наименование </w:t>
            </w:r>
            <w:r w:rsidRPr="000632F9">
              <w:rPr>
                <w:rFonts w:eastAsia="Times New Roman"/>
                <w:color w:val="auto"/>
                <w:sz w:val="24"/>
                <w:lang w:eastAsia="ru-RU"/>
              </w:rPr>
              <w:br/>
              <w:t xml:space="preserve">программы </w:t>
            </w:r>
          </w:p>
        </w:tc>
        <w:tc>
          <w:tcPr>
            <w:tcW w:w="6713" w:type="dxa"/>
            <w:tcBorders>
              <w:top w:val="single" w:sz="4" w:space="0" w:color="000000"/>
              <w:left w:val="single" w:sz="4" w:space="0" w:color="000000"/>
              <w:bottom w:val="single" w:sz="4" w:space="0" w:color="000000"/>
              <w:right w:val="single" w:sz="4" w:space="0" w:color="000000"/>
            </w:tcBorders>
          </w:tcPr>
          <w:p w14:paraId="22BEC059" w14:textId="2EBFB1B7" w:rsidR="007F1430" w:rsidRPr="000632F9" w:rsidRDefault="007F1430" w:rsidP="0088315A">
            <w:pPr>
              <w:keepNext/>
              <w:spacing w:before="60" w:after="60" w:line="240" w:lineRule="auto"/>
              <w:ind w:right="25"/>
              <w:jc w:val="both"/>
              <w:outlineLvl w:val="0"/>
              <w:rPr>
                <w:rFonts w:eastAsia="Times New Roman"/>
                <w:bCs/>
                <w:color w:val="auto"/>
                <w:sz w:val="24"/>
                <w:lang w:eastAsia="ru-RU"/>
              </w:rPr>
            </w:pPr>
            <w:r w:rsidRPr="000632F9">
              <w:rPr>
                <w:rFonts w:eastAsia="Times New Roman"/>
                <w:color w:val="auto"/>
                <w:sz w:val="24"/>
                <w:lang w:eastAsia="ru-RU"/>
              </w:rPr>
              <w:t xml:space="preserve">Программа </w:t>
            </w:r>
            <w:r w:rsidRPr="000632F9">
              <w:rPr>
                <w:rFonts w:eastAsia="Times New Roman"/>
                <w:bCs/>
                <w:color w:val="auto"/>
                <w:sz w:val="24"/>
                <w:lang w:eastAsia="ru-RU"/>
              </w:rPr>
              <w:t>профилактики рисков причинения вреда (ущерба) охраняемым законом ценностям Региональной службы по тарифам и ценам Камчатского края при осуществлении регионального государственного контроля (надзор</w:t>
            </w:r>
            <w:r>
              <w:rPr>
                <w:rFonts w:eastAsia="Times New Roman"/>
                <w:bCs/>
                <w:color w:val="auto"/>
                <w:sz w:val="24"/>
                <w:lang w:eastAsia="ru-RU"/>
              </w:rPr>
              <w:t>а</w:t>
            </w:r>
            <w:r w:rsidRPr="000632F9">
              <w:rPr>
                <w:rFonts w:eastAsia="Times New Roman"/>
                <w:bCs/>
                <w:color w:val="auto"/>
                <w:sz w:val="24"/>
                <w:lang w:eastAsia="ru-RU"/>
              </w:rPr>
              <w:t>) в области регулируемых государством цен (тарифов) на 202</w:t>
            </w:r>
            <w:r w:rsidR="0088315A">
              <w:rPr>
                <w:rFonts w:eastAsia="Times New Roman"/>
                <w:bCs/>
                <w:color w:val="auto"/>
                <w:sz w:val="24"/>
                <w:lang w:eastAsia="ru-RU"/>
              </w:rPr>
              <w:t>5</w:t>
            </w:r>
            <w:r w:rsidRPr="000632F9">
              <w:rPr>
                <w:rFonts w:eastAsia="Times New Roman"/>
                <w:bCs/>
                <w:color w:val="auto"/>
                <w:sz w:val="24"/>
                <w:lang w:eastAsia="ru-RU"/>
              </w:rPr>
              <w:t xml:space="preserve"> год</w:t>
            </w:r>
          </w:p>
        </w:tc>
      </w:tr>
      <w:tr w:rsidR="007F1430" w:rsidRPr="000632F9" w14:paraId="0695E983"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310AE75E"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 xml:space="preserve">Правовые основания </w:t>
            </w:r>
            <w:r w:rsidRPr="000632F9">
              <w:rPr>
                <w:rFonts w:eastAsia="Times New Roman"/>
                <w:color w:val="auto"/>
                <w:sz w:val="24"/>
                <w:lang w:eastAsia="ru-RU"/>
              </w:rPr>
              <w:br/>
              <w:t>разработки программы</w:t>
            </w:r>
          </w:p>
        </w:tc>
        <w:tc>
          <w:tcPr>
            <w:tcW w:w="6713" w:type="dxa"/>
            <w:tcBorders>
              <w:top w:val="single" w:sz="4" w:space="0" w:color="000000"/>
              <w:left w:val="single" w:sz="4" w:space="0" w:color="000000"/>
              <w:bottom w:val="single" w:sz="4" w:space="0" w:color="000000"/>
              <w:right w:val="single" w:sz="4" w:space="0" w:color="000000"/>
            </w:tcBorders>
            <w:hideMark/>
          </w:tcPr>
          <w:p w14:paraId="0A5AC304"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Федеральн</w:t>
            </w:r>
            <w:r>
              <w:rPr>
                <w:rFonts w:eastAsia="Times New Roman"/>
                <w:color w:val="auto"/>
                <w:sz w:val="24"/>
                <w:lang w:eastAsia="ru-RU"/>
              </w:rPr>
              <w:t>ый</w:t>
            </w:r>
            <w:r w:rsidRPr="000632F9">
              <w:rPr>
                <w:rFonts w:eastAsia="Times New Roman"/>
                <w:color w:val="auto"/>
                <w:sz w:val="24"/>
                <w:lang w:eastAsia="ru-RU"/>
              </w:rPr>
              <w:t xml:space="preserve"> закон от 31 июля 2020 № 248-ФЗ «О государственном контроле (надзоре) и муниципальном контроле в Российской Федерации»;</w:t>
            </w:r>
          </w:p>
          <w:p w14:paraId="56F816F7" w14:textId="3B3DC03B" w:rsidR="007F1430" w:rsidRPr="000632F9" w:rsidRDefault="007F1430" w:rsidP="00965057">
            <w:pPr>
              <w:spacing w:after="0" w:line="240" w:lineRule="auto"/>
              <w:jc w:val="both"/>
              <w:rPr>
                <w:rFonts w:eastAsia="Times New Roman"/>
                <w:i/>
                <w:color w:val="auto"/>
                <w:sz w:val="24"/>
                <w:lang w:eastAsia="ru-RU"/>
              </w:rPr>
            </w:pPr>
            <w:r w:rsidRPr="000632F9">
              <w:rPr>
                <w:rFonts w:eastAsia="Times New Roman"/>
                <w:color w:val="auto"/>
                <w:sz w:val="24"/>
                <w:lang w:eastAsia="ru-RU"/>
              </w:rPr>
              <w:t xml:space="preserve">Постановление Правительства РФ от 25.06.2021 № 990 </w:t>
            </w:r>
            <w:r w:rsidR="000213C4">
              <w:rPr>
                <w:rFonts w:eastAsia="Times New Roman"/>
                <w:color w:val="auto"/>
                <w:sz w:val="24"/>
                <w:lang w:eastAsia="ru-RU"/>
              </w:rPr>
              <w:br/>
            </w:r>
            <w:r w:rsidRPr="000632F9">
              <w:rPr>
                <w:rFonts w:eastAsia="Times New Roman"/>
                <w:color w:val="auto"/>
                <w:sz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7F1430" w:rsidRPr="000632F9" w14:paraId="416CDB2B"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402BE9A8"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 xml:space="preserve">Разработчик </w:t>
            </w:r>
            <w:r w:rsidRPr="000632F9">
              <w:rPr>
                <w:rFonts w:eastAsia="Times New Roman"/>
                <w:color w:val="auto"/>
                <w:sz w:val="24"/>
                <w:lang w:eastAsia="ru-RU"/>
              </w:rPr>
              <w:br/>
              <w:t xml:space="preserve">программы </w:t>
            </w:r>
          </w:p>
        </w:tc>
        <w:tc>
          <w:tcPr>
            <w:tcW w:w="6713" w:type="dxa"/>
            <w:tcBorders>
              <w:top w:val="single" w:sz="4" w:space="0" w:color="000000"/>
              <w:left w:val="single" w:sz="4" w:space="0" w:color="000000"/>
              <w:bottom w:val="single" w:sz="4" w:space="0" w:color="000000"/>
              <w:right w:val="single" w:sz="4" w:space="0" w:color="000000"/>
            </w:tcBorders>
            <w:hideMark/>
          </w:tcPr>
          <w:p w14:paraId="6FAFAC2B" w14:textId="77777777" w:rsidR="007F1430" w:rsidRPr="000632F9" w:rsidRDefault="007F1430" w:rsidP="00965057">
            <w:pPr>
              <w:spacing w:before="60" w:after="60" w:line="240" w:lineRule="auto"/>
              <w:jc w:val="both"/>
              <w:rPr>
                <w:sz w:val="24"/>
              </w:rPr>
            </w:pPr>
            <w:r w:rsidRPr="000632F9">
              <w:rPr>
                <w:sz w:val="24"/>
              </w:rPr>
              <w:t xml:space="preserve">Региональная служба по тарифам и ценам Камчатского края (далее – Служба) </w:t>
            </w:r>
          </w:p>
        </w:tc>
      </w:tr>
      <w:tr w:rsidR="007F1430" w:rsidRPr="000632F9" w14:paraId="00FA6B61"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0820C9AE"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 xml:space="preserve">Цели программы </w:t>
            </w:r>
          </w:p>
        </w:tc>
        <w:tc>
          <w:tcPr>
            <w:tcW w:w="6713" w:type="dxa"/>
            <w:tcBorders>
              <w:top w:val="single" w:sz="4" w:space="0" w:color="000000"/>
              <w:left w:val="single" w:sz="4" w:space="0" w:color="000000"/>
              <w:bottom w:val="single" w:sz="4" w:space="0" w:color="000000"/>
              <w:right w:val="single" w:sz="4" w:space="0" w:color="000000"/>
            </w:tcBorders>
            <w:hideMark/>
          </w:tcPr>
          <w:p w14:paraId="6CE5CF81" w14:textId="77777777" w:rsidR="007F1430" w:rsidRPr="000632F9" w:rsidRDefault="007F1430" w:rsidP="00965057">
            <w:pPr>
              <w:widowControl w:val="0"/>
              <w:tabs>
                <w:tab w:val="left" w:pos="399"/>
              </w:tabs>
              <w:autoSpaceDE w:val="0"/>
              <w:autoSpaceDN w:val="0"/>
              <w:spacing w:after="0" w:line="240" w:lineRule="auto"/>
              <w:ind w:right="90"/>
              <w:jc w:val="both"/>
              <w:rPr>
                <w:rFonts w:eastAsia="Times New Roman"/>
                <w:color w:val="auto"/>
                <w:sz w:val="24"/>
                <w:szCs w:val="22"/>
                <w:lang w:eastAsia="ru-RU" w:bidi="ru-RU"/>
              </w:rPr>
            </w:pPr>
            <w:r w:rsidRPr="000632F9">
              <w:rPr>
                <w:rFonts w:eastAsia="Times New Roman"/>
                <w:color w:val="auto"/>
                <w:sz w:val="24"/>
                <w:szCs w:val="22"/>
                <w:lang w:eastAsia="ru-RU" w:bidi="ru-RU"/>
              </w:rPr>
              <w:t>1. Предотвращение рисков причинения вреда охраняемым законом ценностям;</w:t>
            </w:r>
          </w:p>
          <w:p w14:paraId="47568A03" w14:textId="77777777" w:rsidR="007F1430" w:rsidRPr="000632F9" w:rsidRDefault="007F1430" w:rsidP="00965057">
            <w:pPr>
              <w:widowControl w:val="0"/>
              <w:tabs>
                <w:tab w:val="left" w:pos="399"/>
              </w:tabs>
              <w:autoSpaceDE w:val="0"/>
              <w:autoSpaceDN w:val="0"/>
              <w:spacing w:after="0" w:line="240" w:lineRule="auto"/>
              <w:ind w:right="90"/>
              <w:jc w:val="both"/>
              <w:rPr>
                <w:rFonts w:eastAsia="Times New Roman"/>
                <w:color w:val="auto"/>
                <w:sz w:val="24"/>
                <w:szCs w:val="22"/>
                <w:lang w:eastAsia="ru-RU" w:bidi="ru-RU"/>
              </w:rPr>
            </w:pPr>
            <w:r w:rsidRPr="000632F9">
              <w:rPr>
                <w:rFonts w:eastAsia="Times New Roman"/>
                <w:color w:val="auto"/>
                <w:sz w:val="24"/>
                <w:szCs w:val="22"/>
                <w:lang w:eastAsia="ru-RU" w:bidi="ru-RU"/>
              </w:rPr>
              <w:t xml:space="preserve">2. Предупреждение нарушений обязательных требований (снижение числа нарушений обязательных требований) в сфере </w:t>
            </w:r>
            <w:r w:rsidRPr="000632F9">
              <w:rPr>
                <w:rFonts w:eastAsia="Times New Roman"/>
                <w:iCs/>
                <w:color w:val="auto"/>
                <w:sz w:val="24"/>
                <w:szCs w:val="22"/>
                <w:lang w:eastAsia="ru-RU" w:bidi="ru-RU"/>
              </w:rPr>
              <w:t>регулируемых государством цен и тарифов</w:t>
            </w:r>
            <w:r w:rsidRPr="000632F9">
              <w:rPr>
                <w:rFonts w:eastAsia="Times New Roman"/>
                <w:color w:val="auto"/>
                <w:sz w:val="24"/>
                <w:szCs w:val="22"/>
                <w:lang w:eastAsia="ru-RU" w:bidi="ru-RU"/>
              </w:rPr>
              <w:t xml:space="preserve"> (далее – государственный контроль </w:t>
            </w:r>
            <w:r w:rsidRPr="000632F9">
              <w:rPr>
                <w:rFonts w:eastAsia="Times New Roman"/>
                <w:color w:val="auto"/>
                <w:sz w:val="24"/>
                <w:szCs w:val="28"/>
                <w:lang w:eastAsia="ru-RU" w:bidi="ru-RU"/>
              </w:rPr>
              <w:t>(надзор)</w:t>
            </w:r>
            <w:r w:rsidRPr="000632F9">
              <w:rPr>
                <w:rFonts w:eastAsia="Times New Roman"/>
                <w:color w:val="auto"/>
                <w:sz w:val="24"/>
                <w:szCs w:val="22"/>
                <w:lang w:eastAsia="ru-RU" w:bidi="ru-RU"/>
              </w:rPr>
              <w:t>);</w:t>
            </w:r>
          </w:p>
          <w:p w14:paraId="5DF9828F" w14:textId="77777777" w:rsidR="007F1430" w:rsidRPr="000632F9" w:rsidRDefault="007F1430" w:rsidP="00965057">
            <w:pPr>
              <w:widowControl w:val="0"/>
              <w:tabs>
                <w:tab w:val="left" w:pos="502"/>
              </w:tabs>
              <w:autoSpaceDE w:val="0"/>
              <w:autoSpaceDN w:val="0"/>
              <w:spacing w:after="0" w:line="240" w:lineRule="auto"/>
              <w:ind w:right="90"/>
              <w:jc w:val="both"/>
              <w:rPr>
                <w:rFonts w:eastAsia="Times New Roman"/>
                <w:color w:val="auto"/>
                <w:sz w:val="24"/>
                <w:szCs w:val="22"/>
                <w:lang w:eastAsia="ru-RU" w:bidi="ru-RU"/>
              </w:rPr>
            </w:pPr>
            <w:r>
              <w:rPr>
                <w:rFonts w:eastAsia="Times New Roman"/>
                <w:color w:val="auto"/>
                <w:sz w:val="24"/>
                <w:szCs w:val="22"/>
                <w:lang w:eastAsia="ru-RU" w:bidi="ru-RU"/>
              </w:rPr>
              <w:t>3</w:t>
            </w:r>
            <w:r w:rsidRPr="000632F9">
              <w:rPr>
                <w:rFonts w:eastAsia="Times New Roman"/>
                <w:color w:val="auto"/>
                <w:sz w:val="24"/>
                <w:szCs w:val="22"/>
                <w:lang w:eastAsia="ru-RU" w:bidi="ru-RU"/>
              </w:rPr>
              <w:t>. Снижение при осуществлении государственного контроля (надзора) административной нагрузки на контролируемых лиц;</w:t>
            </w:r>
          </w:p>
          <w:p w14:paraId="48129040" w14:textId="77777777" w:rsidR="007F1430" w:rsidRDefault="007F1430" w:rsidP="00965057">
            <w:pPr>
              <w:autoSpaceDE w:val="0"/>
              <w:autoSpaceDN w:val="0"/>
              <w:adjustRightInd w:val="0"/>
              <w:spacing w:after="0" w:line="240" w:lineRule="auto"/>
              <w:jc w:val="both"/>
              <w:rPr>
                <w:rFonts w:eastAsia="Calibri"/>
                <w:color w:val="auto"/>
                <w:sz w:val="24"/>
                <w:szCs w:val="22"/>
              </w:rPr>
            </w:pPr>
            <w:r>
              <w:rPr>
                <w:rFonts w:eastAsia="Calibri"/>
                <w:color w:val="auto"/>
                <w:sz w:val="24"/>
                <w:szCs w:val="22"/>
              </w:rPr>
              <w:t>4</w:t>
            </w:r>
            <w:r w:rsidRPr="000632F9">
              <w:rPr>
                <w:rFonts w:eastAsia="Calibri"/>
                <w:color w:val="auto"/>
                <w:sz w:val="24"/>
                <w:szCs w:val="22"/>
              </w:rPr>
              <w:t>. Формирование моделей социально ответственного добросовестного, правового пов</w:t>
            </w:r>
            <w:r>
              <w:rPr>
                <w:rFonts w:eastAsia="Calibri"/>
                <w:color w:val="auto"/>
                <w:sz w:val="24"/>
                <w:szCs w:val="22"/>
              </w:rPr>
              <w:t>едения подконтрольных субъектов;</w:t>
            </w:r>
          </w:p>
          <w:p w14:paraId="0B34BB19" w14:textId="77777777" w:rsidR="007F1430" w:rsidRPr="000632F9" w:rsidRDefault="007F1430" w:rsidP="00965057">
            <w:pPr>
              <w:autoSpaceDE w:val="0"/>
              <w:autoSpaceDN w:val="0"/>
              <w:adjustRightInd w:val="0"/>
              <w:spacing w:after="0" w:line="240" w:lineRule="auto"/>
              <w:jc w:val="both"/>
              <w:rPr>
                <w:color w:val="000000"/>
                <w:spacing w:val="-4"/>
                <w:sz w:val="24"/>
              </w:rPr>
            </w:pPr>
            <w:r>
              <w:rPr>
                <w:rFonts w:eastAsia="Calibri"/>
                <w:color w:val="auto"/>
                <w:sz w:val="24"/>
                <w:szCs w:val="2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7F1430" w:rsidRPr="000632F9" w14:paraId="321FC98E"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21F60BAE"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Задачи программы</w:t>
            </w:r>
          </w:p>
        </w:tc>
        <w:tc>
          <w:tcPr>
            <w:tcW w:w="6713" w:type="dxa"/>
            <w:tcBorders>
              <w:top w:val="single" w:sz="4" w:space="0" w:color="000000"/>
              <w:left w:val="single" w:sz="4" w:space="0" w:color="000000"/>
              <w:bottom w:val="single" w:sz="4" w:space="0" w:color="000000"/>
              <w:right w:val="single" w:sz="4" w:space="0" w:color="000000"/>
            </w:tcBorders>
            <w:hideMark/>
          </w:tcPr>
          <w:p w14:paraId="772AE8D4" w14:textId="77777777" w:rsidR="007F1430" w:rsidRPr="000632F9" w:rsidRDefault="007F1430" w:rsidP="00965057">
            <w:pPr>
              <w:spacing w:after="0" w:line="240" w:lineRule="auto"/>
              <w:jc w:val="both"/>
              <w:rPr>
                <w:rFonts w:eastAsia="Times New Roman"/>
                <w:color w:val="auto"/>
                <w:sz w:val="24"/>
                <w:szCs w:val="28"/>
                <w:lang w:eastAsia="ru-RU"/>
              </w:rPr>
            </w:pPr>
            <w:r w:rsidRPr="000632F9">
              <w:rPr>
                <w:rFonts w:eastAsia="Times New Roman"/>
                <w:color w:val="auto"/>
                <w:sz w:val="24"/>
                <w:szCs w:val="28"/>
                <w:lang w:eastAsia="ru-RU"/>
              </w:rPr>
              <w:t xml:space="preserve">1. Выявление причин, факторов и условий, способствующих нарушению обязательных требований в сфере </w:t>
            </w:r>
            <w:r w:rsidRPr="000632F9">
              <w:rPr>
                <w:rFonts w:eastAsia="Times New Roman"/>
                <w:iCs/>
                <w:color w:val="auto"/>
                <w:sz w:val="24"/>
                <w:szCs w:val="28"/>
                <w:lang w:eastAsia="ru-RU"/>
              </w:rPr>
              <w:t xml:space="preserve">государственного регулирования цен (тарифов) на территории </w:t>
            </w:r>
            <w:r w:rsidRPr="000632F9">
              <w:rPr>
                <w:rFonts w:eastAsia="Times New Roman"/>
                <w:iCs/>
                <w:color w:val="auto"/>
                <w:sz w:val="24"/>
                <w:szCs w:val="28"/>
                <w:lang w:eastAsia="ru-RU"/>
              </w:rPr>
              <w:lastRenderedPageBreak/>
              <w:t>Камчатского края</w:t>
            </w:r>
            <w:r w:rsidRPr="000632F9">
              <w:rPr>
                <w:rFonts w:eastAsia="Times New Roman"/>
                <w:color w:val="auto"/>
                <w:sz w:val="24"/>
                <w:szCs w:val="28"/>
                <w:lang w:eastAsia="ru-RU"/>
              </w:rPr>
              <w:t>, определение способов устранения или снижения рисков их возникновения;</w:t>
            </w:r>
          </w:p>
          <w:p w14:paraId="4432F175" w14:textId="6709B40C" w:rsidR="007F1430" w:rsidRPr="000632F9" w:rsidRDefault="007F1430" w:rsidP="00965057">
            <w:pPr>
              <w:widowControl w:val="0"/>
              <w:tabs>
                <w:tab w:val="left" w:pos="387"/>
              </w:tabs>
              <w:autoSpaceDE w:val="0"/>
              <w:autoSpaceDN w:val="0"/>
              <w:spacing w:after="0" w:line="240" w:lineRule="auto"/>
              <w:ind w:right="88"/>
              <w:jc w:val="both"/>
              <w:rPr>
                <w:rFonts w:eastAsia="Times New Roman"/>
                <w:color w:val="auto"/>
                <w:sz w:val="24"/>
                <w:szCs w:val="22"/>
                <w:lang w:eastAsia="ru-RU" w:bidi="ru-RU"/>
              </w:rPr>
            </w:pPr>
            <w:r>
              <w:rPr>
                <w:rFonts w:eastAsia="Times New Roman"/>
                <w:color w:val="auto"/>
                <w:sz w:val="24"/>
                <w:szCs w:val="22"/>
                <w:lang w:eastAsia="ru-RU" w:bidi="ru-RU"/>
              </w:rPr>
              <w:t>2</w:t>
            </w:r>
            <w:r w:rsidRPr="000632F9">
              <w:rPr>
                <w:rFonts w:eastAsia="Times New Roman"/>
                <w:color w:val="auto"/>
                <w:sz w:val="24"/>
                <w:szCs w:val="22"/>
                <w:lang w:eastAsia="ru-RU" w:bidi="ru-RU"/>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165EF0A" w14:textId="77777777" w:rsidR="007F1430" w:rsidRDefault="007F1430" w:rsidP="00965057">
            <w:pPr>
              <w:autoSpaceDE w:val="0"/>
              <w:autoSpaceDN w:val="0"/>
              <w:adjustRightInd w:val="0"/>
              <w:spacing w:after="0" w:line="240" w:lineRule="auto"/>
              <w:jc w:val="both"/>
              <w:rPr>
                <w:rFonts w:eastAsia="Calibri"/>
                <w:color w:val="auto"/>
                <w:sz w:val="24"/>
                <w:szCs w:val="22"/>
              </w:rPr>
            </w:pPr>
            <w:r>
              <w:rPr>
                <w:rFonts w:eastAsia="Calibri"/>
                <w:color w:val="auto"/>
                <w:sz w:val="24"/>
                <w:szCs w:val="22"/>
              </w:rPr>
              <w:t>3</w:t>
            </w:r>
            <w:r w:rsidRPr="000632F9">
              <w:rPr>
                <w:rFonts w:eastAsia="Calibri"/>
                <w:color w:val="auto"/>
                <w:sz w:val="24"/>
                <w:szCs w:val="22"/>
              </w:rPr>
              <w:t>. Оценка состояния подконтрольной среды и установление зависимости видов, форм и интенсивности профилактических мероприятий от присвоенных подконт</w:t>
            </w:r>
            <w:r>
              <w:rPr>
                <w:rFonts w:eastAsia="Calibri"/>
                <w:color w:val="auto"/>
                <w:sz w:val="24"/>
                <w:szCs w:val="22"/>
              </w:rPr>
              <w:t>рольным субъектам уровней риска;</w:t>
            </w:r>
          </w:p>
          <w:p w14:paraId="6E905528" w14:textId="77777777" w:rsidR="007F1430" w:rsidRPr="000632F9" w:rsidRDefault="007F1430" w:rsidP="00965057">
            <w:pPr>
              <w:autoSpaceDE w:val="0"/>
              <w:autoSpaceDN w:val="0"/>
              <w:adjustRightInd w:val="0"/>
              <w:spacing w:after="0" w:line="240" w:lineRule="auto"/>
              <w:jc w:val="both"/>
              <w:rPr>
                <w:color w:val="000000"/>
                <w:sz w:val="24"/>
              </w:rPr>
            </w:pPr>
            <w:r>
              <w:rPr>
                <w:rFonts w:eastAsia="Calibri"/>
                <w:color w:val="auto"/>
                <w:sz w:val="24"/>
                <w:szCs w:val="22"/>
              </w:rPr>
              <w:t>4. Создание системы консультирования контролируемых лиц, в том числе с использованием современных информационно-телекоммуникационных технологий.</w:t>
            </w:r>
          </w:p>
        </w:tc>
      </w:tr>
      <w:tr w:rsidR="007F1430" w:rsidRPr="000632F9" w14:paraId="0D952826"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08842754" w14:textId="77777777" w:rsidR="007F1430" w:rsidRPr="000632F9" w:rsidRDefault="007F1430" w:rsidP="00965057">
            <w:pPr>
              <w:spacing w:after="0" w:line="240" w:lineRule="auto"/>
              <w:jc w:val="both"/>
              <w:rPr>
                <w:rFonts w:eastAsia="Times New Roman"/>
                <w:color w:val="auto"/>
                <w:spacing w:val="-6"/>
                <w:sz w:val="24"/>
                <w:lang w:eastAsia="ru-RU"/>
              </w:rPr>
            </w:pPr>
            <w:r w:rsidRPr="000632F9">
              <w:rPr>
                <w:rFonts w:eastAsia="Times New Roman"/>
                <w:color w:val="auto"/>
                <w:spacing w:val="-6"/>
                <w:sz w:val="24"/>
                <w:lang w:eastAsia="ru-RU"/>
              </w:rPr>
              <w:lastRenderedPageBreak/>
              <w:t xml:space="preserve">Сроки и этапы </w:t>
            </w:r>
            <w:r w:rsidRPr="000632F9">
              <w:rPr>
                <w:rFonts w:eastAsia="Times New Roman"/>
                <w:color w:val="auto"/>
                <w:spacing w:val="-6"/>
                <w:sz w:val="24"/>
                <w:lang w:eastAsia="ru-RU"/>
              </w:rPr>
              <w:br/>
              <w:t>реализации программы</w:t>
            </w:r>
          </w:p>
        </w:tc>
        <w:tc>
          <w:tcPr>
            <w:tcW w:w="6713" w:type="dxa"/>
            <w:tcBorders>
              <w:top w:val="single" w:sz="4" w:space="0" w:color="000000"/>
              <w:left w:val="single" w:sz="4" w:space="0" w:color="000000"/>
              <w:bottom w:val="single" w:sz="4" w:space="0" w:color="000000"/>
              <w:right w:val="single" w:sz="4" w:space="0" w:color="000000"/>
            </w:tcBorders>
            <w:hideMark/>
          </w:tcPr>
          <w:p w14:paraId="50E573B8" w14:textId="3BBAE90F" w:rsidR="007F1430" w:rsidRPr="000632F9" w:rsidRDefault="007F1430" w:rsidP="0088315A">
            <w:pPr>
              <w:spacing w:before="60" w:after="0" w:line="240" w:lineRule="auto"/>
              <w:ind w:firstLine="34"/>
              <w:jc w:val="both"/>
              <w:rPr>
                <w:rFonts w:eastAsia="Times New Roman"/>
                <w:color w:val="auto"/>
                <w:sz w:val="24"/>
                <w:lang w:eastAsia="ru-RU"/>
              </w:rPr>
            </w:pPr>
            <w:r w:rsidRPr="000632F9">
              <w:rPr>
                <w:rFonts w:eastAsia="Times New Roman"/>
                <w:color w:val="auto"/>
                <w:sz w:val="24"/>
                <w:lang w:eastAsia="ru-RU"/>
              </w:rPr>
              <w:t xml:space="preserve">Основной этап реализации </w:t>
            </w:r>
            <w:r>
              <w:rPr>
                <w:rFonts w:eastAsia="Times New Roman"/>
                <w:color w:val="auto"/>
                <w:sz w:val="24"/>
                <w:lang w:eastAsia="ru-RU"/>
              </w:rPr>
              <w:t xml:space="preserve">– </w:t>
            </w:r>
            <w:r w:rsidRPr="000632F9">
              <w:rPr>
                <w:rFonts w:eastAsia="Times New Roman"/>
                <w:color w:val="auto"/>
                <w:sz w:val="24"/>
                <w:lang w:eastAsia="ru-RU"/>
              </w:rPr>
              <w:t>202</w:t>
            </w:r>
            <w:r w:rsidR="0088315A">
              <w:rPr>
                <w:rFonts w:eastAsia="Times New Roman"/>
                <w:color w:val="auto"/>
                <w:sz w:val="24"/>
                <w:lang w:eastAsia="ru-RU"/>
              </w:rPr>
              <w:t>5</w:t>
            </w:r>
            <w:r w:rsidRPr="000632F9">
              <w:rPr>
                <w:rFonts w:eastAsia="Times New Roman"/>
                <w:color w:val="auto"/>
                <w:sz w:val="24"/>
                <w:lang w:eastAsia="ru-RU"/>
              </w:rPr>
              <w:t xml:space="preserve"> год</w:t>
            </w:r>
          </w:p>
        </w:tc>
      </w:tr>
      <w:tr w:rsidR="007F1430" w:rsidRPr="000632F9" w14:paraId="7BCCB6CA"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2E31E62A"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Источники финансирования</w:t>
            </w:r>
          </w:p>
        </w:tc>
        <w:tc>
          <w:tcPr>
            <w:tcW w:w="6713" w:type="dxa"/>
            <w:tcBorders>
              <w:top w:val="single" w:sz="4" w:space="0" w:color="000000"/>
              <w:left w:val="single" w:sz="4" w:space="0" w:color="000000"/>
              <w:bottom w:val="single" w:sz="4" w:space="0" w:color="000000"/>
              <w:right w:val="single" w:sz="4" w:space="0" w:color="000000"/>
            </w:tcBorders>
            <w:hideMark/>
          </w:tcPr>
          <w:p w14:paraId="4B57A11D" w14:textId="77777777" w:rsidR="007F1430" w:rsidRPr="000632F9" w:rsidRDefault="007F1430" w:rsidP="00965057">
            <w:pPr>
              <w:spacing w:before="60" w:after="60" w:line="240" w:lineRule="auto"/>
              <w:jc w:val="both"/>
              <w:rPr>
                <w:rFonts w:eastAsia="Times New Roman"/>
                <w:color w:val="auto"/>
                <w:spacing w:val="-6"/>
                <w:sz w:val="24"/>
                <w:lang w:eastAsia="ru-RU"/>
              </w:rPr>
            </w:pPr>
            <w:r w:rsidRPr="000632F9">
              <w:rPr>
                <w:rFonts w:eastAsia="Times New Roman"/>
                <w:color w:val="auto"/>
                <w:spacing w:val="-6"/>
                <w:sz w:val="24"/>
                <w:lang w:eastAsia="ru-RU"/>
              </w:rPr>
              <w:t>Целевое финансирование из средств краевого бюджета на осуществление регионального контроля (надзора) не предусмотрено. Финансовое обеспечение исполнения функций по осуществлению государственного контроля (надзора) Службой осуществляется полностью за счет бюджетных ассигнований из краевого бюджета в соответствии со сметой расходов на текущий год.</w:t>
            </w:r>
          </w:p>
        </w:tc>
      </w:tr>
    </w:tbl>
    <w:p w14:paraId="778D5ABE" w14:textId="77777777" w:rsidR="007F1430" w:rsidRPr="000632F9" w:rsidRDefault="007F1430" w:rsidP="007F1430">
      <w:pPr>
        <w:pStyle w:val="aa"/>
        <w:spacing w:before="0" w:beforeAutospacing="0" w:after="0" w:afterAutospacing="0"/>
        <w:ind w:firstLine="709"/>
        <w:jc w:val="center"/>
        <w:rPr>
          <w:sz w:val="28"/>
          <w:szCs w:val="28"/>
        </w:rPr>
      </w:pPr>
    </w:p>
    <w:p w14:paraId="04DF1281" w14:textId="77777777" w:rsidR="007F1430" w:rsidRDefault="007F1430" w:rsidP="007F1430">
      <w:pPr>
        <w:pStyle w:val="Default"/>
        <w:jc w:val="center"/>
        <w:rPr>
          <w:bCs/>
          <w:sz w:val="28"/>
          <w:szCs w:val="28"/>
        </w:rPr>
      </w:pPr>
      <w:r w:rsidRPr="000632F9">
        <w:rPr>
          <w:bCs/>
          <w:sz w:val="28"/>
          <w:szCs w:val="28"/>
        </w:rPr>
        <w:t>Раздел 1. Аналитическая часть</w:t>
      </w:r>
    </w:p>
    <w:p w14:paraId="7CD58C7E" w14:textId="77777777" w:rsidR="007F1430" w:rsidRPr="000632F9" w:rsidRDefault="007F1430" w:rsidP="007F1430">
      <w:pPr>
        <w:pStyle w:val="Default"/>
        <w:jc w:val="center"/>
        <w:rPr>
          <w:bCs/>
          <w:sz w:val="28"/>
          <w:szCs w:val="28"/>
        </w:rPr>
      </w:pPr>
    </w:p>
    <w:p w14:paraId="277BAF5E" w14:textId="0EBE9C05" w:rsidR="007F1430" w:rsidRPr="000632F9" w:rsidRDefault="007F1430" w:rsidP="007F1430">
      <w:pPr>
        <w:pStyle w:val="Default"/>
        <w:ind w:firstLine="709"/>
        <w:jc w:val="both"/>
        <w:rPr>
          <w:bCs/>
          <w:sz w:val="28"/>
          <w:szCs w:val="28"/>
        </w:rPr>
      </w:pPr>
      <w:r w:rsidRPr="000632F9">
        <w:rPr>
          <w:bCs/>
          <w:sz w:val="28"/>
          <w:szCs w:val="28"/>
        </w:rPr>
        <w:t>Региональная служба по тарифам и ценам Камчатского края является органом исполнительной власти Камчатского края, осуществляющи</w:t>
      </w:r>
      <w:r w:rsidR="007A2739">
        <w:rPr>
          <w:bCs/>
          <w:sz w:val="28"/>
          <w:szCs w:val="28"/>
        </w:rPr>
        <w:t>м</w:t>
      </w:r>
      <w:r w:rsidRPr="000632F9">
        <w:rPr>
          <w:bCs/>
          <w:sz w:val="28"/>
          <w:szCs w:val="28"/>
        </w:rPr>
        <w:t xml:space="preserve"> региональный государственный контроль (надзор) в области регулируемых государством цен (тарифов):</w:t>
      </w:r>
    </w:p>
    <w:p w14:paraId="4F036AB6" w14:textId="77777777" w:rsidR="007F1430" w:rsidRPr="000632F9" w:rsidRDefault="007F1430" w:rsidP="007F1430">
      <w:pPr>
        <w:numPr>
          <w:ilvl w:val="0"/>
          <w:numId w:val="8"/>
        </w:numPr>
        <w:tabs>
          <w:tab w:val="left" w:pos="993"/>
        </w:tabs>
        <w:autoSpaceDE w:val="0"/>
        <w:autoSpaceDN w:val="0"/>
        <w:adjustRightInd w:val="0"/>
        <w:spacing w:after="0" w:line="240" w:lineRule="auto"/>
        <w:ind w:left="0" w:firstLine="709"/>
        <w:contextualSpacing/>
        <w:jc w:val="both"/>
        <w:rPr>
          <w:color w:val="auto"/>
          <w:szCs w:val="28"/>
        </w:rPr>
      </w:pPr>
      <w:r w:rsidRPr="000632F9">
        <w:rPr>
          <w:rFonts w:eastAsia="Times New Roman"/>
          <w:color w:val="auto"/>
          <w:szCs w:val="28"/>
          <w:shd w:val="clear" w:color="auto" w:fill="FFFFFF"/>
          <w:lang w:eastAsia="ru-RU"/>
        </w:rPr>
        <w:t xml:space="preserve">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w:t>
      </w:r>
      <w:r w:rsidRPr="000632F9">
        <w:rPr>
          <w:color w:val="auto"/>
          <w:szCs w:val="28"/>
        </w:rPr>
        <w:t xml:space="preserve">установленных в соответствии с </w:t>
      </w:r>
      <w:r w:rsidRPr="000632F9">
        <w:rPr>
          <w:rFonts w:eastAsia="Times New Roman"/>
          <w:color w:val="auto"/>
          <w:szCs w:val="28"/>
          <w:lang w:eastAsia="ru-RU"/>
        </w:rPr>
        <w:t xml:space="preserve">Федеральным </w:t>
      </w:r>
      <w:hyperlink r:id="rId9" w:history="1">
        <w:r w:rsidRPr="000632F9">
          <w:rPr>
            <w:rFonts w:eastAsia="Times New Roman"/>
            <w:color w:val="auto"/>
            <w:szCs w:val="28"/>
            <w:lang w:eastAsia="ru-RU"/>
          </w:rPr>
          <w:t>законом</w:t>
        </w:r>
      </w:hyperlink>
      <w:r w:rsidRPr="000632F9">
        <w:rPr>
          <w:rFonts w:eastAsia="Times New Roman"/>
          <w:color w:val="auto"/>
          <w:szCs w:val="28"/>
          <w:lang w:eastAsia="ru-RU"/>
        </w:rPr>
        <w:t xml:space="preserve"> от 26.03.2003 № 35-ФЗ «Об электроэнергетике»</w:t>
      </w:r>
      <w:r w:rsidRPr="000632F9">
        <w:rPr>
          <w:rFonts w:eastAsia="Times New Roman"/>
          <w:color w:val="auto"/>
          <w:szCs w:val="28"/>
          <w:shd w:val="clear" w:color="auto" w:fill="FFFFFF"/>
          <w:lang w:eastAsia="ru-RU"/>
        </w:rPr>
        <w:t xml:space="preserve">,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w:t>
      </w:r>
      <w:r w:rsidRPr="000632F9">
        <w:rPr>
          <w:rFonts w:eastAsia="Times New Roman"/>
          <w:color w:val="auto"/>
          <w:szCs w:val="28"/>
          <w:shd w:val="clear" w:color="auto" w:fill="FFFFFF"/>
          <w:lang w:eastAsia="ru-RU"/>
        </w:rPr>
        <w:lastRenderedPageBreak/>
        <w:t>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14:paraId="51219F7C" w14:textId="77777777" w:rsidR="007F1430" w:rsidRPr="000632F9" w:rsidRDefault="007F1430" w:rsidP="007F1430">
      <w:pPr>
        <w:numPr>
          <w:ilvl w:val="0"/>
          <w:numId w:val="8"/>
        </w:numPr>
        <w:tabs>
          <w:tab w:val="left" w:pos="993"/>
        </w:tabs>
        <w:autoSpaceDE w:val="0"/>
        <w:autoSpaceDN w:val="0"/>
        <w:adjustRightInd w:val="0"/>
        <w:spacing w:after="0" w:line="240" w:lineRule="auto"/>
        <w:ind w:left="0" w:firstLine="709"/>
        <w:contextualSpacing/>
        <w:jc w:val="both"/>
        <w:rPr>
          <w:color w:val="auto"/>
          <w:szCs w:val="28"/>
        </w:rPr>
      </w:pPr>
      <w:r w:rsidRPr="000632F9">
        <w:rPr>
          <w:rFonts w:eastAsia="Times New Roman"/>
          <w:color w:val="auto"/>
          <w:szCs w:val="28"/>
          <w:shd w:val="clear" w:color="auto" w:fill="FFFFFF"/>
          <w:lang w:eastAsia="ru-RU"/>
        </w:rPr>
        <w:t xml:space="preserve">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w:t>
      </w:r>
      <w:r w:rsidRPr="000632F9">
        <w:rPr>
          <w:rFonts w:eastAsia="Calibri"/>
          <w:color w:val="auto"/>
          <w:szCs w:val="28"/>
          <w:lang w:eastAsia="ru-RU"/>
        </w:rPr>
        <w:t xml:space="preserve">Федеральным </w:t>
      </w:r>
      <w:hyperlink r:id="rId10" w:history="1">
        <w:r w:rsidRPr="000632F9">
          <w:rPr>
            <w:rFonts w:eastAsia="Calibri"/>
            <w:color w:val="auto"/>
            <w:szCs w:val="28"/>
            <w:lang w:eastAsia="ru-RU"/>
          </w:rPr>
          <w:t>законом</w:t>
        </w:r>
      </w:hyperlink>
      <w:r w:rsidRPr="000632F9">
        <w:rPr>
          <w:rFonts w:eastAsia="Calibri"/>
          <w:color w:val="auto"/>
          <w:szCs w:val="28"/>
          <w:lang w:eastAsia="ru-RU"/>
        </w:rPr>
        <w:t xml:space="preserve"> от 27.07.2010 № 190-ФЗ «О теплоснабжении»</w:t>
      </w:r>
      <w:r w:rsidRPr="000632F9">
        <w:rPr>
          <w:rFonts w:eastAsia="Times New Roman"/>
          <w:color w:val="auto"/>
          <w:szCs w:val="28"/>
          <w:shd w:val="clear" w:color="auto" w:fill="FFFFFF"/>
          <w:lang w:eastAsia="ru-RU"/>
        </w:rPr>
        <w:t>,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14:paraId="11F029F2" w14:textId="77777777" w:rsidR="007F1430" w:rsidRPr="000632F9" w:rsidRDefault="007F1430" w:rsidP="007F1430">
      <w:pPr>
        <w:numPr>
          <w:ilvl w:val="0"/>
          <w:numId w:val="8"/>
        </w:numPr>
        <w:tabs>
          <w:tab w:val="left" w:pos="993"/>
          <w:tab w:val="left" w:pos="1134"/>
        </w:tabs>
        <w:autoSpaceDE w:val="0"/>
        <w:autoSpaceDN w:val="0"/>
        <w:adjustRightInd w:val="0"/>
        <w:spacing w:after="0" w:line="240" w:lineRule="auto"/>
        <w:ind w:left="0" w:firstLine="709"/>
        <w:contextualSpacing/>
        <w:jc w:val="both"/>
        <w:rPr>
          <w:color w:val="auto"/>
          <w:szCs w:val="28"/>
        </w:rPr>
      </w:pPr>
      <w:r w:rsidRPr="000632F9">
        <w:rPr>
          <w:rFonts w:eastAsia="Times New Roman"/>
          <w:color w:val="auto"/>
          <w:szCs w:val="28"/>
          <w:shd w:val="clear" w:color="auto" w:fill="FFFFFF"/>
          <w:lang w:eastAsia="ru-RU"/>
        </w:rPr>
        <w:t>в сфере водоснабжения и водоотведения</w:t>
      </w:r>
      <w:r w:rsidRPr="000632F9">
        <w:rPr>
          <w:rFonts w:eastAsia="Times New Roman"/>
          <w:color w:val="auto"/>
          <w:szCs w:val="28"/>
          <w:lang w:eastAsia="ru-RU"/>
        </w:rPr>
        <w:t xml:space="preserve"> – </w:t>
      </w:r>
      <w:r w:rsidRPr="000632F9">
        <w:rPr>
          <w:color w:val="auto"/>
          <w:szCs w:val="28"/>
        </w:rPr>
        <w:t xml:space="preserve">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w:t>
      </w:r>
      <w:r w:rsidRPr="000632F9">
        <w:rPr>
          <w:rFonts w:eastAsia="Times New Roman"/>
          <w:color w:val="auto"/>
          <w:szCs w:val="28"/>
          <w:lang w:eastAsia="ru-RU"/>
        </w:rPr>
        <w:t xml:space="preserve">Федеральным </w:t>
      </w:r>
      <w:hyperlink r:id="rId11" w:history="1">
        <w:r w:rsidRPr="000632F9">
          <w:rPr>
            <w:rFonts w:eastAsia="Times New Roman"/>
            <w:color w:val="auto"/>
            <w:szCs w:val="28"/>
            <w:lang w:eastAsia="ru-RU"/>
          </w:rPr>
          <w:t>законом</w:t>
        </w:r>
      </w:hyperlink>
      <w:r w:rsidRPr="000632F9">
        <w:rPr>
          <w:rFonts w:eastAsia="Times New Roman"/>
          <w:color w:val="auto"/>
          <w:szCs w:val="28"/>
          <w:lang w:eastAsia="ru-RU"/>
        </w:rPr>
        <w:t xml:space="preserve"> от 07.12.2011 № 416-ФЗ «О водоснабжении и водоотведении»</w:t>
      </w:r>
      <w:r w:rsidRPr="000632F9">
        <w:rPr>
          <w:color w:val="auto"/>
          <w:szCs w:val="28"/>
        </w:rPr>
        <w:t>,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14:paraId="4585F0D8" w14:textId="77777777" w:rsidR="007F1430" w:rsidRPr="000632F9" w:rsidRDefault="007F1430" w:rsidP="007F1430">
      <w:pPr>
        <w:numPr>
          <w:ilvl w:val="0"/>
          <w:numId w:val="8"/>
        </w:numPr>
        <w:tabs>
          <w:tab w:val="left" w:pos="993"/>
          <w:tab w:val="left" w:pos="1134"/>
        </w:tabs>
        <w:autoSpaceDE w:val="0"/>
        <w:autoSpaceDN w:val="0"/>
        <w:adjustRightInd w:val="0"/>
        <w:spacing w:after="0" w:line="240" w:lineRule="auto"/>
        <w:ind w:left="0" w:firstLine="709"/>
        <w:contextualSpacing/>
        <w:jc w:val="both"/>
        <w:rPr>
          <w:color w:val="auto"/>
          <w:szCs w:val="28"/>
        </w:rPr>
      </w:pPr>
      <w:r w:rsidRPr="000632F9">
        <w:rPr>
          <w:rFonts w:eastAsia="Times New Roman"/>
          <w:color w:val="auto"/>
          <w:szCs w:val="28"/>
          <w:shd w:val="clear" w:color="auto" w:fill="FFFFFF"/>
          <w:lang w:eastAsia="ru-RU"/>
        </w:rPr>
        <w:t xml:space="preserve">в области газоснабжения –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w:t>
      </w:r>
      <w:r w:rsidRPr="000632F9">
        <w:rPr>
          <w:color w:val="auto"/>
          <w:szCs w:val="28"/>
        </w:rPr>
        <w:t>от 31.03.1999 № 69-ФЗ «О газоснабжении в Российской Федерации»</w:t>
      </w:r>
      <w:r w:rsidRPr="000632F9">
        <w:rPr>
          <w:rFonts w:eastAsia="Times New Roman"/>
          <w:color w:val="auto"/>
          <w:szCs w:val="28"/>
          <w:shd w:val="clear" w:color="auto" w:fill="FFFFFF"/>
          <w:lang w:eastAsia="ru-RU"/>
        </w:rPr>
        <w:t xml:space="preserve">, других </w:t>
      </w:r>
      <w:r w:rsidRPr="000632F9">
        <w:rPr>
          <w:rFonts w:eastAsia="Times New Roman"/>
          <w:color w:val="auto"/>
          <w:szCs w:val="28"/>
          <w:shd w:val="clear" w:color="auto" w:fill="FFFFFF"/>
          <w:lang w:eastAsia="ru-RU"/>
        </w:rPr>
        <w:lastRenderedPageBreak/>
        <w:t>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14:paraId="3E7576B2" w14:textId="77777777" w:rsidR="007F1430" w:rsidRPr="000632F9" w:rsidRDefault="007F1430" w:rsidP="007F1430">
      <w:pPr>
        <w:numPr>
          <w:ilvl w:val="0"/>
          <w:numId w:val="8"/>
        </w:numPr>
        <w:tabs>
          <w:tab w:val="left" w:pos="993"/>
        </w:tabs>
        <w:autoSpaceDE w:val="0"/>
        <w:autoSpaceDN w:val="0"/>
        <w:adjustRightInd w:val="0"/>
        <w:spacing w:after="0" w:line="240" w:lineRule="auto"/>
        <w:ind w:left="0" w:firstLine="709"/>
        <w:contextualSpacing/>
        <w:jc w:val="both"/>
        <w:rPr>
          <w:color w:val="auto"/>
          <w:szCs w:val="28"/>
        </w:rPr>
      </w:pPr>
      <w:r w:rsidRPr="000632F9">
        <w:rPr>
          <w:rFonts w:eastAsia="Times New Roman"/>
          <w:color w:val="auto"/>
          <w:szCs w:val="28"/>
          <w:shd w:val="clear" w:color="auto" w:fill="FFFFFF"/>
          <w:lang w:eastAsia="ru-RU"/>
        </w:rPr>
        <w:t xml:space="preserve">в области регулирования тарифов в сфере обращения с твердыми коммунальными отходами – </w:t>
      </w:r>
      <w:r w:rsidRPr="000632F9">
        <w:rPr>
          <w:color w:val="auto"/>
          <w:szCs w:val="28"/>
        </w:rPr>
        <w:t xml:space="preserve">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w:t>
      </w:r>
      <w:r w:rsidRPr="000632F9">
        <w:rPr>
          <w:rFonts w:eastAsia="Times New Roman"/>
          <w:color w:val="auto"/>
          <w:szCs w:val="28"/>
          <w:lang w:eastAsia="ru-RU"/>
        </w:rPr>
        <w:t xml:space="preserve">Федеральным </w:t>
      </w:r>
      <w:hyperlink r:id="rId12" w:history="1">
        <w:r w:rsidRPr="000632F9">
          <w:rPr>
            <w:rFonts w:eastAsia="Times New Roman"/>
            <w:color w:val="auto"/>
            <w:szCs w:val="28"/>
            <w:lang w:eastAsia="ru-RU"/>
          </w:rPr>
          <w:t>законом</w:t>
        </w:r>
      </w:hyperlink>
      <w:r w:rsidRPr="000632F9">
        <w:rPr>
          <w:rFonts w:eastAsia="Times New Roman"/>
          <w:color w:val="auto"/>
          <w:szCs w:val="28"/>
          <w:lang w:eastAsia="ru-RU"/>
        </w:rPr>
        <w:t xml:space="preserve"> от 24.06.1998 № 89-ФЗ «Об отходах производства и потребления»</w:t>
      </w:r>
      <w:r w:rsidRPr="000632F9">
        <w:rPr>
          <w:color w:val="auto"/>
          <w:szCs w:val="28"/>
        </w:rPr>
        <w:t>,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14:paraId="3B57578B" w14:textId="77777777" w:rsidR="007F1430" w:rsidRPr="000632F9" w:rsidRDefault="007F1430" w:rsidP="007F1430">
      <w:pPr>
        <w:numPr>
          <w:ilvl w:val="0"/>
          <w:numId w:val="8"/>
        </w:numPr>
        <w:shd w:val="clear" w:color="auto" w:fill="FFFFFF"/>
        <w:tabs>
          <w:tab w:val="left" w:pos="993"/>
        </w:tabs>
        <w:spacing w:before="100" w:beforeAutospacing="1" w:after="100" w:afterAutospacing="1" w:line="240" w:lineRule="auto"/>
        <w:ind w:left="0" w:firstLine="709"/>
        <w:jc w:val="both"/>
        <w:rPr>
          <w:rFonts w:eastAsia="Times New Roman"/>
          <w:color w:val="auto"/>
          <w:szCs w:val="28"/>
          <w:lang w:eastAsia="ru-RU"/>
        </w:rPr>
      </w:pPr>
      <w:r w:rsidRPr="000632F9">
        <w:rPr>
          <w:rFonts w:eastAsia="Times New Roman"/>
          <w:color w:val="auto"/>
          <w:szCs w:val="28"/>
          <w:lang w:eastAsia="ru-RU"/>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14:paraId="20C630E9" w14:textId="77777777" w:rsidR="007F1430" w:rsidRPr="000632F9" w:rsidRDefault="007F1430" w:rsidP="007F1430">
      <w:pPr>
        <w:numPr>
          <w:ilvl w:val="0"/>
          <w:numId w:val="8"/>
        </w:numPr>
        <w:tabs>
          <w:tab w:val="left" w:pos="993"/>
        </w:tabs>
        <w:autoSpaceDE w:val="0"/>
        <w:autoSpaceDN w:val="0"/>
        <w:adjustRightInd w:val="0"/>
        <w:spacing w:after="0" w:line="240" w:lineRule="auto"/>
        <w:ind w:left="0" w:firstLine="709"/>
        <w:contextualSpacing/>
        <w:jc w:val="both"/>
        <w:rPr>
          <w:rFonts w:eastAsia="Times New Roman"/>
          <w:color w:val="FF0000"/>
          <w:szCs w:val="28"/>
          <w:lang w:eastAsia="ru-RU"/>
        </w:rPr>
      </w:pPr>
      <w:r w:rsidRPr="000632F9">
        <w:rPr>
          <w:rFonts w:eastAsia="Times New Roman"/>
          <w:color w:val="auto"/>
          <w:szCs w:val="28"/>
          <w:shd w:val="clear" w:color="auto" w:fill="FFFFFF"/>
          <w:lang w:eastAsia="ru-RU"/>
        </w:rPr>
        <w:t xml:space="preserve">в сфере естественных монополий – соблюдение субъектами естественных монополий обязательных требований, </w:t>
      </w:r>
      <w:r w:rsidRPr="000632F9">
        <w:rPr>
          <w:color w:val="auto"/>
          <w:szCs w:val="28"/>
        </w:rPr>
        <w:t xml:space="preserve">установленных </w:t>
      </w:r>
      <w:r w:rsidRPr="000632F9">
        <w:rPr>
          <w:rFonts w:eastAsia="Times New Roman"/>
          <w:color w:val="auto"/>
          <w:szCs w:val="28"/>
          <w:lang w:eastAsia="ru-RU"/>
        </w:rPr>
        <w:t>Федеральным законом от 17.08.1995 № 147-ФЗ «О естественных монополиях»</w:t>
      </w:r>
      <w:r w:rsidRPr="000632F9">
        <w:rPr>
          <w:rFonts w:eastAsia="Times New Roman"/>
          <w:color w:val="auto"/>
          <w:szCs w:val="28"/>
          <w:shd w:val="clear" w:color="auto" w:fill="FFFFFF"/>
          <w:lang w:eastAsia="ru-RU"/>
        </w:rPr>
        <w:t xml:space="preserve">, </w:t>
      </w:r>
      <w:r w:rsidRPr="000632F9">
        <w:rPr>
          <w:rFonts w:eastAsia="Times New Roman"/>
          <w:color w:val="auto"/>
          <w:szCs w:val="28"/>
          <w:shd w:val="clear" w:color="auto" w:fill="FFFFFF"/>
          <w:lang w:eastAsia="ru-RU"/>
        </w:rPr>
        <w:lastRenderedPageBreak/>
        <w:t>другими </w:t>
      </w:r>
      <w:r w:rsidRPr="000632F9">
        <w:rPr>
          <w:color w:val="auto"/>
          <w:szCs w:val="28"/>
        </w:rPr>
        <w:t xml:space="preserve">федеральными законами </w:t>
      </w:r>
      <w:r w:rsidRPr="000632F9">
        <w:rPr>
          <w:rFonts w:eastAsia="Times New Roman"/>
          <w:color w:val="auto"/>
          <w:szCs w:val="28"/>
          <w:shd w:val="clear" w:color="auto" w:fill="FFFFFF"/>
          <w:lang w:eastAsia="ru-RU"/>
        </w:rPr>
        <w:t xml:space="preserve">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w:t>
      </w:r>
    </w:p>
    <w:p w14:paraId="6E4F2412" w14:textId="77777777" w:rsidR="007F1430" w:rsidRPr="000632F9" w:rsidRDefault="007F1430" w:rsidP="007F1430">
      <w:pPr>
        <w:numPr>
          <w:ilvl w:val="0"/>
          <w:numId w:val="8"/>
        </w:numPr>
        <w:tabs>
          <w:tab w:val="left" w:pos="993"/>
        </w:tabs>
        <w:autoSpaceDE w:val="0"/>
        <w:autoSpaceDN w:val="0"/>
        <w:adjustRightInd w:val="0"/>
        <w:spacing w:after="0" w:line="240" w:lineRule="auto"/>
        <w:ind w:left="0" w:firstLine="709"/>
        <w:contextualSpacing/>
        <w:jc w:val="both"/>
        <w:rPr>
          <w:rFonts w:eastAsia="Times New Roman"/>
          <w:color w:val="auto"/>
          <w:szCs w:val="28"/>
          <w:lang w:eastAsia="ru-RU"/>
        </w:rPr>
      </w:pPr>
      <w:r w:rsidRPr="000632F9">
        <w:rPr>
          <w:rFonts w:eastAsia="Times New Roman"/>
          <w:color w:val="auto"/>
          <w:szCs w:val="28"/>
          <w:shd w:val="clear" w:color="auto" w:fill="FFFFFF"/>
          <w:lang w:eastAsia="ru-RU"/>
        </w:rPr>
        <w:t xml:space="preserve">за применением цен на лекарственные препараты, включенные в перечень жизненно необходимых и важнейших лекарственных препаратов, – соблюдение </w:t>
      </w:r>
      <w:r w:rsidRPr="000632F9">
        <w:rPr>
          <w:rFonts w:eastAsia="Times New Roman"/>
          <w:color w:val="auto"/>
          <w:szCs w:val="28"/>
          <w:lang w:eastAsia="ru-RU"/>
        </w:rPr>
        <w:t xml:space="preserve">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w:t>
      </w:r>
      <w:r w:rsidRPr="000632F9">
        <w:rPr>
          <w:rFonts w:eastAsia="Times New Roman"/>
          <w:color w:val="auto"/>
          <w:szCs w:val="28"/>
          <w:shd w:val="clear" w:color="auto" w:fill="FFFFFF"/>
          <w:lang w:eastAsia="ru-RU"/>
        </w:rPr>
        <w:t>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Камчатском крае</w:t>
      </w:r>
      <w:r w:rsidRPr="000632F9">
        <w:rPr>
          <w:rFonts w:eastAsia="Times New Roman"/>
          <w:color w:val="auto"/>
          <w:szCs w:val="28"/>
          <w:lang w:eastAsia="ru-RU"/>
        </w:rPr>
        <w:t>;</w:t>
      </w:r>
    </w:p>
    <w:p w14:paraId="6D27C70A" w14:textId="06E95993" w:rsidR="007F1430" w:rsidRPr="000632F9" w:rsidRDefault="007F1430" w:rsidP="007F1430">
      <w:pPr>
        <w:widowControl w:val="0"/>
        <w:numPr>
          <w:ilvl w:val="0"/>
          <w:numId w:val="8"/>
        </w:numPr>
        <w:tabs>
          <w:tab w:val="left" w:pos="993"/>
        </w:tabs>
        <w:autoSpaceDE w:val="0"/>
        <w:autoSpaceDN w:val="0"/>
        <w:spacing w:after="0" w:line="240" w:lineRule="auto"/>
        <w:ind w:left="0" w:firstLine="709"/>
        <w:jc w:val="both"/>
        <w:rPr>
          <w:rFonts w:eastAsia="Times New Roman"/>
          <w:color w:val="auto"/>
          <w:szCs w:val="28"/>
          <w:lang w:eastAsia="ru-RU"/>
        </w:rPr>
      </w:pPr>
      <w:r w:rsidRPr="000632F9">
        <w:rPr>
          <w:rFonts w:eastAsia="Times New Roman"/>
          <w:color w:val="auto"/>
          <w:szCs w:val="28"/>
          <w:lang w:eastAsia="ru-RU"/>
        </w:rPr>
        <w:t>соблюдение юридическими лицами и индивидуальными предпринимателями обязательных требований в иных случаях установления регулируемых цен (тарифов), предусмотренных законодательством Российско</w:t>
      </w:r>
      <w:r w:rsidR="001C147E">
        <w:rPr>
          <w:rFonts w:eastAsia="Times New Roman"/>
          <w:color w:val="auto"/>
          <w:szCs w:val="28"/>
          <w:lang w:eastAsia="ru-RU"/>
        </w:rPr>
        <w:t>й Федерации и Камчатского края;</w:t>
      </w:r>
    </w:p>
    <w:p w14:paraId="2A0BB841" w14:textId="77777777" w:rsidR="007F1430" w:rsidRPr="000632F9" w:rsidRDefault="007F1430" w:rsidP="007F1430">
      <w:pPr>
        <w:pStyle w:val="Default"/>
        <w:ind w:firstLine="709"/>
        <w:jc w:val="both"/>
        <w:rPr>
          <w:color w:val="auto"/>
          <w:sz w:val="28"/>
          <w:szCs w:val="28"/>
        </w:rPr>
      </w:pPr>
      <w:r w:rsidRPr="000632F9">
        <w:rPr>
          <w:color w:val="auto"/>
          <w:sz w:val="28"/>
          <w:szCs w:val="28"/>
        </w:rPr>
        <w:t xml:space="preserve">10) оценка соблюдения обязательных </w:t>
      </w:r>
      <w:hyperlink r:id="rId13" w:history="1">
        <w:r w:rsidRPr="000632F9">
          <w:rPr>
            <w:color w:val="auto"/>
            <w:sz w:val="28"/>
            <w:szCs w:val="28"/>
          </w:rPr>
          <w:t>требований</w:t>
        </w:r>
      </w:hyperlink>
      <w:r w:rsidRPr="000632F9">
        <w:rPr>
          <w:color w:val="auto"/>
          <w:sz w:val="28"/>
          <w:szCs w:val="28"/>
        </w:rPr>
        <w:t xml:space="preserve">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w:t>
      </w:r>
    </w:p>
    <w:p w14:paraId="1EA86590" w14:textId="77777777" w:rsidR="007F1430" w:rsidRPr="000632F9" w:rsidRDefault="007F1430" w:rsidP="007F1430">
      <w:pPr>
        <w:pStyle w:val="Default"/>
        <w:spacing w:before="60"/>
        <w:ind w:firstLine="708"/>
        <w:jc w:val="both"/>
        <w:rPr>
          <w:sz w:val="28"/>
          <w:szCs w:val="28"/>
        </w:rPr>
      </w:pPr>
    </w:p>
    <w:p w14:paraId="3D4D17E2" w14:textId="77777777" w:rsidR="007F1430" w:rsidRPr="000632F9" w:rsidRDefault="007F1430" w:rsidP="007F1430">
      <w:pPr>
        <w:pStyle w:val="Default"/>
        <w:spacing w:before="60"/>
        <w:ind w:firstLine="420"/>
        <w:jc w:val="center"/>
        <w:rPr>
          <w:bCs/>
          <w:sz w:val="28"/>
          <w:szCs w:val="28"/>
        </w:rPr>
      </w:pPr>
      <w:r w:rsidRPr="000632F9">
        <w:rPr>
          <w:bCs/>
          <w:sz w:val="28"/>
          <w:szCs w:val="28"/>
        </w:rPr>
        <w:t>Анализ и оценка текущего состояния подконтрольной сферы</w:t>
      </w:r>
    </w:p>
    <w:p w14:paraId="519A1962" w14:textId="77777777" w:rsidR="007F1430" w:rsidRPr="000632F9" w:rsidRDefault="007F1430" w:rsidP="007F1430">
      <w:pPr>
        <w:pStyle w:val="Default"/>
        <w:spacing w:before="60"/>
        <w:ind w:firstLine="420"/>
        <w:jc w:val="center"/>
        <w:rPr>
          <w:b/>
          <w:bCs/>
          <w:sz w:val="28"/>
          <w:szCs w:val="28"/>
        </w:rPr>
      </w:pPr>
    </w:p>
    <w:p w14:paraId="20EF084D" w14:textId="77777777" w:rsidR="0088315A" w:rsidRDefault="0088315A" w:rsidP="0088315A">
      <w:pPr>
        <w:pStyle w:val="aa"/>
        <w:spacing w:before="0" w:beforeAutospacing="0" w:after="0" w:afterAutospacing="0" w:line="288" w:lineRule="atLeast"/>
        <w:ind w:firstLine="709"/>
        <w:jc w:val="both"/>
        <w:rPr>
          <w:sz w:val="28"/>
          <w:szCs w:val="28"/>
        </w:rPr>
      </w:pPr>
      <w:r>
        <w:rPr>
          <w:sz w:val="28"/>
          <w:szCs w:val="28"/>
        </w:rPr>
        <w:t xml:space="preserve">В связи с принятием постановления Правительства Российской Федерации от 10.03.2022 № 336 «Об особенностях организации и осуществления </w:t>
      </w:r>
      <w:r>
        <w:rPr>
          <w:sz w:val="28"/>
          <w:szCs w:val="28"/>
        </w:rPr>
        <w:lastRenderedPageBreak/>
        <w:t>государственного контроля (надзора), муниципального контроля» проведение плановых контрольных (надзорных) мероприятий возможно только в отношении объектов, относящихся к высокой или чрезвычайно высокой категории риска.</w:t>
      </w:r>
    </w:p>
    <w:p w14:paraId="1FCCAE1A" w14:textId="39496920" w:rsidR="007F1430" w:rsidRDefault="0088315A" w:rsidP="0088315A">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Pr>
          <w:sz w:val="28"/>
          <w:szCs w:val="28"/>
        </w:rPr>
        <w:t xml:space="preserve">В связи с отсутствием среди подконтрольных лиц РСТ Камчатского края организаций, относящихся к высокой или чрезвычайно высокой категории риска, </w:t>
      </w:r>
      <w:r>
        <w:rPr>
          <w:sz w:val="28"/>
          <w:szCs w:val="28"/>
        </w:rPr>
        <w:t>п</w:t>
      </w:r>
      <w:r w:rsidR="007F1430">
        <w:rPr>
          <w:color w:val="262626" w:themeColor="text1" w:themeTint="D9"/>
          <w:sz w:val="28"/>
          <w:szCs w:val="28"/>
        </w:rPr>
        <w:t>лан проверок на 202</w:t>
      </w:r>
      <w:r>
        <w:rPr>
          <w:color w:val="262626" w:themeColor="text1" w:themeTint="D9"/>
          <w:sz w:val="28"/>
          <w:szCs w:val="28"/>
        </w:rPr>
        <w:t>4</w:t>
      </w:r>
      <w:r w:rsidR="007F1430">
        <w:rPr>
          <w:color w:val="262626" w:themeColor="text1" w:themeTint="D9"/>
          <w:sz w:val="28"/>
          <w:szCs w:val="28"/>
        </w:rPr>
        <w:t xml:space="preserve"> год Службой не утверждался.</w:t>
      </w:r>
    </w:p>
    <w:p w14:paraId="0A3FEBB2" w14:textId="0C2E3BB2" w:rsidR="007F1430" w:rsidRDefault="007F1430" w:rsidP="007F1430">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sidRPr="000632F9">
        <w:rPr>
          <w:color w:val="262626" w:themeColor="text1" w:themeTint="D9"/>
          <w:sz w:val="28"/>
          <w:szCs w:val="28"/>
        </w:rPr>
        <w:t>Внеплановы</w:t>
      </w:r>
      <w:r>
        <w:rPr>
          <w:color w:val="262626" w:themeColor="text1" w:themeTint="D9"/>
          <w:sz w:val="28"/>
          <w:szCs w:val="28"/>
        </w:rPr>
        <w:t>е</w:t>
      </w:r>
      <w:r w:rsidRPr="000632F9">
        <w:rPr>
          <w:color w:val="262626" w:themeColor="text1" w:themeTint="D9"/>
          <w:sz w:val="28"/>
          <w:szCs w:val="28"/>
        </w:rPr>
        <w:t xml:space="preserve"> проверк</w:t>
      </w:r>
      <w:r>
        <w:rPr>
          <w:color w:val="262626" w:themeColor="text1" w:themeTint="D9"/>
          <w:sz w:val="28"/>
          <w:szCs w:val="28"/>
        </w:rPr>
        <w:t>и</w:t>
      </w:r>
      <w:r w:rsidRPr="000632F9">
        <w:rPr>
          <w:color w:val="262626" w:themeColor="text1" w:themeTint="D9"/>
          <w:sz w:val="28"/>
          <w:szCs w:val="28"/>
        </w:rPr>
        <w:t xml:space="preserve"> Службой в 202</w:t>
      </w:r>
      <w:r w:rsidR="0088315A">
        <w:rPr>
          <w:color w:val="262626" w:themeColor="text1" w:themeTint="D9"/>
          <w:sz w:val="28"/>
          <w:szCs w:val="28"/>
        </w:rPr>
        <w:t>4</w:t>
      </w:r>
      <w:r w:rsidRPr="000632F9">
        <w:rPr>
          <w:color w:val="262626" w:themeColor="text1" w:themeTint="D9"/>
          <w:sz w:val="28"/>
          <w:szCs w:val="28"/>
        </w:rPr>
        <w:t xml:space="preserve"> году не проводил</w:t>
      </w:r>
      <w:r>
        <w:rPr>
          <w:color w:val="262626" w:themeColor="text1" w:themeTint="D9"/>
          <w:sz w:val="28"/>
          <w:szCs w:val="28"/>
        </w:rPr>
        <w:t>и</w:t>
      </w:r>
      <w:r w:rsidRPr="000632F9">
        <w:rPr>
          <w:color w:val="262626" w:themeColor="text1" w:themeTint="D9"/>
          <w:sz w:val="28"/>
          <w:szCs w:val="28"/>
        </w:rPr>
        <w:t>сь.</w:t>
      </w:r>
    </w:p>
    <w:p w14:paraId="6E497FED" w14:textId="574545B4" w:rsidR="0088315A" w:rsidRDefault="0088315A" w:rsidP="007F1430">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Pr>
          <w:color w:val="262626" w:themeColor="text1" w:themeTint="D9"/>
          <w:sz w:val="28"/>
          <w:szCs w:val="28"/>
        </w:rPr>
        <w:t>В соответствии со статьей 52 Федерального закона № 248-ФЗ Службой проведено 11 профилактических визитов. В отношении 1 профилактического визита поступил отказ от проведения. Нарушений обязательных требований не выявлено.</w:t>
      </w:r>
    </w:p>
    <w:p w14:paraId="178FF6D1" w14:textId="7B0D4D28" w:rsidR="0088315A" w:rsidRPr="000632F9" w:rsidRDefault="0088315A" w:rsidP="007F1430">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Pr>
          <w:color w:val="262626" w:themeColor="text1" w:themeTint="D9"/>
          <w:sz w:val="28"/>
          <w:szCs w:val="28"/>
        </w:rPr>
        <w:t>В отчетном периоде Службой выдано 14 предостережений о недопустимости нарушения обязательных требований.</w:t>
      </w:r>
    </w:p>
    <w:p w14:paraId="6565162F" w14:textId="731176F1" w:rsidR="007F1430" w:rsidRPr="00D7566A" w:rsidRDefault="007F1430" w:rsidP="007F1430">
      <w:pPr>
        <w:pStyle w:val="formattext"/>
        <w:shd w:val="clear" w:color="auto" w:fill="FFFFFF"/>
        <w:spacing w:before="0" w:beforeAutospacing="0" w:after="0" w:afterAutospacing="0"/>
        <w:ind w:firstLine="708"/>
        <w:jc w:val="both"/>
        <w:textAlignment w:val="baseline"/>
        <w:rPr>
          <w:sz w:val="28"/>
          <w:szCs w:val="28"/>
        </w:rPr>
      </w:pPr>
      <w:r w:rsidRPr="003D5697">
        <w:rPr>
          <w:sz w:val="28"/>
          <w:szCs w:val="28"/>
        </w:rPr>
        <w:t>В 202</w:t>
      </w:r>
      <w:r w:rsidR="0088315A">
        <w:rPr>
          <w:sz w:val="28"/>
          <w:szCs w:val="28"/>
        </w:rPr>
        <w:t>4</w:t>
      </w:r>
      <w:r w:rsidRPr="003D5697">
        <w:rPr>
          <w:sz w:val="28"/>
          <w:szCs w:val="28"/>
        </w:rPr>
        <w:t xml:space="preserve"> году в рамках административного производства Службой было выдано </w:t>
      </w:r>
      <w:r w:rsidR="00B761A3">
        <w:rPr>
          <w:sz w:val="28"/>
          <w:szCs w:val="28"/>
        </w:rPr>
        <w:t>44 предупреждения</w:t>
      </w:r>
      <w:r w:rsidRPr="003D5697">
        <w:rPr>
          <w:sz w:val="28"/>
          <w:szCs w:val="28"/>
        </w:rPr>
        <w:t xml:space="preserve">, </w:t>
      </w:r>
      <w:r w:rsidR="00B761A3">
        <w:rPr>
          <w:sz w:val="28"/>
          <w:szCs w:val="28"/>
        </w:rPr>
        <w:t>34</w:t>
      </w:r>
      <w:r w:rsidRPr="003D5697">
        <w:rPr>
          <w:sz w:val="28"/>
          <w:szCs w:val="28"/>
        </w:rPr>
        <w:t xml:space="preserve"> организаци</w:t>
      </w:r>
      <w:r w:rsidR="00B761A3">
        <w:rPr>
          <w:sz w:val="28"/>
          <w:szCs w:val="28"/>
        </w:rPr>
        <w:t>ям</w:t>
      </w:r>
      <w:r w:rsidRPr="003D5697">
        <w:rPr>
          <w:sz w:val="28"/>
          <w:szCs w:val="28"/>
        </w:rPr>
        <w:t xml:space="preserve"> выдано постановление о наложении штрафа.</w:t>
      </w:r>
    </w:p>
    <w:p w14:paraId="603031A3" w14:textId="29840A49" w:rsidR="007F1430" w:rsidRPr="00B761A3" w:rsidRDefault="007F1430" w:rsidP="00B761A3">
      <w:pPr>
        <w:pStyle w:val="formattext"/>
        <w:shd w:val="clear" w:color="auto" w:fill="FFFFFF"/>
        <w:spacing w:before="0" w:beforeAutospacing="0" w:after="0" w:afterAutospacing="0"/>
        <w:ind w:firstLine="708"/>
        <w:jc w:val="both"/>
        <w:textAlignment w:val="baseline"/>
        <w:rPr>
          <w:spacing w:val="2"/>
          <w:sz w:val="28"/>
          <w:szCs w:val="28"/>
        </w:rPr>
      </w:pPr>
      <w:r w:rsidRPr="00D7566A">
        <w:rPr>
          <w:spacing w:val="2"/>
          <w:sz w:val="28"/>
          <w:szCs w:val="28"/>
        </w:rPr>
        <w:t>В рамках профилактики нарушения обязательных требований в 202</w:t>
      </w:r>
      <w:r w:rsidR="00B761A3">
        <w:rPr>
          <w:spacing w:val="2"/>
          <w:sz w:val="28"/>
          <w:szCs w:val="28"/>
        </w:rPr>
        <w:t>4</w:t>
      </w:r>
      <w:r w:rsidRPr="00D7566A">
        <w:rPr>
          <w:spacing w:val="2"/>
          <w:sz w:val="28"/>
          <w:szCs w:val="28"/>
        </w:rPr>
        <w:t xml:space="preserve"> году Службой </w:t>
      </w:r>
      <w:r w:rsidR="00B761A3">
        <w:rPr>
          <w:spacing w:val="2"/>
          <w:sz w:val="28"/>
          <w:szCs w:val="28"/>
        </w:rPr>
        <w:t>проведены следующие мероприятия</w:t>
      </w:r>
      <w:r w:rsidRPr="000632F9">
        <w:rPr>
          <w:color w:val="2D2D2D"/>
          <w:spacing w:val="2"/>
          <w:sz w:val="28"/>
          <w:szCs w:val="28"/>
        </w:rPr>
        <w:t xml:space="preserve"> проводилась разъяснительная и методическая работа по информированию юридических лиц о необходимости своевременного размещения информации, подлежащей раскрытию, своевременного представления необходимых документов.</w:t>
      </w:r>
    </w:p>
    <w:p w14:paraId="33ED187A" w14:textId="77777777" w:rsidR="007F1430" w:rsidRPr="000632F9" w:rsidRDefault="007F1430" w:rsidP="007F1430">
      <w:pPr>
        <w:pStyle w:val="formattext"/>
        <w:shd w:val="clear" w:color="auto" w:fill="FFFFFF"/>
        <w:spacing w:before="0" w:beforeAutospacing="0" w:after="0" w:afterAutospacing="0"/>
        <w:ind w:firstLine="708"/>
        <w:jc w:val="both"/>
        <w:textAlignment w:val="baseline"/>
        <w:rPr>
          <w:color w:val="2D2D2D"/>
          <w:spacing w:val="2"/>
          <w:sz w:val="28"/>
          <w:szCs w:val="28"/>
        </w:rPr>
      </w:pPr>
      <w:r w:rsidRPr="000632F9">
        <w:rPr>
          <w:color w:val="2D2D2D"/>
          <w:spacing w:val="2"/>
          <w:sz w:val="28"/>
          <w:szCs w:val="28"/>
        </w:rPr>
        <w:t>Все методические материалы, презентации размещены на официальном сайте исполнительных органов исполнительной власти Камчатского края, на странице Службы в разделе «Региональный государственный контроль» в сети Интернет.</w:t>
      </w:r>
    </w:p>
    <w:p w14:paraId="29D0C721" w14:textId="77777777" w:rsidR="007F1430" w:rsidRPr="000632F9" w:rsidRDefault="007F1430" w:rsidP="007F1430">
      <w:pPr>
        <w:pStyle w:val="ConsPlusTitlePage"/>
        <w:jc w:val="both"/>
        <w:rPr>
          <w:rFonts w:ascii="Times New Roman" w:hAnsi="Times New Roman" w:cs="Times New Roman"/>
          <w:sz w:val="28"/>
          <w:szCs w:val="28"/>
        </w:rPr>
      </w:pPr>
    </w:p>
    <w:p w14:paraId="4974096A" w14:textId="22DDCABC" w:rsidR="007F1430" w:rsidRPr="000632F9" w:rsidRDefault="007F1430" w:rsidP="007F1430">
      <w:pPr>
        <w:widowControl w:val="0"/>
        <w:tabs>
          <w:tab w:val="left" w:pos="1276"/>
        </w:tabs>
        <w:autoSpaceDE w:val="0"/>
        <w:autoSpaceDN w:val="0"/>
        <w:spacing w:before="1" w:after="0" w:line="240" w:lineRule="auto"/>
        <w:jc w:val="center"/>
        <w:outlineLvl w:val="2"/>
        <w:rPr>
          <w:rFonts w:eastAsia="Times New Roman"/>
          <w:bCs/>
          <w:color w:val="auto"/>
          <w:szCs w:val="26"/>
          <w:lang w:eastAsia="x-none" w:bidi="ru-RU"/>
        </w:rPr>
      </w:pPr>
      <w:r w:rsidRPr="000632F9">
        <w:rPr>
          <w:rFonts w:eastAsia="Times New Roman"/>
          <w:bCs/>
          <w:color w:val="auto"/>
          <w:szCs w:val="26"/>
          <w:lang w:val="x-none" w:eastAsia="x-none" w:bidi="ru-RU"/>
        </w:rPr>
        <w:t xml:space="preserve">Раздел </w:t>
      </w:r>
      <w:r w:rsidRPr="000632F9">
        <w:rPr>
          <w:rFonts w:eastAsia="Times New Roman"/>
          <w:bCs/>
          <w:color w:val="auto"/>
          <w:szCs w:val="26"/>
          <w:lang w:eastAsia="x-none" w:bidi="ru-RU"/>
        </w:rPr>
        <w:t>2</w:t>
      </w:r>
      <w:r w:rsidRPr="000632F9">
        <w:rPr>
          <w:rFonts w:eastAsia="Times New Roman"/>
          <w:bCs/>
          <w:color w:val="auto"/>
          <w:szCs w:val="26"/>
          <w:lang w:val="x-none" w:eastAsia="x-none" w:bidi="ru-RU"/>
        </w:rPr>
        <w:t xml:space="preserve">. Перечень профилактических мероприятий, сроки (периодичность) </w:t>
      </w:r>
      <w:r w:rsidR="00E66B7E">
        <w:rPr>
          <w:rFonts w:eastAsia="Times New Roman"/>
          <w:bCs/>
          <w:color w:val="auto"/>
          <w:szCs w:val="26"/>
          <w:lang w:val="x-none" w:eastAsia="x-none" w:bidi="ru-RU"/>
        </w:rPr>
        <w:br/>
      </w:r>
      <w:r w:rsidRPr="000632F9">
        <w:rPr>
          <w:rFonts w:eastAsia="Times New Roman"/>
          <w:bCs/>
          <w:color w:val="auto"/>
          <w:szCs w:val="26"/>
          <w:lang w:val="x-none" w:eastAsia="x-none" w:bidi="ru-RU"/>
        </w:rPr>
        <w:t>их проведения</w:t>
      </w:r>
    </w:p>
    <w:p w14:paraId="039A0BD7" w14:textId="77777777" w:rsidR="007F1430" w:rsidRPr="000632F9" w:rsidRDefault="007F1430" w:rsidP="007F1430">
      <w:pPr>
        <w:autoSpaceDE w:val="0"/>
        <w:autoSpaceDN w:val="0"/>
        <w:adjustRightInd w:val="0"/>
        <w:spacing w:after="0" w:line="240" w:lineRule="auto"/>
        <w:ind w:left="851" w:firstLine="709"/>
        <w:contextualSpacing/>
        <w:jc w:val="both"/>
        <w:rPr>
          <w:rFonts w:eastAsia="Calibri"/>
          <w:color w:val="auto"/>
          <w:szCs w:val="28"/>
        </w:rPr>
      </w:pPr>
    </w:p>
    <w:p w14:paraId="47C4F2E6"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1. Перечень профилактических мероприятий:</w:t>
      </w:r>
    </w:p>
    <w:p w14:paraId="69A73971" w14:textId="77777777" w:rsidR="007F1430" w:rsidRPr="000632F9" w:rsidRDefault="007F1430" w:rsidP="007F1430">
      <w:pPr>
        <w:tabs>
          <w:tab w:val="left" w:pos="1134"/>
        </w:tabs>
        <w:autoSpaceDE w:val="0"/>
        <w:autoSpaceDN w:val="0"/>
        <w:adjustRightInd w:val="0"/>
        <w:spacing w:after="0" w:line="240" w:lineRule="auto"/>
        <w:ind w:firstLine="709"/>
        <w:jc w:val="both"/>
        <w:rPr>
          <w:color w:val="auto"/>
          <w:szCs w:val="28"/>
        </w:rPr>
      </w:pPr>
      <w:r w:rsidRPr="000632F9">
        <w:rPr>
          <w:color w:val="auto"/>
          <w:szCs w:val="28"/>
        </w:rPr>
        <w:t>1) информирование;</w:t>
      </w:r>
    </w:p>
    <w:p w14:paraId="4F53A6BA" w14:textId="77777777" w:rsidR="007F1430" w:rsidRPr="000632F9" w:rsidRDefault="007F1430" w:rsidP="007F1430">
      <w:pPr>
        <w:tabs>
          <w:tab w:val="left" w:pos="1134"/>
        </w:tabs>
        <w:autoSpaceDE w:val="0"/>
        <w:autoSpaceDN w:val="0"/>
        <w:adjustRightInd w:val="0"/>
        <w:spacing w:after="0" w:line="240" w:lineRule="auto"/>
        <w:ind w:firstLine="709"/>
        <w:jc w:val="both"/>
        <w:rPr>
          <w:color w:val="auto"/>
          <w:szCs w:val="28"/>
        </w:rPr>
      </w:pPr>
      <w:r w:rsidRPr="000632F9">
        <w:rPr>
          <w:color w:val="auto"/>
          <w:szCs w:val="28"/>
        </w:rPr>
        <w:t>2) обобщение правоприменительной практики;</w:t>
      </w:r>
    </w:p>
    <w:p w14:paraId="572FFF04" w14:textId="77777777" w:rsidR="007F1430" w:rsidRPr="000632F9" w:rsidRDefault="007F1430" w:rsidP="007F1430">
      <w:pPr>
        <w:tabs>
          <w:tab w:val="left" w:pos="1134"/>
        </w:tabs>
        <w:autoSpaceDE w:val="0"/>
        <w:autoSpaceDN w:val="0"/>
        <w:adjustRightInd w:val="0"/>
        <w:spacing w:after="0" w:line="240" w:lineRule="auto"/>
        <w:ind w:firstLine="709"/>
        <w:jc w:val="both"/>
        <w:rPr>
          <w:color w:val="auto"/>
          <w:szCs w:val="28"/>
        </w:rPr>
      </w:pPr>
      <w:r w:rsidRPr="000632F9">
        <w:rPr>
          <w:color w:val="auto"/>
          <w:szCs w:val="28"/>
        </w:rPr>
        <w:t>3) объявление предостережения;</w:t>
      </w:r>
    </w:p>
    <w:p w14:paraId="6757274C" w14:textId="77777777" w:rsidR="007F1430" w:rsidRPr="000632F9" w:rsidRDefault="007F1430" w:rsidP="007F1430">
      <w:pPr>
        <w:tabs>
          <w:tab w:val="left" w:pos="1134"/>
        </w:tabs>
        <w:autoSpaceDE w:val="0"/>
        <w:autoSpaceDN w:val="0"/>
        <w:adjustRightInd w:val="0"/>
        <w:spacing w:after="0" w:line="240" w:lineRule="auto"/>
        <w:ind w:firstLine="709"/>
        <w:jc w:val="both"/>
        <w:rPr>
          <w:color w:val="auto"/>
          <w:szCs w:val="28"/>
        </w:rPr>
      </w:pPr>
      <w:r w:rsidRPr="000632F9">
        <w:rPr>
          <w:color w:val="auto"/>
          <w:szCs w:val="28"/>
        </w:rPr>
        <w:t>4) консультирование;</w:t>
      </w:r>
    </w:p>
    <w:p w14:paraId="158B8F90" w14:textId="77777777" w:rsidR="007F1430" w:rsidRPr="000632F9" w:rsidRDefault="007F1430" w:rsidP="007F1430">
      <w:pPr>
        <w:tabs>
          <w:tab w:val="left" w:pos="1134"/>
        </w:tabs>
        <w:autoSpaceDE w:val="0"/>
        <w:autoSpaceDN w:val="0"/>
        <w:adjustRightInd w:val="0"/>
        <w:spacing w:after="0" w:line="240" w:lineRule="auto"/>
        <w:ind w:firstLine="709"/>
        <w:jc w:val="both"/>
        <w:rPr>
          <w:color w:val="auto"/>
          <w:szCs w:val="28"/>
        </w:rPr>
      </w:pPr>
      <w:r w:rsidRPr="000632F9">
        <w:rPr>
          <w:color w:val="auto"/>
          <w:szCs w:val="28"/>
        </w:rPr>
        <w:t>5) профилактический визит.</w:t>
      </w:r>
    </w:p>
    <w:p w14:paraId="260F51F1" w14:textId="78C80D62"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Реализация программы осуществляется путем исполнения профилактических мероприятий в соответствии с планом-графиком проведения мероприятий (приложение</w:t>
      </w:r>
      <w:r w:rsidR="00A72C1C">
        <w:rPr>
          <w:rFonts w:eastAsia="Times New Roman"/>
          <w:color w:val="000000"/>
          <w:szCs w:val="28"/>
          <w:lang w:eastAsia="ru-RU"/>
        </w:rPr>
        <w:t xml:space="preserve"> к настоящей программе</w:t>
      </w:r>
      <w:r w:rsidRPr="000632F9">
        <w:rPr>
          <w:rFonts w:eastAsia="Times New Roman"/>
          <w:color w:val="000000"/>
          <w:szCs w:val="28"/>
          <w:lang w:eastAsia="ru-RU"/>
        </w:rPr>
        <w:t>).</w:t>
      </w:r>
    </w:p>
    <w:p w14:paraId="34C76118"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5FE4A7B0"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r w:rsidRPr="000632F9">
        <w:rPr>
          <w:rFonts w:eastAsia="Times New Roman"/>
          <w:color w:val="000000"/>
          <w:szCs w:val="28"/>
          <w:lang w:eastAsia="ru-RU"/>
        </w:rPr>
        <w:t>Информирование</w:t>
      </w:r>
    </w:p>
    <w:p w14:paraId="62020033" w14:textId="77777777" w:rsidR="007F1430"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7093A037" w14:textId="7B32FEF1" w:rsidR="00E66B7E" w:rsidRDefault="007F1430" w:rsidP="007F1430">
      <w:pPr>
        <w:shd w:val="clear" w:color="auto" w:fill="FFFFFF"/>
        <w:spacing w:after="0" w:line="240" w:lineRule="auto"/>
        <w:ind w:firstLine="567"/>
        <w:contextualSpacing/>
        <w:jc w:val="both"/>
        <w:rPr>
          <w:rFonts w:eastAsia="Times New Roman"/>
          <w:color w:val="auto"/>
          <w:szCs w:val="28"/>
          <w:lang w:eastAsia="ru-RU"/>
        </w:rPr>
      </w:pPr>
      <w:r w:rsidRPr="000632F9">
        <w:rPr>
          <w:rFonts w:eastAsia="Times New Roman"/>
          <w:color w:val="000000"/>
          <w:szCs w:val="28"/>
          <w:lang w:eastAsia="ru-RU"/>
        </w:rPr>
        <w:t>Информирование контролируемых лиц и иных заинтересованных лиц по вопросам соблюдения обязательных требований проводится в соответствии со ст</w:t>
      </w:r>
      <w:r w:rsidR="00E66B7E">
        <w:rPr>
          <w:rFonts w:eastAsia="Times New Roman"/>
          <w:color w:val="000000"/>
          <w:szCs w:val="28"/>
          <w:lang w:eastAsia="ru-RU"/>
        </w:rPr>
        <w:t xml:space="preserve">атьей </w:t>
      </w:r>
      <w:r w:rsidRPr="000632F9">
        <w:rPr>
          <w:rFonts w:eastAsia="Times New Roman"/>
          <w:color w:val="000000"/>
          <w:szCs w:val="28"/>
          <w:lang w:eastAsia="ru-RU"/>
        </w:rPr>
        <w:t xml:space="preserve">46 </w:t>
      </w:r>
      <w:r w:rsidR="00E66B7E" w:rsidRPr="00C157B7">
        <w:rPr>
          <w:rFonts w:eastAsia="Times New Roman"/>
          <w:color w:val="auto"/>
          <w:szCs w:val="28"/>
          <w:lang w:eastAsia="ru-RU"/>
        </w:rPr>
        <w:t>Федеральн</w:t>
      </w:r>
      <w:r w:rsidR="00E66B7E">
        <w:t>ого</w:t>
      </w:r>
      <w:r w:rsidR="00E66B7E" w:rsidRPr="00C157B7">
        <w:rPr>
          <w:rFonts w:eastAsia="Times New Roman"/>
          <w:color w:val="auto"/>
          <w:szCs w:val="28"/>
          <w:lang w:eastAsia="ru-RU"/>
        </w:rPr>
        <w:t xml:space="preserve"> закон</w:t>
      </w:r>
      <w:r w:rsidR="00E66B7E">
        <w:t>а</w:t>
      </w:r>
      <w:r w:rsidR="00E66B7E" w:rsidRPr="00C157B7">
        <w:rPr>
          <w:rFonts w:eastAsia="Times New Roman"/>
          <w:color w:val="auto"/>
          <w:szCs w:val="28"/>
          <w:lang w:eastAsia="ru-RU"/>
        </w:rPr>
        <w:t xml:space="preserve"> от 31 июля 2020 № 248-ФЗ «О государственном </w:t>
      </w:r>
      <w:r w:rsidR="00E66B7E" w:rsidRPr="00C157B7">
        <w:rPr>
          <w:rFonts w:eastAsia="Times New Roman"/>
          <w:color w:val="auto"/>
          <w:szCs w:val="28"/>
          <w:lang w:eastAsia="ru-RU"/>
        </w:rPr>
        <w:lastRenderedPageBreak/>
        <w:t>контроле (надзоре) и муниципальном контроле в Российской Федерации»</w:t>
      </w:r>
      <w:r w:rsidR="00E66B7E">
        <w:rPr>
          <w:rFonts w:eastAsia="Times New Roman"/>
          <w:color w:val="auto"/>
          <w:szCs w:val="28"/>
          <w:lang w:eastAsia="ru-RU"/>
        </w:rPr>
        <w:t xml:space="preserve"> (далее – Федеральный закон № 248-ФЗ).</w:t>
      </w:r>
    </w:p>
    <w:p w14:paraId="6B5C7C1A" w14:textId="6A765783"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Информирование осуществляется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611D5B3"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auto"/>
          <w:szCs w:val="28"/>
          <w:lang w:eastAsia="ru-RU"/>
        </w:rPr>
        <w:t xml:space="preserve">Контрольный (надзорный) орган </w:t>
      </w:r>
      <w:r w:rsidRPr="000632F9">
        <w:rPr>
          <w:rFonts w:eastAsia="Times New Roman"/>
          <w:color w:val="000000"/>
          <w:szCs w:val="28"/>
          <w:lang w:eastAsia="ru-RU"/>
        </w:rPr>
        <w:t>размещает и поддерживает в актуальном состоянии на своем официальном сайте в информационно-телекоммуникационной сети «Интернет» следующую информацию:</w:t>
      </w:r>
    </w:p>
    <w:p w14:paraId="0540264C"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1) тексты нормативных правовых актов, регулирующих осуществление государственного контроля (надзора), муниципального контроля;</w:t>
      </w:r>
    </w:p>
    <w:p w14:paraId="0909E52A"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5BA92E89"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14:paraId="046B130B"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4)</w:t>
      </w:r>
      <w:r w:rsidRPr="000632F9">
        <w:rPr>
          <w:rFonts w:eastAsia="Calibri"/>
          <w:color w:val="auto"/>
          <w:sz w:val="22"/>
          <w:szCs w:val="22"/>
        </w:rPr>
        <w:t> </w:t>
      </w:r>
      <w:r w:rsidRPr="000632F9">
        <w:rPr>
          <w:rFonts w:eastAsia="Times New Roman"/>
          <w:color w:val="000000"/>
          <w:szCs w:val="28"/>
          <w:lang w:eastAsia="ru-RU"/>
        </w:rPr>
        <w:t xml:space="preserve">утвержденные проверочные листы в формате, допускающем их использование для </w:t>
      </w:r>
      <w:proofErr w:type="spellStart"/>
      <w:r w:rsidRPr="000632F9">
        <w:rPr>
          <w:rFonts w:eastAsia="Times New Roman"/>
          <w:color w:val="000000"/>
          <w:szCs w:val="28"/>
          <w:lang w:eastAsia="ru-RU"/>
        </w:rPr>
        <w:t>самообследования</w:t>
      </w:r>
      <w:proofErr w:type="spellEnd"/>
      <w:r w:rsidRPr="000632F9">
        <w:rPr>
          <w:rFonts w:eastAsia="Times New Roman"/>
          <w:color w:val="000000"/>
          <w:szCs w:val="28"/>
          <w:lang w:eastAsia="ru-RU"/>
        </w:rPr>
        <w:t>;</w:t>
      </w:r>
    </w:p>
    <w:p w14:paraId="1AC6353C"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40F50707"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6) перечень индикаторов риска нарушения обязательных требований, порядок отнесения объектов контроля к категориям риска;</w:t>
      </w:r>
    </w:p>
    <w:p w14:paraId="131B7548"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1F6F078D"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8) программу профилактики рисков причинения вреда и план проведения плановых контрольных (надзорных) мероприятий контрольного (надзорного) органа (при проведении таких мероприятий);</w:t>
      </w:r>
    </w:p>
    <w:p w14:paraId="01816F23"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9) исчерпывающий перечень сведений, которые могут запрашиваться контрольным (надзорным) органам у контролируемого лица;</w:t>
      </w:r>
    </w:p>
    <w:p w14:paraId="5D914D0E"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10) сведения о способах получения консультаций по вопросам соблюдения обязательных требований;</w:t>
      </w:r>
    </w:p>
    <w:p w14:paraId="2A460CE5"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11) сведения о применении контрольным (надзорным) органам мер стимулирования добросовестности контролируемых лиц;</w:t>
      </w:r>
    </w:p>
    <w:p w14:paraId="5C698754"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12) сведения о порядке досудебного обжалования решений контрольного (надзорного) органа, действий (бездействия) его должностных лиц;</w:t>
      </w:r>
    </w:p>
    <w:p w14:paraId="57798F0F"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13) доклады, содержащие результаты обобщения правоприменительной практики контрольного (надзорного) органа;</w:t>
      </w:r>
    </w:p>
    <w:p w14:paraId="6D7221B7"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lastRenderedPageBreak/>
        <w:t xml:space="preserve">14) доклады о государственном контроле (надзоре), муниципальном контроле. </w:t>
      </w:r>
    </w:p>
    <w:p w14:paraId="4E845F91"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475321B4"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r w:rsidRPr="000632F9">
        <w:rPr>
          <w:rFonts w:eastAsia="Times New Roman"/>
          <w:color w:val="000000"/>
          <w:szCs w:val="28"/>
          <w:lang w:eastAsia="ru-RU"/>
        </w:rPr>
        <w:t>Обобщение правоприменительной практики</w:t>
      </w:r>
    </w:p>
    <w:p w14:paraId="5B40E309"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p>
    <w:p w14:paraId="6352B8A5" w14:textId="418550D6" w:rsidR="007F1430" w:rsidRPr="000632F9" w:rsidRDefault="007F1430" w:rsidP="00B761A3">
      <w:pPr>
        <w:shd w:val="clear" w:color="auto" w:fill="FFFFFF"/>
        <w:spacing w:after="0" w:line="240" w:lineRule="auto"/>
        <w:ind w:firstLine="709"/>
        <w:contextualSpacing/>
        <w:jc w:val="both"/>
        <w:rPr>
          <w:rFonts w:eastAsia="Times New Roman"/>
          <w:color w:val="000000"/>
          <w:szCs w:val="28"/>
          <w:lang w:eastAsia="ru-RU"/>
        </w:rPr>
      </w:pPr>
      <w:r w:rsidRPr="000632F9">
        <w:rPr>
          <w:rFonts w:eastAsia="Times New Roman"/>
          <w:color w:val="000000"/>
          <w:szCs w:val="28"/>
          <w:lang w:eastAsia="ru-RU"/>
        </w:rPr>
        <w:t>Обобщение правоприменительной практики проводится в соответствии со ст</w:t>
      </w:r>
      <w:r w:rsidR="00E66B7E">
        <w:rPr>
          <w:rFonts w:eastAsia="Times New Roman"/>
          <w:color w:val="000000"/>
          <w:szCs w:val="28"/>
          <w:lang w:eastAsia="ru-RU"/>
        </w:rPr>
        <w:t>атьей</w:t>
      </w:r>
      <w:r w:rsidRPr="000632F9">
        <w:rPr>
          <w:rFonts w:eastAsia="Times New Roman"/>
          <w:color w:val="000000"/>
          <w:szCs w:val="28"/>
          <w:lang w:eastAsia="ru-RU"/>
        </w:rPr>
        <w:t> 47 Федерального закона № 248-ФЗ.</w:t>
      </w:r>
    </w:p>
    <w:p w14:paraId="77826CC0" w14:textId="77777777" w:rsidR="007F1430" w:rsidRPr="000632F9" w:rsidRDefault="007F1430" w:rsidP="00B761A3">
      <w:pPr>
        <w:shd w:val="clear" w:color="auto" w:fill="FFFFFF"/>
        <w:spacing w:after="0" w:line="240" w:lineRule="auto"/>
        <w:ind w:firstLine="709"/>
        <w:contextualSpacing/>
        <w:jc w:val="both"/>
        <w:rPr>
          <w:rFonts w:eastAsia="Times New Roman"/>
          <w:color w:val="000000"/>
          <w:szCs w:val="28"/>
          <w:lang w:eastAsia="ru-RU"/>
        </w:rPr>
      </w:pPr>
      <w:r w:rsidRPr="000632F9">
        <w:rPr>
          <w:rFonts w:eastAsia="Times New Roman"/>
          <w:color w:val="000000"/>
          <w:szCs w:val="28"/>
          <w:lang w:eastAsia="ru-RU"/>
        </w:rPr>
        <w:t xml:space="preserve">По итогам обобщения правоприменительной практики </w:t>
      </w:r>
      <w:r w:rsidRPr="000632F9">
        <w:rPr>
          <w:rFonts w:eastAsia="Times New Roman"/>
          <w:iCs/>
          <w:color w:val="auto"/>
          <w:szCs w:val="28"/>
          <w:lang w:eastAsia="ru-RU"/>
        </w:rPr>
        <w:t>Служба обеспечивает подготовку док</w:t>
      </w:r>
      <w:r w:rsidRPr="000632F9">
        <w:rPr>
          <w:rFonts w:eastAsia="Times New Roman"/>
          <w:color w:val="000000"/>
          <w:szCs w:val="28"/>
          <w:lang w:eastAsia="ru-RU"/>
        </w:rPr>
        <w:t>лада, содержащего результаты обобщения правоприменительной практики.</w:t>
      </w:r>
    </w:p>
    <w:p w14:paraId="619307A5" w14:textId="1AFEA2F7" w:rsidR="007F1430" w:rsidRPr="000632F9" w:rsidRDefault="007F1430" w:rsidP="00B761A3">
      <w:pPr>
        <w:widowControl w:val="0"/>
        <w:tabs>
          <w:tab w:val="left" w:pos="851"/>
          <w:tab w:val="left" w:pos="1134"/>
        </w:tabs>
        <w:autoSpaceDE w:val="0"/>
        <w:autoSpaceDN w:val="0"/>
        <w:adjustRightInd w:val="0"/>
        <w:spacing w:after="0" w:line="240" w:lineRule="auto"/>
        <w:ind w:firstLine="709"/>
        <w:jc w:val="both"/>
        <w:rPr>
          <w:rFonts w:eastAsia="Times New Roman"/>
          <w:color w:val="auto"/>
          <w:szCs w:val="28"/>
          <w:lang w:eastAsia="ru-RU"/>
        </w:rPr>
      </w:pPr>
      <w:r w:rsidRPr="000632F9">
        <w:rPr>
          <w:rFonts w:eastAsia="Times New Roman"/>
          <w:color w:val="auto"/>
          <w:szCs w:val="28"/>
          <w:lang w:eastAsia="ru-RU"/>
        </w:rPr>
        <w:t xml:space="preserve">Доклад, содержащий результаты обобщения правоприменительной практики, готовится не позднее 1 </w:t>
      </w:r>
      <w:r w:rsidR="00693140">
        <w:rPr>
          <w:rFonts w:eastAsia="Times New Roman"/>
          <w:color w:val="auto"/>
          <w:szCs w:val="28"/>
          <w:lang w:eastAsia="ru-RU"/>
        </w:rPr>
        <w:t>марта</w:t>
      </w:r>
      <w:r w:rsidRPr="000632F9">
        <w:rPr>
          <w:rFonts w:eastAsia="Times New Roman"/>
          <w:color w:val="auto"/>
          <w:szCs w:val="28"/>
          <w:lang w:eastAsia="ru-RU"/>
        </w:rPr>
        <w:t xml:space="preserve"> года, следующего за отчетным годом, утверждается приказом руководителя контрольного (надзорного) органа до </w:t>
      </w:r>
      <w:r w:rsidR="00693140">
        <w:rPr>
          <w:rFonts w:eastAsia="Times New Roman"/>
          <w:color w:val="auto"/>
          <w:szCs w:val="28"/>
          <w:lang w:eastAsia="ru-RU"/>
        </w:rPr>
        <w:br/>
      </w:r>
      <w:r w:rsidRPr="000632F9">
        <w:rPr>
          <w:rFonts w:eastAsia="Times New Roman"/>
          <w:color w:val="auto"/>
          <w:szCs w:val="28"/>
          <w:lang w:eastAsia="ru-RU"/>
        </w:rPr>
        <w:t>1</w:t>
      </w:r>
      <w:r w:rsidR="00693140">
        <w:rPr>
          <w:rFonts w:eastAsia="Times New Roman"/>
          <w:color w:val="auto"/>
          <w:szCs w:val="28"/>
          <w:lang w:eastAsia="ru-RU"/>
        </w:rPr>
        <w:t>2</w:t>
      </w:r>
      <w:r w:rsidRPr="000632F9">
        <w:rPr>
          <w:rFonts w:eastAsia="Times New Roman"/>
          <w:color w:val="auto"/>
          <w:szCs w:val="28"/>
          <w:lang w:eastAsia="ru-RU"/>
        </w:rPr>
        <w:t xml:space="preserve"> ма</w:t>
      </w:r>
      <w:r w:rsidR="00693140">
        <w:rPr>
          <w:rFonts w:eastAsia="Times New Roman"/>
          <w:color w:val="auto"/>
          <w:szCs w:val="28"/>
          <w:lang w:eastAsia="ru-RU"/>
        </w:rPr>
        <w:t>рта</w:t>
      </w:r>
      <w:r w:rsidRPr="000632F9">
        <w:rPr>
          <w:rFonts w:eastAsia="Times New Roman"/>
          <w:color w:val="auto"/>
          <w:szCs w:val="28"/>
          <w:lang w:eastAsia="ru-RU"/>
        </w:rPr>
        <w:t xml:space="preserve"> и размещается на официальном сайте контрольного (надзорного) органа в информационно-телекоммуникационной сети «Интернет» не позднее 3 дней со дня его утверждения. Доклад, содержащий результаты обобщения правоприменительной практики, подготавливается не реже одного раза в год. </w:t>
      </w:r>
    </w:p>
    <w:p w14:paraId="6099358F"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70A88903"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r w:rsidRPr="000632F9">
        <w:rPr>
          <w:rFonts w:eastAsia="Times New Roman"/>
          <w:color w:val="000000"/>
          <w:szCs w:val="28"/>
          <w:lang w:eastAsia="ru-RU"/>
        </w:rPr>
        <w:t>Объявление предостережения</w:t>
      </w:r>
    </w:p>
    <w:p w14:paraId="0C9D1EAC"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02AE533A" w14:textId="6EF46076" w:rsidR="007F1430" w:rsidRPr="000632F9" w:rsidRDefault="007F1430" w:rsidP="00B761A3">
      <w:pPr>
        <w:shd w:val="clear" w:color="auto" w:fill="FFFFFF"/>
        <w:spacing w:after="0" w:line="240" w:lineRule="auto"/>
        <w:ind w:firstLine="709"/>
        <w:contextualSpacing/>
        <w:jc w:val="both"/>
        <w:rPr>
          <w:rFonts w:eastAsia="Times New Roman"/>
          <w:color w:val="000000"/>
          <w:szCs w:val="28"/>
          <w:lang w:eastAsia="ru-RU"/>
        </w:rPr>
      </w:pPr>
      <w:r w:rsidRPr="000632F9">
        <w:rPr>
          <w:rFonts w:eastAsia="Times New Roman"/>
          <w:color w:val="000000"/>
          <w:szCs w:val="28"/>
          <w:lang w:eastAsia="ru-RU"/>
        </w:rPr>
        <w:t>Объявление предостережения проводится в соответствии со ст</w:t>
      </w:r>
      <w:r w:rsidR="00693140">
        <w:rPr>
          <w:rFonts w:eastAsia="Times New Roman"/>
          <w:color w:val="000000"/>
          <w:szCs w:val="28"/>
          <w:lang w:eastAsia="ru-RU"/>
        </w:rPr>
        <w:t>атьей</w:t>
      </w:r>
      <w:r w:rsidRPr="000632F9">
        <w:rPr>
          <w:rFonts w:eastAsia="Times New Roman"/>
          <w:color w:val="000000"/>
          <w:szCs w:val="28"/>
          <w:lang w:eastAsia="ru-RU"/>
        </w:rPr>
        <w:t xml:space="preserve"> 49 Федерального закона № 248-ФЗ.</w:t>
      </w:r>
    </w:p>
    <w:p w14:paraId="74BB8806" w14:textId="77777777" w:rsidR="007F1430" w:rsidRPr="000632F9" w:rsidRDefault="007F1430" w:rsidP="00B761A3">
      <w:pPr>
        <w:shd w:val="clear" w:color="auto" w:fill="FFFFFF"/>
        <w:spacing w:after="0" w:line="240" w:lineRule="auto"/>
        <w:ind w:firstLine="709"/>
        <w:contextualSpacing/>
        <w:jc w:val="both"/>
        <w:rPr>
          <w:rFonts w:eastAsia="Times New Roman"/>
          <w:color w:val="000000"/>
          <w:szCs w:val="28"/>
          <w:lang w:eastAsia="ru-RU"/>
        </w:rPr>
      </w:pPr>
      <w:r w:rsidRPr="000632F9">
        <w:rPr>
          <w:rFonts w:eastAsia="Times New Roman"/>
          <w:iCs/>
          <w:color w:val="auto"/>
          <w:szCs w:val="28"/>
          <w:lang w:eastAsia="ru-RU"/>
        </w:rPr>
        <w:t>Служба</w:t>
      </w:r>
      <w:r w:rsidRPr="000632F9">
        <w:rPr>
          <w:rFonts w:eastAsia="Times New Roman"/>
          <w:color w:val="auto"/>
          <w:szCs w:val="28"/>
          <w:lang w:eastAsia="ru-RU"/>
        </w:rPr>
        <w:t xml:space="preserve"> </w:t>
      </w:r>
      <w:r w:rsidRPr="000632F9">
        <w:rPr>
          <w:rFonts w:eastAsia="Times New Roman"/>
          <w:color w:val="000000"/>
          <w:szCs w:val="28"/>
          <w:lang w:eastAsia="ru-RU"/>
        </w:rPr>
        <w:t>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14:paraId="595E319C" w14:textId="77777777" w:rsidR="007F1430" w:rsidRDefault="007F1430" w:rsidP="00B761A3">
      <w:pPr>
        <w:shd w:val="clear" w:color="auto" w:fill="FFFFFF"/>
        <w:spacing w:after="0" w:line="240" w:lineRule="auto"/>
        <w:ind w:firstLine="709"/>
        <w:contextualSpacing/>
        <w:jc w:val="both"/>
        <w:rPr>
          <w:rFonts w:eastAsia="Times New Roman"/>
          <w:color w:val="000000"/>
          <w:szCs w:val="28"/>
          <w:lang w:eastAsia="ru-RU"/>
        </w:rPr>
      </w:pPr>
      <w:r w:rsidRPr="000632F9">
        <w:rPr>
          <w:rFonts w:eastAsia="Times New Roman"/>
          <w:color w:val="000000"/>
          <w:szCs w:val="28"/>
          <w:lang w:eastAsia="ru-RU"/>
        </w:rPr>
        <w:t>Срок (периодичность) проведения данного мероприятия: постоянно.</w:t>
      </w:r>
    </w:p>
    <w:p w14:paraId="6821845C" w14:textId="77777777" w:rsidR="00B761A3" w:rsidRPr="000632F9" w:rsidRDefault="00B761A3" w:rsidP="00B761A3">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Pr>
          <w:color w:val="262626" w:themeColor="text1" w:themeTint="D9"/>
          <w:sz w:val="28"/>
          <w:szCs w:val="28"/>
        </w:rPr>
        <w:t>В отчетном периоде Службой выдано 14 предостережений о недопустимости нарушения обязательных требований.</w:t>
      </w:r>
    </w:p>
    <w:p w14:paraId="4A819442" w14:textId="77777777" w:rsidR="00B761A3" w:rsidRPr="000632F9" w:rsidRDefault="00B761A3" w:rsidP="007F1430">
      <w:pPr>
        <w:shd w:val="clear" w:color="auto" w:fill="FFFFFF"/>
        <w:spacing w:after="0" w:line="240" w:lineRule="auto"/>
        <w:ind w:firstLine="567"/>
        <w:contextualSpacing/>
        <w:jc w:val="both"/>
        <w:rPr>
          <w:rFonts w:eastAsia="Times New Roman"/>
          <w:color w:val="000000"/>
          <w:szCs w:val="28"/>
          <w:lang w:eastAsia="ru-RU"/>
        </w:rPr>
      </w:pPr>
    </w:p>
    <w:p w14:paraId="0DA21FF1"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1FB0141B"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r w:rsidRPr="000632F9">
        <w:rPr>
          <w:rFonts w:eastAsia="Times New Roman"/>
          <w:color w:val="000000"/>
          <w:szCs w:val="28"/>
          <w:lang w:eastAsia="ru-RU"/>
        </w:rPr>
        <w:t>Консультирование</w:t>
      </w:r>
    </w:p>
    <w:p w14:paraId="41000216"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p>
    <w:p w14:paraId="385CDB43" w14:textId="296D740D" w:rsidR="007F1430" w:rsidRPr="000632F9" w:rsidRDefault="007F1430" w:rsidP="00693140">
      <w:pPr>
        <w:shd w:val="clear" w:color="auto" w:fill="FFFFFF"/>
        <w:spacing w:after="0" w:line="240" w:lineRule="auto"/>
        <w:ind w:firstLine="709"/>
        <w:contextualSpacing/>
        <w:jc w:val="both"/>
        <w:rPr>
          <w:rFonts w:eastAsia="Times New Roman"/>
          <w:color w:val="000000"/>
          <w:szCs w:val="28"/>
          <w:lang w:eastAsia="ru-RU"/>
        </w:rPr>
      </w:pPr>
      <w:r w:rsidRPr="000632F9">
        <w:rPr>
          <w:rFonts w:eastAsia="Times New Roman"/>
          <w:color w:val="000000"/>
          <w:szCs w:val="28"/>
          <w:lang w:eastAsia="ru-RU"/>
        </w:rPr>
        <w:t>Консультирование проводится в соответствии со ст</w:t>
      </w:r>
      <w:r w:rsidR="00693140">
        <w:rPr>
          <w:rFonts w:eastAsia="Times New Roman"/>
          <w:color w:val="000000"/>
          <w:szCs w:val="28"/>
          <w:lang w:eastAsia="ru-RU"/>
        </w:rPr>
        <w:t>атьей</w:t>
      </w:r>
      <w:r w:rsidRPr="000632F9">
        <w:rPr>
          <w:rFonts w:eastAsia="Times New Roman"/>
          <w:color w:val="000000"/>
          <w:szCs w:val="28"/>
          <w:lang w:eastAsia="ru-RU"/>
        </w:rPr>
        <w:t xml:space="preserve"> 50 Федерального закона № 248-ФЗ.</w:t>
      </w:r>
    </w:p>
    <w:p w14:paraId="5D5467F0" w14:textId="77777777" w:rsidR="007F1430" w:rsidRPr="000632F9" w:rsidRDefault="007F1430" w:rsidP="00693140">
      <w:pPr>
        <w:shd w:val="clear" w:color="auto" w:fill="FFFFFF"/>
        <w:spacing w:after="0" w:line="240" w:lineRule="auto"/>
        <w:ind w:firstLine="709"/>
        <w:contextualSpacing/>
        <w:jc w:val="both"/>
        <w:rPr>
          <w:rFonts w:eastAsia="Times New Roman"/>
          <w:i/>
          <w:color w:val="0070C0"/>
          <w:szCs w:val="28"/>
          <w:lang w:eastAsia="ru-RU"/>
        </w:rPr>
      </w:pPr>
      <w:r w:rsidRPr="000632F9">
        <w:rPr>
          <w:rFonts w:eastAsia="Times New Roman"/>
          <w:color w:val="000000"/>
          <w:szCs w:val="28"/>
          <w:lang w:eastAsia="ru-RU"/>
        </w:rPr>
        <w:t xml:space="preserve">Консультирование осуществляется следующими способами: </w:t>
      </w:r>
    </w:p>
    <w:p w14:paraId="0A2450C9" w14:textId="77777777" w:rsidR="007F1430" w:rsidRPr="000632F9" w:rsidRDefault="007F1430" w:rsidP="00693140">
      <w:pPr>
        <w:spacing w:after="0" w:line="240" w:lineRule="auto"/>
        <w:ind w:firstLine="709"/>
        <w:jc w:val="both"/>
        <w:rPr>
          <w:rFonts w:eastAsia="Times New Roman"/>
          <w:color w:val="auto"/>
          <w:szCs w:val="28"/>
          <w:lang w:eastAsia="ru-RU"/>
        </w:rPr>
      </w:pPr>
      <w:r w:rsidRPr="000632F9">
        <w:rPr>
          <w:rFonts w:eastAsia="Times New Roman"/>
          <w:color w:val="auto"/>
          <w:szCs w:val="28"/>
          <w:lang w:eastAsia="ru-RU"/>
        </w:rPr>
        <w:t>а) в письменной форме;</w:t>
      </w:r>
    </w:p>
    <w:p w14:paraId="2E3BE665" w14:textId="77777777" w:rsidR="007F1430" w:rsidRPr="000632F9" w:rsidRDefault="007F1430" w:rsidP="00693140">
      <w:pPr>
        <w:spacing w:after="0" w:line="240" w:lineRule="auto"/>
        <w:ind w:firstLine="709"/>
        <w:jc w:val="both"/>
        <w:rPr>
          <w:rFonts w:eastAsia="Times New Roman"/>
          <w:color w:val="auto"/>
          <w:szCs w:val="28"/>
          <w:lang w:eastAsia="ru-RU"/>
        </w:rPr>
      </w:pPr>
      <w:r w:rsidRPr="000632F9">
        <w:rPr>
          <w:rFonts w:eastAsia="Times New Roman"/>
          <w:color w:val="auto"/>
          <w:szCs w:val="28"/>
          <w:lang w:eastAsia="ru-RU"/>
        </w:rPr>
        <w:t>б) по телефону;</w:t>
      </w:r>
    </w:p>
    <w:p w14:paraId="4B026D15" w14:textId="77777777" w:rsidR="007F1430" w:rsidRPr="000632F9" w:rsidRDefault="007F1430" w:rsidP="00693140">
      <w:pPr>
        <w:spacing w:after="0" w:line="240" w:lineRule="auto"/>
        <w:ind w:firstLine="709"/>
        <w:jc w:val="both"/>
        <w:rPr>
          <w:rFonts w:eastAsia="Times New Roman"/>
          <w:color w:val="auto"/>
          <w:szCs w:val="28"/>
          <w:lang w:eastAsia="ru-RU"/>
        </w:rPr>
      </w:pPr>
      <w:r w:rsidRPr="000632F9">
        <w:rPr>
          <w:rFonts w:eastAsia="Times New Roman"/>
          <w:color w:val="auto"/>
          <w:szCs w:val="28"/>
          <w:lang w:eastAsia="ru-RU"/>
        </w:rPr>
        <w:t>б) посредством видео-конференц-связи;</w:t>
      </w:r>
    </w:p>
    <w:p w14:paraId="371FA7E7" w14:textId="77777777" w:rsidR="007F1430" w:rsidRPr="000632F9" w:rsidRDefault="007F1430" w:rsidP="00693140">
      <w:pPr>
        <w:spacing w:after="0" w:line="240" w:lineRule="auto"/>
        <w:ind w:firstLine="709"/>
        <w:jc w:val="both"/>
        <w:rPr>
          <w:rFonts w:eastAsia="Times New Roman"/>
          <w:color w:val="auto"/>
          <w:szCs w:val="28"/>
          <w:lang w:eastAsia="ru-RU"/>
        </w:rPr>
      </w:pPr>
      <w:r w:rsidRPr="000632F9">
        <w:rPr>
          <w:rFonts w:eastAsia="Times New Roman"/>
          <w:color w:val="auto"/>
          <w:szCs w:val="28"/>
          <w:lang w:eastAsia="ru-RU"/>
        </w:rPr>
        <w:t>в) на личном приеме либо в ходе проведения профилактического мероприятия, контрольного (надзорного) мероприятия.</w:t>
      </w:r>
    </w:p>
    <w:p w14:paraId="47651092" w14:textId="77777777" w:rsidR="007F1430" w:rsidRPr="000632F9" w:rsidRDefault="007F1430" w:rsidP="00693140">
      <w:pPr>
        <w:shd w:val="clear" w:color="auto" w:fill="FFFFFF"/>
        <w:spacing w:after="0" w:line="240" w:lineRule="auto"/>
        <w:ind w:firstLine="709"/>
        <w:contextualSpacing/>
        <w:jc w:val="both"/>
        <w:rPr>
          <w:rFonts w:eastAsia="Times New Roman"/>
          <w:color w:val="000000"/>
          <w:szCs w:val="28"/>
          <w:lang w:eastAsia="ru-RU"/>
        </w:rPr>
      </w:pPr>
      <w:r w:rsidRPr="000632F9">
        <w:rPr>
          <w:rFonts w:eastAsia="Times New Roman"/>
          <w:color w:val="000000"/>
          <w:szCs w:val="28"/>
          <w:lang w:eastAsia="ru-RU"/>
        </w:rPr>
        <w:t xml:space="preserve">Консультирование проводится по следующим вопросам: </w:t>
      </w:r>
    </w:p>
    <w:p w14:paraId="0B397FB8" w14:textId="77777777" w:rsidR="007F1430" w:rsidRPr="000632F9" w:rsidRDefault="007F1430" w:rsidP="00693140">
      <w:pPr>
        <w:spacing w:after="0" w:line="240" w:lineRule="auto"/>
        <w:ind w:firstLine="709"/>
        <w:rPr>
          <w:rFonts w:eastAsia="Calibri"/>
          <w:color w:val="auto"/>
          <w:szCs w:val="28"/>
        </w:rPr>
      </w:pPr>
      <w:r w:rsidRPr="000632F9">
        <w:rPr>
          <w:rFonts w:eastAsia="Calibri"/>
          <w:color w:val="auto"/>
          <w:szCs w:val="28"/>
        </w:rPr>
        <w:t>а) применение обязательных требований, содержание и последствия их изменения;</w:t>
      </w:r>
    </w:p>
    <w:p w14:paraId="37E55EAE" w14:textId="77777777" w:rsidR="007F1430" w:rsidRPr="000632F9" w:rsidRDefault="007F1430" w:rsidP="00693140">
      <w:pPr>
        <w:spacing w:after="0" w:line="240" w:lineRule="auto"/>
        <w:ind w:firstLine="709"/>
        <w:rPr>
          <w:rFonts w:eastAsia="Calibri"/>
          <w:color w:val="auto"/>
          <w:szCs w:val="28"/>
        </w:rPr>
      </w:pPr>
      <w:r w:rsidRPr="000632F9">
        <w:rPr>
          <w:rFonts w:eastAsia="Calibri"/>
          <w:color w:val="auto"/>
          <w:szCs w:val="28"/>
        </w:rPr>
        <w:lastRenderedPageBreak/>
        <w:t>б) 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756E12D2" w14:textId="77777777" w:rsidR="007F1430" w:rsidRPr="000632F9" w:rsidRDefault="007F1430" w:rsidP="00693140">
      <w:pPr>
        <w:spacing w:after="0" w:line="240" w:lineRule="auto"/>
        <w:ind w:firstLine="709"/>
        <w:rPr>
          <w:rFonts w:eastAsia="Calibri"/>
          <w:color w:val="auto"/>
          <w:szCs w:val="28"/>
        </w:rPr>
      </w:pPr>
      <w:r w:rsidRPr="000632F9">
        <w:rPr>
          <w:rFonts w:eastAsia="Calibri"/>
          <w:color w:val="auto"/>
          <w:szCs w:val="28"/>
        </w:rPr>
        <w:t>в) особенности осуществления регионального государственного контроля (надзора);</w:t>
      </w:r>
    </w:p>
    <w:p w14:paraId="1AD50BC9" w14:textId="77777777" w:rsidR="007F1430" w:rsidRPr="000632F9" w:rsidRDefault="007F1430" w:rsidP="00693140">
      <w:pPr>
        <w:widowControl w:val="0"/>
        <w:tabs>
          <w:tab w:val="left" w:pos="1134"/>
        </w:tabs>
        <w:autoSpaceDE w:val="0"/>
        <w:autoSpaceDN w:val="0"/>
        <w:spacing w:after="0" w:line="240" w:lineRule="auto"/>
        <w:ind w:firstLine="709"/>
        <w:jc w:val="both"/>
        <w:rPr>
          <w:rFonts w:eastAsia="Times New Roman"/>
          <w:color w:val="auto"/>
          <w:szCs w:val="28"/>
          <w:lang w:eastAsia="ru-RU"/>
        </w:rPr>
      </w:pPr>
      <w:r w:rsidRPr="000632F9">
        <w:rPr>
          <w:rFonts w:eastAsia="Times New Roman"/>
          <w:color w:val="auto"/>
          <w:szCs w:val="28"/>
          <w:lang w:eastAsia="ru-RU"/>
        </w:rPr>
        <w:t>г) об административной ответственности за нарушение обязательных требований.</w:t>
      </w:r>
    </w:p>
    <w:p w14:paraId="7A31DD7B" w14:textId="77777777" w:rsidR="007F1430" w:rsidRPr="000632F9" w:rsidRDefault="007F1430" w:rsidP="007F1430">
      <w:pPr>
        <w:shd w:val="clear" w:color="auto" w:fill="FFFFFF"/>
        <w:spacing w:after="0" w:line="240" w:lineRule="auto"/>
        <w:contextualSpacing/>
        <w:jc w:val="both"/>
        <w:rPr>
          <w:rFonts w:eastAsia="Times New Roman"/>
          <w:color w:val="000000"/>
          <w:szCs w:val="28"/>
          <w:lang w:eastAsia="ru-RU"/>
        </w:rPr>
      </w:pPr>
    </w:p>
    <w:p w14:paraId="660AB21D"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r w:rsidRPr="000632F9">
        <w:rPr>
          <w:rFonts w:eastAsia="Times New Roman"/>
          <w:color w:val="000000"/>
          <w:szCs w:val="28"/>
          <w:lang w:eastAsia="ru-RU"/>
        </w:rPr>
        <w:t>Профилактический визит</w:t>
      </w:r>
    </w:p>
    <w:p w14:paraId="435FFB3F"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p>
    <w:p w14:paraId="54366B44" w14:textId="59035590"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Профилактический визит проводится в соответствии со ст</w:t>
      </w:r>
      <w:r w:rsidR="00693140">
        <w:rPr>
          <w:rFonts w:eastAsia="Times New Roman"/>
          <w:color w:val="000000"/>
          <w:szCs w:val="28"/>
          <w:lang w:eastAsia="ru-RU"/>
        </w:rPr>
        <w:t>атьей</w:t>
      </w:r>
      <w:r w:rsidRPr="000632F9">
        <w:rPr>
          <w:rFonts w:eastAsia="Times New Roman"/>
          <w:color w:val="000000"/>
          <w:szCs w:val="28"/>
          <w:lang w:eastAsia="ru-RU"/>
        </w:rPr>
        <w:t xml:space="preserve"> 52 Федерального закона № 248-ФЗ.</w:t>
      </w:r>
    </w:p>
    <w:p w14:paraId="46BDDF34"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7D289D03" w14:textId="77777777" w:rsidR="007F1430" w:rsidRPr="000632F9" w:rsidRDefault="007F1430" w:rsidP="00B761A3">
      <w:pPr>
        <w:tabs>
          <w:tab w:val="left" w:pos="0"/>
        </w:tabs>
        <w:spacing w:after="0" w:line="240" w:lineRule="auto"/>
        <w:ind w:firstLine="709"/>
        <w:jc w:val="both"/>
        <w:rPr>
          <w:rFonts w:eastAsia="Calibri"/>
          <w:color w:val="auto"/>
          <w:szCs w:val="28"/>
        </w:rPr>
      </w:pPr>
      <w:r w:rsidRPr="000632F9">
        <w:rPr>
          <w:rFonts w:eastAsia="Times New Roman"/>
          <w:color w:val="000000"/>
          <w:szCs w:val="28"/>
          <w:lang w:eastAsia="ru-RU"/>
        </w:rPr>
        <w:t xml:space="preserve">Сроки проведения профилактического визита (в том числе обязательного профилактического визита): </w:t>
      </w:r>
      <w:r w:rsidRPr="000632F9">
        <w:rPr>
          <w:rFonts w:eastAsia="Calibri"/>
          <w:color w:val="auto"/>
          <w:szCs w:val="28"/>
        </w:rPr>
        <w:t>не позднее чем в течение одного года с момента начала такой деятельности, продолжительность проведения профилактического визита не может превышать один рабочий день.</w:t>
      </w:r>
    </w:p>
    <w:p w14:paraId="09287DE1" w14:textId="77777777" w:rsidR="00B761A3" w:rsidRDefault="00B761A3" w:rsidP="00B761A3">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Pr>
          <w:color w:val="262626" w:themeColor="text1" w:themeTint="D9"/>
          <w:sz w:val="28"/>
          <w:szCs w:val="28"/>
        </w:rPr>
        <w:t>В соответствии со статьей 52 Федерального закона № 248-ФЗ Службой проведено 11 профилактических визитов. В отношении 1 профилактического визита поступил отказ от проведения. Нарушений обязательных требований не выявлено.</w:t>
      </w:r>
    </w:p>
    <w:p w14:paraId="1A1C751A" w14:textId="77777777" w:rsidR="007F1430" w:rsidRPr="00B761A3" w:rsidRDefault="007F1430" w:rsidP="007F1430">
      <w:pPr>
        <w:widowControl w:val="0"/>
        <w:autoSpaceDE w:val="0"/>
        <w:autoSpaceDN w:val="0"/>
        <w:spacing w:after="0" w:line="240" w:lineRule="auto"/>
        <w:jc w:val="center"/>
        <w:outlineLvl w:val="2"/>
        <w:rPr>
          <w:rFonts w:eastAsia="Times New Roman"/>
          <w:bCs/>
          <w:color w:val="auto"/>
          <w:szCs w:val="26"/>
          <w:lang w:eastAsia="x-none" w:bidi="ru-RU"/>
        </w:rPr>
      </w:pPr>
    </w:p>
    <w:p w14:paraId="50C52768" w14:textId="77777777" w:rsidR="007F1430" w:rsidRPr="000632F9" w:rsidRDefault="007F1430" w:rsidP="007F1430">
      <w:pPr>
        <w:widowControl w:val="0"/>
        <w:autoSpaceDE w:val="0"/>
        <w:autoSpaceDN w:val="0"/>
        <w:spacing w:after="0" w:line="240" w:lineRule="auto"/>
        <w:jc w:val="center"/>
        <w:outlineLvl w:val="2"/>
        <w:rPr>
          <w:rFonts w:eastAsia="Times New Roman"/>
          <w:bCs/>
          <w:color w:val="auto"/>
          <w:szCs w:val="26"/>
          <w:lang w:eastAsia="x-none" w:bidi="ru-RU"/>
        </w:rPr>
      </w:pPr>
      <w:r w:rsidRPr="000632F9">
        <w:rPr>
          <w:rFonts w:eastAsia="Times New Roman"/>
          <w:bCs/>
          <w:color w:val="auto"/>
          <w:szCs w:val="26"/>
          <w:lang w:val="x-none" w:eastAsia="x-none" w:bidi="ru-RU"/>
        </w:rPr>
        <w:t xml:space="preserve">Раздел </w:t>
      </w:r>
      <w:r w:rsidRPr="000632F9">
        <w:rPr>
          <w:rFonts w:eastAsia="Times New Roman"/>
          <w:bCs/>
          <w:color w:val="auto"/>
          <w:szCs w:val="26"/>
          <w:lang w:eastAsia="x-none" w:bidi="ru-RU"/>
        </w:rPr>
        <w:t>3</w:t>
      </w:r>
      <w:r w:rsidRPr="000632F9">
        <w:rPr>
          <w:rFonts w:eastAsia="Times New Roman"/>
          <w:bCs/>
          <w:color w:val="auto"/>
          <w:szCs w:val="26"/>
          <w:lang w:val="x-none" w:eastAsia="x-none" w:bidi="ru-RU"/>
        </w:rPr>
        <w:t>. Показатели результативности и эффективности программы профилактики</w:t>
      </w:r>
    </w:p>
    <w:p w14:paraId="3685AD21" w14:textId="77777777" w:rsidR="007F1430" w:rsidRPr="000632F9" w:rsidRDefault="007F1430" w:rsidP="007F1430">
      <w:pPr>
        <w:shd w:val="clear" w:color="auto" w:fill="FFFFFF"/>
        <w:spacing w:after="0" w:line="240" w:lineRule="auto"/>
        <w:ind w:left="1080"/>
        <w:contextualSpacing/>
        <w:rPr>
          <w:rFonts w:eastAsia="Times New Roman"/>
          <w:color w:val="000000"/>
          <w:szCs w:val="28"/>
          <w:lang w:eastAsia="ru-RU"/>
        </w:rPr>
      </w:pPr>
    </w:p>
    <w:p w14:paraId="414F977E" w14:textId="77777777" w:rsidR="007F1430" w:rsidRPr="000632F9" w:rsidRDefault="007F1430" w:rsidP="007F1430">
      <w:pPr>
        <w:widowControl w:val="0"/>
        <w:autoSpaceDE w:val="0"/>
        <w:autoSpaceDN w:val="0"/>
        <w:spacing w:after="0" w:line="240" w:lineRule="auto"/>
        <w:ind w:firstLine="567"/>
        <w:jc w:val="both"/>
        <w:rPr>
          <w:rFonts w:eastAsia="Times New Roman"/>
          <w:color w:val="000000"/>
          <w:szCs w:val="28"/>
          <w:lang w:eastAsia="ru-RU"/>
        </w:rPr>
      </w:pPr>
      <w:r w:rsidRPr="000632F9">
        <w:rPr>
          <w:rFonts w:eastAsia="Times New Roman"/>
          <w:color w:val="000000"/>
          <w:szCs w:val="28"/>
          <w:lang w:eastAsia="ru-RU"/>
        </w:rPr>
        <w:t>Эффективность реализации программы профилактики оценивается:</w:t>
      </w:r>
    </w:p>
    <w:p w14:paraId="257381B6" w14:textId="77777777" w:rsidR="007F1430" w:rsidRPr="000632F9" w:rsidRDefault="007F1430" w:rsidP="007F1430">
      <w:pPr>
        <w:widowControl w:val="0"/>
        <w:autoSpaceDE w:val="0"/>
        <w:autoSpaceDN w:val="0"/>
        <w:spacing w:after="0" w:line="240" w:lineRule="auto"/>
        <w:ind w:firstLine="567"/>
        <w:jc w:val="both"/>
        <w:rPr>
          <w:rFonts w:eastAsia="Times New Roman"/>
          <w:color w:val="000000"/>
          <w:szCs w:val="28"/>
          <w:lang w:eastAsia="ru-RU"/>
        </w:rPr>
      </w:pPr>
      <w:r w:rsidRPr="000632F9">
        <w:rPr>
          <w:rFonts w:eastAsia="Times New Roman"/>
          <w:color w:val="000000"/>
          <w:szCs w:val="28"/>
          <w:lang w:eastAsia="ru-RU"/>
        </w:rPr>
        <w:t>1) повышением эффективности системы профилактики нарушений обязательных требований;</w:t>
      </w:r>
    </w:p>
    <w:p w14:paraId="5B43DACA" w14:textId="77777777" w:rsidR="007F1430" w:rsidRPr="000632F9" w:rsidRDefault="007F1430" w:rsidP="007F1430">
      <w:pPr>
        <w:widowControl w:val="0"/>
        <w:autoSpaceDE w:val="0"/>
        <w:autoSpaceDN w:val="0"/>
        <w:spacing w:after="0" w:line="240" w:lineRule="auto"/>
        <w:ind w:firstLine="567"/>
        <w:jc w:val="both"/>
        <w:rPr>
          <w:rFonts w:eastAsia="Times New Roman"/>
          <w:color w:val="000000"/>
          <w:szCs w:val="28"/>
          <w:lang w:eastAsia="ru-RU"/>
        </w:rPr>
      </w:pPr>
      <w:r w:rsidRPr="000632F9">
        <w:rPr>
          <w:rFonts w:eastAsia="Times New Roman"/>
          <w:color w:val="000000"/>
          <w:szCs w:val="28"/>
          <w:lang w:eastAsia="ru-RU"/>
        </w:rPr>
        <w:t>2) повышением уровня правовой грамотности контролируемых лиц в вопросах исполнения обязательных требований, степенью 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14:paraId="552D4FA6" w14:textId="77777777" w:rsidR="007F1430" w:rsidRPr="000632F9" w:rsidRDefault="007F1430" w:rsidP="007F1430">
      <w:pPr>
        <w:widowControl w:val="0"/>
        <w:autoSpaceDE w:val="0"/>
        <w:autoSpaceDN w:val="0"/>
        <w:spacing w:after="0" w:line="240" w:lineRule="auto"/>
        <w:ind w:firstLine="567"/>
        <w:jc w:val="both"/>
        <w:rPr>
          <w:rFonts w:eastAsia="Times New Roman"/>
          <w:color w:val="000000"/>
          <w:szCs w:val="28"/>
          <w:lang w:eastAsia="ru-RU"/>
        </w:rPr>
      </w:pPr>
      <w:r w:rsidRPr="000632F9">
        <w:rPr>
          <w:rFonts w:eastAsia="Times New Roman"/>
          <w:color w:val="000000"/>
          <w:szCs w:val="28"/>
          <w:lang w:eastAsia="ru-RU"/>
        </w:rPr>
        <w:t>3) снижением количества правонарушений при осуществлении контролируемыми лицами своей деятельности;</w:t>
      </w:r>
    </w:p>
    <w:p w14:paraId="46556C18" w14:textId="77777777" w:rsidR="007F1430" w:rsidRPr="000632F9" w:rsidRDefault="007F1430" w:rsidP="007F1430">
      <w:pPr>
        <w:widowControl w:val="0"/>
        <w:autoSpaceDE w:val="0"/>
        <w:autoSpaceDN w:val="0"/>
        <w:spacing w:after="0" w:line="240" w:lineRule="auto"/>
        <w:ind w:firstLine="567"/>
        <w:jc w:val="both"/>
        <w:rPr>
          <w:rFonts w:eastAsia="Times New Roman"/>
          <w:iCs/>
          <w:color w:val="auto"/>
          <w:szCs w:val="28"/>
          <w:lang w:eastAsia="ru-RU"/>
        </w:rPr>
      </w:pPr>
      <w:r w:rsidRPr="000632F9">
        <w:rPr>
          <w:rFonts w:eastAsia="Times New Roman"/>
          <w:iCs/>
          <w:color w:val="auto"/>
          <w:szCs w:val="28"/>
          <w:lang w:eastAsia="ru-RU"/>
        </w:rPr>
        <w:t>4) вовлечением контролируемых лиц в регулярное взаимодействие со Службой по вопросам осуществления регулируемой деятельности.</w:t>
      </w:r>
    </w:p>
    <w:p w14:paraId="5620B7EC" w14:textId="77777777" w:rsidR="007F1430" w:rsidRPr="000632F9" w:rsidRDefault="007F1430" w:rsidP="007F1430">
      <w:pPr>
        <w:widowControl w:val="0"/>
        <w:autoSpaceDE w:val="0"/>
        <w:autoSpaceDN w:val="0"/>
        <w:spacing w:after="0" w:line="240" w:lineRule="auto"/>
        <w:ind w:firstLine="567"/>
        <w:jc w:val="both"/>
        <w:rPr>
          <w:rFonts w:eastAsia="Times New Roman"/>
          <w:color w:val="000000"/>
          <w:szCs w:val="28"/>
          <w:lang w:eastAsia="ru-RU"/>
        </w:rPr>
      </w:pPr>
      <w:r w:rsidRPr="000632F9">
        <w:rPr>
          <w:rFonts w:eastAsia="Times New Roman"/>
          <w:color w:val="000000"/>
          <w:szCs w:val="28"/>
          <w:lang w:eastAsia="ru-RU"/>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w:t>
      </w:r>
    </w:p>
    <w:p w14:paraId="27D55F87" w14:textId="77777777" w:rsidR="007F1430" w:rsidRPr="000632F9" w:rsidRDefault="007F1430" w:rsidP="007F1430">
      <w:pPr>
        <w:pStyle w:val="Default"/>
        <w:jc w:val="both"/>
        <w:rPr>
          <w:color w:val="auto"/>
        </w:rPr>
      </w:pPr>
      <w:bookmarkStart w:id="2" w:name="P65"/>
      <w:bookmarkEnd w:id="2"/>
    </w:p>
    <w:p w14:paraId="3FBE89F2" w14:textId="77777777" w:rsidR="007F1430" w:rsidRPr="000632F9" w:rsidRDefault="007F1430" w:rsidP="007F1430">
      <w:pPr>
        <w:pStyle w:val="Default"/>
        <w:jc w:val="both"/>
        <w:rPr>
          <w:color w:val="auto"/>
        </w:rPr>
      </w:pPr>
    </w:p>
    <w:p w14:paraId="0BBEE2D5" w14:textId="77777777" w:rsidR="007F1430" w:rsidRPr="000632F9" w:rsidRDefault="007F1430" w:rsidP="007F1430">
      <w:pPr>
        <w:spacing w:line="240" w:lineRule="auto"/>
        <w:ind w:firstLine="708"/>
        <w:jc w:val="center"/>
        <w:rPr>
          <w:bCs/>
          <w:color w:val="auto"/>
          <w:szCs w:val="28"/>
        </w:rPr>
      </w:pPr>
      <w:r w:rsidRPr="000632F9">
        <w:rPr>
          <w:bCs/>
          <w:color w:val="auto"/>
          <w:szCs w:val="28"/>
        </w:rPr>
        <w:t>Раздел 4. Порядок управления программой профилактики</w:t>
      </w:r>
    </w:p>
    <w:p w14:paraId="3510B7A8" w14:textId="77777777" w:rsidR="007F1430" w:rsidRPr="000632F9" w:rsidRDefault="007F1430" w:rsidP="007F1430">
      <w:pPr>
        <w:pStyle w:val="aa"/>
        <w:spacing w:before="0" w:beforeAutospacing="0" w:after="0" w:afterAutospacing="0"/>
        <w:ind w:firstLine="709"/>
        <w:jc w:val="both"/>
        <w:rPr>
          <w:sz w:val="28"/>
          <w:szCs w:val="28"/>
        </w:rPr>
      </w:pPr>
      <w:r w:rsidRPr="000632F9">
        <w:rPr>
          <w:iCs/>
          <w:sz w:val="28"/>
          <w:szCs w:val="28"/>
        </w:rPr>
        <w:t>Руководителем (координатором) программы</w:t>
      </w:r>
      <w:r w:rsidRPr="000632F9">
        <w:rPr>
          <w:sz w:val="28"/>
          <w:szCs w:val="28"/>
        </w:rPr>
        <w:t xml:space="preserve"> является </w:t>
      </w:r>
      <w:r w:rsidRPr="000632F9">
        <w:rPr>
          <w:sz w:val="28"/>
          <w:szCs w:val="28"/>
          <w:u w:val="single"/>
        </w:rPr>
        <w:t>начальник организационно-правового отдела Службы</w:t>
      </w:r>
      <w:r w:rsidRPr="000632F9">
        <w:rPr>
          <w:sz w:val="28"/>
          <w:szCs w:val="28"/>
        </w:rPr>
        <w:t xml:space="preserve">, тел. </w:t>
      </w:r>
      <w:r>
        <w:rPr>
          <w:sz w:val="28"/>
          <w:szCs w:val="28"/>
        </w:rPr>
        <w:t>20-18-70</w:t>
      </w:r>
      <w:r w:rsidRPr="000632F9">
        <w:rPr>
          <w:sz w:val="28"/>
          <w:szCs w:val="28"/>
        </w:rPr>
        <w:t xml:space="preserve">, </w:t>
      </w:r>
      <w:proofErr w:type="spellStart"/>
      <w:r w:rsidRPr="000632F9">
        <w:rPr>
          <w:sz w:val="28"/>
          <w:szCs w:val="28"/>
          <w:lang w:val="en-US"/>
        </w:rPr>
        <w:t>SLTarif</w:t>
      </w:r>
      <w:proofErr w:type="spellEnd"/>
      <w:r w:rsidRPr="000632F9">
        <w:rPr>
          <w:sz w:val="28"/>
          <w:szCs w:val="28"/>
        </w:rPr>
        <w:t>@</w:t>
      </w:r>
      <w:proofErr w:type="spellStart"/>
      <w:r w:rsidRPr="000632F9">
        <w:rPr>
          <w:sz w:val="28"/>
          <w:szCs w:val="28"/>
          <w:lang w:val="en-US"/>
        </w:rPr>
        <w:t>kamgov</w:t>
      </w:r>
      <w:proofErr w:type="spellEnd"/>
      <w:r w:rsidRPr="000632F9">
        <w:rPr>
          <w:sz w:val="28"/>
          <w:szCs w:val="28"/>
        </w:rPr>
        <w:t>.</w:t>
      </w:r>
      <w:proofErr w:type="spellStart"/>
      <w:r w:rsidRPr="000632F9">
        <w:rPr>
          <w:sz w:val="28"/>
          <w:szCs w:val="28"/>
          <w:lang w:val="en-US"/>
        </w:rPr>
        <w:t>ru</w:t>
      </w:r>
      <w:proofErr w:type="spellEnd"/>
      <w:r w:rsidRPr="000632F9">
        <w:rPr>
          <w:sz w:val="28"/>
          <w:szCs w:val="28"/>
        </w:rPr>
        <w:t>.</w:t>
      </w:r>
    </w:p>
    <w:p w14:paraId="5D627D4C" w14:textId="4D8310D7" w:rsidR="007F1430" w:rsidRPr="000632F9" w:rsidRDefault="007F1430" w:rsidP="007F1430">
      <w:pPr>
        <w:pStyle w:val="aa"/>
        <w:spacing w:before="0" w:beforeAutospacing="0" w:after="0" w:afterAutospacing="0"/>
        <w:ind w:firstLine="709"/>
        <w:jc w:val="both"/>
        <w:rPr>
          <w:sz w:val="28"/>
          <w:szCs w:val="28"/>
        </w:rPr>
      </w:pPr>
      <w:r w:rsidRPr="000632F9">
        <w:rPr>
          <w:sz w:val="28"/>
          <w:szCs w:val="28"/>
        </w:rPr>
        <w:t xml:space="preserve">В случае отсутствия координатора программы обязанности координатора программы исполняет </w:t>
      </w:r>
      <w:r w:rsidRPr="000632F9">
        <w:rPr>
          <w:sz w:val="28"/>
          <w:szCs w:val="28"/>
          <w:u w:val="single"/>
        </w:rPr>
        <w:t>консультант организационно-правового отдела</w:t>
      </w:r>
      <w:r w:rsidRPr="000632F9">
        <w:rPr>
          <w:sz w:val="28"/>
          <w:szCs w:val="28"/>
        </w:rPr>
        <w:t xml:space="preserve">, </w:t>
      </w:r>
      <w:r w:rsidR="00A72C1C">
        <w:rPr>
          <w:sz w:val="28"/>
          <w:szCs w:val="28"/>
        </w:rPr>
        <w:br/>
      </w:r>
      <w:r w:rsidRPr="000632F9">
        <w:rPr>
          <w:sz w:val="28"/>
          <w:szCs w:val="28"/>
        </w:rPr>
        <w:t xml:space="preserve">тел. </w:t>
      </w:r>
      <w:r>
        <w:rPr>
          <w:sz w:val="28"/>
          <w:szCs w:val="28"/>
        </w:rPr>
        <w:t>42-75</w:t>
      </w:r>
      <w:r w:rsidRPr="000632F9">
        <w:rPr>
          <w:sz w:val="28"/>
          <w:szCs w:val="28"/>
        </w:rPr>
        <w:t>-</w:t>
      </w:r>
      <w:r>
        <w:rPr>
          <w:sz w:val="28"/>
          <w:szCs w:val="28"/>
        </w:rPr>
        <w:t>1</w:t>
      </w:r>
      <w:r w:rsidRPr="000632F9">
        <w:rPr>
          <w:sz w:val="28"/>
          <w:szCs w:val="28"/>
        </w:rPr>
        <w:t xml:space="preserve">7, </w:t>
      </w:r>
      <w:proofErr w:type="spellStart"/>
      <w:r w:rsidRPr="000632F9">
        <w:rPr>
          <w:sz w:val="28"/>
          <w:szCs w:val="28"/>
          <w:lang w:val="en-US"/>
        </w:rPr>
        <w:t>SLTarif</w:t>
      </w:r>
      <w:proofErr w:type="spellEnd"/>
      <w:r w:rsidRPr="000632F9">
        <w:rPr>
          <w:sz w:val="28"/>
          <w:szCs w:val="28"/>
        </w:rPr>
        <w:t>@</w:t>
      </w:r>
      <w:proofErr w:type="spellStart"/>
      <w:r w:rsidRPr="000632F9">
        <w:rPr>
          <w:sz w:val="28"/>
          <w:szCs w:val="28"/>
          <w:lang w:val="en-US"/>
        </w:rPr>
        <w:t>kamgov</w:t>
      </w:r>
      <w:proofErr w:type="spellEnd"/>
      <w:r w:rsidRPr="000632F9">
        <w:rPr>
          <w:sz w:val="28"/>
          <w:szCs w:val="28"/>
        </w:rPr>
        <w:t>.</w:t>
      </w:r>
      <w:proofErr w:type="spellStart"/>
      <w:r w:rsidRPr="000632F9">
        <w:rPr>
          <w:sz w:val="28"/>
          <w:szCs w:val="28"/>
          <w:lang w:val="en-US"/>
        </w:rPr>
        <w:t>ru</w:t>
      </w:r>
      <w:proofErr w:type="spellEnd"/>
      <w:r w:rsidRPr="000632F9">
        <w:rPr>
          <w:sz w:val="28"/>
          <w:szCs w:val="28"/>
        </w:rPr>
        <w:t>.</w:t>
      </w:r>
    </w:p>
    <w:p w14:paraId="266DC193" w14:textId="77777777" w:rsidR="007F1430" w:rsidRPr="000632F9" w:rsidRDefault="007F1430" w:rsidP="007F1430">
      <w:pPr>
        <w:pStyle w:val="aa"/>
        <w:spacing w:before="0" w:beforeAutospacing="0" w:after="0" w:afterAutospacing="0"/>
        <w:ind w:firstLine="709"/>
        <w:jc w:val="both"/>
        <w:rPr>
          <w:sz w:val="28"/>
          <w:szCs w:val="28"/>
        </w:rPr>
      </w:pPr>
    </w:p>
    <w:p w14:paraId="439E2FCC" w14:textId="77777777" w:rsidR="007F1430" w:rsidRDefault="007F1430" w:rsidP="007F1430">
      <w:pPr>
        <w:pStyle w:val="formattext"/>
        <w:shd w:val="clear" w:color="auto" w:fill="FFFFFF"/>
        <w:spacing w:before="0" w:beforeAutospacing="0" w:after="0" w:afterAutospacing="0"/>
        <w:ind w:firstLine="708"/>
        <w:jc w:val="both"/>
        <w:textAlignment w:val="baseline"/>
        <w:rPr>
          <w:rStyle w:val="ab"/>
          <w:rFonts w:eastAsiaTheme="minorHAnsi"/>
          <w:sz w:val="28"/>
          <w:lang w:eastAsia="en-US"/>
        </w:rPr>
        <w:sectPr w:rsidR="007F1430" w:rsidSect="00865381">
          <w:headerReference w:type="default" r:id="rId14"/>
          <w:pgSz w:w="11906" w:h="16838"/>
          <w:pgMar w:top="1134" w:right="567" w:bottom="1134" w:left="1701" w:header="709" w:footer="709" w:gutter="0"/>
          <w:cols w:space="708"/>
          <w:titlePg/>
          <w:docGrid w:linePitch="381"/>
        </w:sectPr>
      </w:pPr>
      <w:r w:rsidRPr="000632F9">
        <w:rPr>
          <w:color w:val="2D2D2D"/>
          <w:spacing w:val="2"/>
          <w:sz w:val="28"/>
          <w:szCs w:val="28"/>
        </w:rPr>
        <w:t xml:space="preserve">Настоящая Программа подлежит размещению на официальном сайте исполнительных органов исполнительной власти Камчатского края, на странице Службы в подразделе «Профилактика нарушений обязательных требований» раздела «Региональный государственный контроль» в сети Интернет по адресу: </w:t>
      </w:r>
      <w:hyperlink r:id="rId15" w:history="1">
        <w:r w:rsidRPr="000632F9">
          <w:rPr>
            <w:rStyle w:val="ab"/>
            <w:rFonts w:eastAsiaTheme="minorHAnsi"/>
            <w:sz w:val="28"/>
            <w:lang w:eastAsia="en-US"/>
          </w:rPr>
          <w:t>https://www.kamgov.ru/sltarif/regionalnyj-gosudarstvennyj-kontrol2/profilaktika-narusenij-obazatelnyh-trebovanij</w:t>
        </w:r>
      </w:hyperlink>
    </w:p>
    <w:p w14:paraId="542DE096" w14:textId="77777777" w:rsidR="007F1430" w:rsidRPr="000632F9" w:rsidRDefault="007F1430" w:rsidP="007F1430">
      <w:pPr>
        <w:spacing w:line="240" w:lineRule="auto"/>
        <w:rPr>
          <w:szCs w:val="28"/>
        </w:rPr>
      </w:pPr>
    </w:p>
    <w:p w14:paraId="264E85A5" w14:textId="77777777" w:rsidR="00A72C1C" w:rsidRDefault="007F1430" w:rsidP="00A72C1C">
      <w:pPr>
        <w:spacing w:after="0" w:line="240" w:lineRule="auto"/>
        <w:jc w:val="right"/>
        <w:rPr>
          <w:rFonts w:eastAsia="Calibri"/>
          <w:color w:val="auto"/>
          <w:sz w:val="26"/>
          <w:szCs w:val="26"/>
        </w:rPr>
      </w:pPr>
      <w:r w:rsidRPr="000632F9">
        <w:rPr>
          <w:rFonts w:eastAsia="Calibri"/>
          <w:color w:val="auto"/>
          <w:sz w:val="26"/>
          <w:szCs w:val="26"/>
        </w:rPr>
        <w:t xml:space="preserve">Приложение </w:t>
      </w:r>
    </w:p>
    <w:p w14:paraId="4D220329" w14:textId="2D69D6B2" w:rsidR="007F1430" w:rsidRPr="000632F9" w:rsidRDefault="007F1430" w:rsidP="00A72C1C">
      <w:pPr>
        <w:spacing w:after="0" w:line="240" w:lineRule="auto"/>
        <w:jc w:val="center"/>
        <w:rPr>
          <w:rFonts w:eastAsia="Calibri"/>
          <w:b/>
          <w:color w:val="auto"/>
          <w:sz w:val="26"/>
          <w:szCs w:val="26"/>
        </w:rPr>
      </w:pPr>
      <w:r w:rsidRPr="000632F9">
        <w:rPr>
          <w:rFonts w:eastAsia="Calibri"/>
          <w:b/>
          <w:color w:val="auto"/>
          <w:szCs w:val="28"/>
        </w:rPr>
        <w:t>План-график</w:t>
      </w:r>
    </w:p>
    <w:p w14:paraId="2CE01DAD" w14:textId="52D6FE44" w:rsidR="007F1430" w:rsidRPr="000632F9" w:rsidRDefault="007F1430" w:rsidP="007F1430">
      <w:pPr>
        <w:spacing w:after="0" w:line="240" w:lineRule="auto"/>
        <w:jc w:val="center"/>
        <w:rPr>
          <w:rFonts w:eastAsia="Calibri"/>
          <w:color w:val="auto"/>
          <w:sz w:val="26"/>
          <w:szCs w:val="26"/>
        </w:rPr>
      </w:pPr>
      <w:r w:rsidRPr="000632F9">
        <w:rPr>
          <w:rFonts w:eastAsia="Calibri"/>
          <w:color w:val="auto"/>
          <w:sz w:val="26"/>
          <w:szCs w:val="26"/>
        </w:rPr>
        <w:t xml:space="preserve">Проведения профилактических мероприятий </w:t>
      </w:r>
      <w:r w:rsidRPr="000632F9">
        <w:rPr>
          <w:rFonts w:eastAsia="Calibri"/>
          <w:iCs/>
          <w:color w:val="auto"/>
          <w:sz w:val="26"/>
          <w:szCs w:val="26"/>
        </w:rPr>
        <w:t>Региональной службой по тарифам и ценам Камчатского края</w:t>
      </w:r>
      <w:r w:rsidRPr="000632F9">
        <w:rPr>
          <w:rFonts w:eastAsia="Calibri"/>
          <w:color w:val="auto"/>
          <w:sz w:val="26"/>
          <w:szCs w:val="26"/>
        </w:rPr>
        <w:t xml:space="preserve">,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w:t>
      </w:r>
      <w:r w:rsidRPr="000632F9">
        <w:rPr>
          <w:rFonts w:eastAsia="Calibri"/>
          <w:iCs/>
          <w:color w:val="auto"/>
          <w:sz w:val="26"/>
          <w:szCs w:val="26"/>
        </w:rPr>
        <w:t>государственного регулирования цен (тарифов)</w:t>
      </w:r>
      <w:r w:rsidRPr="000632F9">
        <w:rPr>
          <w:rFonts w:eastAsia="Calibri"/>
          <w:i/>
          <w:color w:val="auto"/>
          <w:sz w:val="26"/>
          <w:szCs w:val="26"/>
        </w:rPr>
        <w:t xml:space="preserve"> </w:t>
      </w:r>
      <w:bookmarkStart w:id="3" w:name="_GoBack"/>
      <w:bookmarkEnd w:id="3"/>
    </w:p>
    <w:p w14:paraId="2CDF5143" w14:textId="77777777" w:rsidR="007F1430" w:rsidRPr="000632F9" w:rsidRDefault="007F1430" w:rsidP="007F1430">
      <w:pPr>
        <w:spacing w:after="0" w:line="240" w:lineRule="auto"/>
        <w:jc w:val="right"/>
        <w:rPr>
          <w:rFonts w:eastAsia="Calibri"/>
          <w:color w:val="auto"/>
          <w:sz w:val="26"/>
          <w:szCs w:val="26"/>
        </w:rPr>
      </w:pPr>
    </w:p>
    <w:tbl>
      <w:tblPr>
        <w:tblW w:w="15997" w:type="dxa"/>
        <w:tblInd w:w="-5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976"/>
        <w:gridCol w:w="4747"/>
        <w:gridCol w:w="2179"/>
        <w:gridCol w:w="2552"/>
        <w:gridCol w:w="1559"/>
        <w:gridCol w:w="1559"/>
      </w:tblGrid>
      <w:tr w:rsidR="007F1430" w:rsidRPr="000632F9" w14:paraId="03CDA5C3" w14:textId="77777777" w:rsidTr="00965057">
        <w:trPr>
          <w:tblHeader/>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E3D41E6"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w:t>
            </w:r>
            <w:r w:rsidRPr="000632F9">
              <w:rPr>
                <w:rFonts w:eastAsia="Times New Roman"/>
                <w:color w:val="auto"/>
                <w:sz w:val="22"/>
                <w:szCs w:val="22"/>
              </w:rPr>
              <w:br/>
              <w:t>п/п</w:t>
            </w:r>
          </w:p>
        </w:tc>
        <w:tc>
          <w:tcPr>
            <w:tcW w:w="2976" w:type="dxa"/>
            <w:tcBorders>
              <w:top w:val="outset" w:sz="6" w:space="0" w:color="auto"/>
              <w:left w:val="outset" w:sz="6" w:space="0" w:color="auto"/>
              <w:bottom w:val="outset" w:sz="6" w:space="0" w:color="auto"/>
              <w:right w:val="outset" w:sz="6" w:space="0" w:color="auto"/>
            </w:tcBorders>
          </w:tcPr>
          <w:p w14:paraId="5F15BDC4"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Форма мероприятия</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01DDE4B"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Наименование мероприятия</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4E5D822"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Сроки исполнения</w:t>
            </w:r>
          </w:p>
        </w:tc>
        <w:tc>
          <w:tcPr>
            <w:tcW w:w="2552" w:type="dxa"/>
            <w:tcBorders>
              <w:top w:val="outset" w:sz="6" w:space="0" w:color="auto"/>
              <w:left w:val="outset" w:sz="6" w:space="0" w:color="auto"/>
              <w:bottom w:val="outset" w:sz="6" w:space="0" w:color="auto"/>
              <w:right w:val="outset" w:sz="6" w:space="0" w:color="auto"/>
            </w:tcBorders>
          </w:tcPr>
          <w:p w14:paraId="30A177FB"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Ожидаемый результат</w:t>
            </w:r>
          </w:p>
        </w:tc>
        <w:tc>
          <w:tcPr>
            <w:tcW w:w="1559" w:type="dxa"/>
            <w:tcBorders>
              <w:top w:val="outset" w:sz="6" w:space="0" w:color="auto"/>
              <w:left w:val="outset" w:sz="6" w:space="0" w:color="auto"/>
              <w:bottom w:val="outset" w:sz="6" w:space="0" w:color="auto"/>
              <w:right w:val="outset" w:sz="6" w:space="0" w:color="auto"/>
            </w:tcBorders>
          </w:tcPr>
          <w:p w14:paraId="3D8493C1"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 xml:space="preserve">Адресаты мероприятий </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225161A"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Ответственные лица</w:t>
            </w:r>
          </w:p>
        </w:tc>
      </w:tr>
      <w:tr w:rsidR="007F1430" w:rsidRPr="000632F9" w14:paraId="1B362E86" w14:textId="77777777" w:rsidTr="00965057">
        <w:tc>
          <w:tcPr>
            <w:tcW w:w="15997" w:type="dxa"/>
            <w:gridSpan w:val="7"/>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35CD3CE" w14:textId="4D5BB90D" w:rsidR="007F1430" w:rsidRPr="000632F9" w:rsidRDefault="007F1430" w:rsidP="006B2659">
            <w:pPr>
              <w:spacing w:before="67" w:after="67" w:line="240" w:lineRule="auto"/>
              <w:jc w:val="center"/>
              <w:rPr>
                <w:rFonts w:eastAsia="Times New Roman"/>
                <w:b/>
                <w:color w:val="auto"/>
                <w:sz w:val="24"/>
                <w:szCs w:val="22"/>
              </w:rPr>
            </w:pPr>
            <w:r w:rsidRPr="000632F9">
              <w:rPr>
                <w:rFonts w:eastAsia="Times New Roman"/>
                <w:b/>
                <w:color w:val="auto"/>
                <w:sz w:val="24"/>
                <w:szCs w:val="22"/>
              </w:rPr>
              <w:t>202</w:t>
            </w:r>
            <w:r w:rsidR="006B2659">
              <w:rPr>
                <w:rFonts w:eastAsia="Times New Roman"/>
                <w:b/>
                <w:color w:val="auto"/>
                <w:sz w:val="24"/>
                <w:szCs w:val="22"/>
              </w:rPr>
              <w:t>5</w:t>
            </w:r>
            <w:r w:rsidRPr="000632F9">
              <w:rPr>
                <w:rFonts w:eastAsia="Times New Roman"/>
                <w:b/>
                <w:color w:val="auto"/>
                <w:sz w:val="24"/>
                <w:szCs w:val="22"/>
              </w:rPr>
              <w:t xml:space="preserve"> год</w:t>
            </w:r>
          </w:p>
        </w:tc>
      </w:tr>
      <w:tr w:rsidR="007F1430" w:rsidRPr="000632F9" w14:paraId="3411ECB9" w14:textId="77777777" w:rsidTr="00965057">
        <w:trPr>
          <w:trHeight w:val="1279"/>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8A3965C"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1.</w:t>
            </w:r>
          </w:p>
        </w:tc>
        <w:tc>
          <w:tcPr>
            <w:tcW w:w="2976" w:type="dxa"/>
            <w:vMerge w:val="restart"/>
            <w:tcBorders>
              <w:top w:val="outset" w:sz="6" w:space="0" w:color="auto"/>
              <w:left w:val="outset" w:sz="6" w:space="0" w:color="auto"/>
              <w:right w:val="outset" w:sz="6" w:space="0" w:color="auto"/>
            </w:tcBorders>
            <w:vAlign w:val="center"/>
          </w:tcPr>
          <w:p w14:paraId="06CC0C6F"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Информирование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D05BCF6" w14:textId="77777777" w:rsidR="007F1430" w:rsidRPr="000632F9" w:rsidRDefault="007F1430" w:rsidP="00965057">
            <w:pPr>
              <w:spacing w:before="67" w:after="67" w:line="240" w:lineRule="auto"/>
              <w:rPr>
                <w:rFonts w:eastAsia="Times New Roman"/>
                <w:color w:val="000000"/>
                <w:sz w:val="20"/>
                <w:szCs w:val="22"/>
              </w:rPr>
            </w:pPr>
            <w:r w:rsidRPr="000632F9">
              <w:rPr>
                <w:rFonts w:eastAsia="Times New Roman"/>
                <w:color w:val="auto"/>
                <w:sz w:val="20"/>
                <w:szCs w:val="22"/>
              </w:rPr>
              <w:t xml:space="preserve">Актуализация и </w:t>
            </w:r>
            <w:r w:rsidRPr="000632F9">
              <w:rPr>
                <w:rFonts w:eastAsia="Times New Roman"/>
                <w:color w:val="000000"/>
                <w:sz w:val="20"/>
                <w:szCs w:val="22"/>
              </w:rPr>
              <w:t xml:space="preserve">размещение на официальном сайте </w:t>
            </w:r>
            <w:r w:rsidRPr="000632F9">
              <w:rPr>
                <w:rFonts w:eastAsia="Times New Roman"/>
                <w:iCs/>
                <w:color w:val="auto"/>
                <w:sz w:val="20"/>
                <w:szCs w:val="22"/>
              </w:rPr>
              <w:t>Службы</w:t>
            </w:r>
            <w:r w:rsidRPr="000632F9">
              <w:rPr>
                <w:rFonts w:eastAsia="Times New Roman"/>
                <w:color w:val="000000"/>
                <w:sz w:val="20"/>
                <w:szCs w:val="22"/>
              </w:rPr>
              <w:t xml:space="preserve"> в разделе «Региональный государственный контроль» Перечней правовых актов, содержащих обязательные требования, соблюдение которых оценивается при проведении мероприятий по контролю</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02F23E0" w14:textId="77777777" w:rsidR="007F1430" w:rsidRPr="000632F9" w:rsidRDefault="007F1430" w:rsidP="00965057">
            <w:pPr>
              <w:spacing w:before="100" w:after="100" w:line="240" w:lineRule="auto"/>
              <w:ind w:left="60" w:right="60"/>
              <w:jc w:val="center"/>
              <w:rPr>
                <w:rFonts w:eastAsia="Calibri"/>
                <w:color w:val="0070C0"/>
                <w:sz w:val="20"/>
                <w:szCs w:val="22"/>
                <w:lang w:eastAsia="ru-RU"/>
              </w:rPr>
            </w:pPr>
            <w:r w:rsidRPr="000632F9">
              <w:rPr>
                <w:rFonts w:eastAsia="Calibri"/>
                <w:color w:val="auto"/>
                <w:sz w:val="20"/>
                <w:szCs w:val="22"/>
              </w:rPr>
              <w:t>По мере принятия или внесения изменений (ежемесячно)</w:t>
            </w:r>
          </w:p>
        </w:tc>
        <w:tc>
          <w:tcPr>
            <w:tcW w:w="2552" w:type="dxa"/>
            <w:tcBorders>
              <w:top w:val="outset" w:sz="6" w:space="0" w:color="auto"/>
              <w:left w:val="outset" w:sz="6" w:space="0" w:color="auto"/>
              <w:bottom w:val="outset" w:sz="6" w:space="0" w:color="auto"/>
              <w:right w:val="outset" w:sz="6" w:space="0" w:color="auto"/>
            </w:tcBorders>
          </w:tcPr>
          <w:p w14:paraId="6B80218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Предупреждение нарушений обязательных требований законодательства</w:t>
            </w:r>
          </w:p>
        </w:tc>
        <w:tc>
          <w:tcPr>
            <w:tcW w:w="1559" w:type="dxa"/>
            <w:tcBorders>
              <w:top w:val="outset" w:sz="6" w:space="0" w:color="auto"/>
              <w:left w:val="outset" w:sz="6" w:space="0" w:color="auto"/>
              <w:bottom w:val="outset" w:sz="6" w:space="0" w:color="auto"/>
              <w:right w:val="outset" w:sz="6" w:space="0" w:color="auto"/>
            </w:tcBorders>
          </w:tcPr>
          <w:p w14:paraId="2D938AD1"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0414C1F" w14:textId="77777777" w:rsidR="007F1430" w:rsidRPr="000632F9" w:rsidRDefault="007F1430" w:rsidP="00965057">
            <w:pPr>
              <w:spacing w:before="67" w:after="67" w:line="240" w:lineRule="auto"/>
              <w:rPr>
                <w:rFonts w:eastAsia="Times New Roman"/>
                <w:iCs/>
                <w:color w:val="0070C0"/>
                <w:sz w:val="20"/>
                <w:szCs w:val="22"/>
              </w:rPr>
            </w:pPr>
            <w:r w:rsidRPr="000632F9">
              <w:rPr>
                <w:rFonts w:eastAsia="Times New Roman"/>
                <w:iCs/>
                <w:sz w:val="20"/>
                <w:szCs w:val="22"/>
              </w:rPr>
              <w:t>Начальник организационно-правового отдела</w:t>
            </w:r>
            <w:r>
              <w:rPr>
                <w:rFonts w:eastAsia="Times New Roman"/>
                <w:iCs/>
                <w:sz w:val="20"/>
                <w:szCs w:val="22"/>
              </w:rPr>
              <w:t>, консультант организационно-правового отдела</w:t>
            </w:r>
          </w:p>
        </w:tc>
      </w:tr>
      <w:tr w:rsidR="007F1430" w:rsidRPr="000632F9" w14:paraId="1DB61AEC" w14:textId="77777777" w:rsidTr="00965057">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EB3362C"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2.</w:t>
            </w:r>
          </w:p>
        </w:tc>
        <w:tc>
          <w:tcPr>
            <w:tcW w:w="2976" w:type="dxa"/>
            <w:vMerge/>
            <w:tcBorders>
              <w:left w:val="outset" w:sz="6" w:space="0" w:color="auto"/>
              <w:right w:val="outset" w:sz="6" w:space="0" w:color="auto"/>
            </w:tcBorders>
          </w:tcPr>
          <w:p w14:paraId="2C31FBF8" w14:textId="77777777" w:rsidR="007F1430" w:rsidRPr="000632F9" w:rsidRDefault="007F1430" w:rsidP="00965057">
            <w:pPr>
              <w:spacing w:before="100" w:after="100" w:line="240" w:lineRule="auto"/>
              <w:ind w:left="60" w:right="60"/>
              <w:rPr>
                <w:rFonts w:eastAsia="Calibri"/>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49C2599"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 xml:space="preserve">Подготовка и размещение разъяснительных материалов, информационных писем, руководств по вопросам соблюдения обязательных требований на официальном сайте </w:t>
            </w:r>
            <w:r w:rsidRPr="000632F9">
              <w:rPr>
                <w:rFonts w:eastAsia="Times New Roman"/>
                <w:iCs/>
                <w:color w:val="auto"/>
                <w:sz w:val="20"/>
                <w:szCs w:val="22"/>
              </w:rPr>
              <w:t>Службы</w:t>
            </w:r>
            <w:r w:rsidRPr="000632F9">
              <w:rPr>
                <w:rFonts w:eastAsia="Times New Roman"/>
                <w:color w:val="auto"/>
                <w:sz w:val="20"/>
                <w:szCs w:val="22"/>
              </w:rPr>
              <w:t xml:space="preserve"> в разделе </w:t>
            </w:r>
            <w:r w:rsidRPr="000632F9">
              <w:rPr>
                <w:rFonts w:eastAsia="Times New Roman"/>
                <w:color w:val="000000"/>
                <w:sz w:val="20"/>
                <w:szCs w:val="22"/>
              </w:rPr>
              <w:t>«Региональный государственный контроль»</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55B2384" w14:textId="77777777" w:rsidR="007F1430" w:rsidRPr="000632F9" w:rsidRDefault="007F1430" w:rsidP="00965057">
            <w:pPr>
              <w:spacing w:before="67" w:after="67" w:line="240" w:lineRule="auto"/>
              <w:jc w:val="center"/>
              <w:rPr>
                <w:rFonts w:eastAsia="Times New Roman"/>
                <w:color w:val="0070C0"/>
                <w:sz w:val="20"/>
                <w:szCs w:val="22"/>
              </w:rPr>
            </w:pPr>
            <w:r w:rsidRPr="000632F9">
              <w:rPr>
                <w:rFonts w:eastAsia="Times New Roman"/>
                <w:color w:val="auto"/>
                <w:sz w:val="20"/>
                <w:szCs w:val="22"/>
              </w:rPr>
              <w:t>Не реже 2 раз в год (в течение 30 дней со дня окончания полугодия)</w:t>
            </w:r>
          </w:p>
        </w:tc>
        <w:tc>
          <w:tcPr>
            <w:tcW w:w="2552" w:type="dxa"/>
            <w:tcBorders>
              <w:top w:val="outset" w:sz="6" w:space="0" w:color="auto"/>
              <w:left w:val="outset" w:sz="6" w:space="0" w:color="auto"/>
              <w:bottom w:val="outset" w:sz="6" w:space="0" w:color="auto"/>
              <w:right w:val="outset" w:sz="6" w:space="0" w:color="auto"/>
            </w:tcBorders>
          </w:tcPr>
          <w:p w14:paraId="546E5CF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Предупреждение нарушений обязательных требований законодательства</w:t>
            </w:r>
          </w:p>
        </w:tc>
        <w:tc>
          <w:tcPr>
            <w:tcW w:w="1559" w:type="dxa"/>
            <w:tcBorders>
              <w:top w:val="outset" w:sz="6" w:space="0" w:color="auto"/>
              <w:left w:val="outset" w:sz="6" w:space="0" w:color="auto"/>
              <w:bottom w:val="outset" w:sz="6" w:space="0" w:color="auto"/>
              <w:right w:val="outset" w:sz="6" w:space="0" w:color="auto"/>
            </w:tcBorders>
          </w:tcPr>
          <w:p w14:paraId="28F22E2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DE24D23" w14:textId="77777777" w:rsidR="007F1430" w:rsidRPr="000632F9" w:rsidRDefault="007F1430" w:rsidP="00965057">
            <w:pPr>
              <w:spacing w:before="67" w:after="67" w:line="240" w:lineRule="auto"/>
              <w:rPr>
                <w:rFonts w:eastAsia="Times New Roman"/>
                <w:i/>
                <w:color w:val="0070C0"/>
                <w:sz w:val="20"/>
                <w:szCs w:val="22"/>
              </w:rPr>
            </w:pPr>
            <w:r w:rsidRPr="000632F9">
              <w:rPr>
                <w:rFonts w:eastAsia="Times New Roman"/>
                <w:iCs/>
                <w:sz w:val="20"/>
                <w:szCs w:val="22"/>
              </w:rPr>
              <w:t>Начальник организационно-правового отдела</w:t>
            </w:r>
            <w:r>
              <w:rPr>
                <w:rFonts w:eastAsia="Times New Roman"/>
                <w:iCs/>
                <w:sz w:val="20"/>
                <w:szCs w:val="22"/>
              </w:rPr>
              <w:t>, консультант организационно-правового отдела</w:t>
            </w:r>
          </w:p>
        </w:tc>
      </w:tr>
      <w:tr w:rsidR="007F1430" w:rsidRPr="000632F9" w14:paraId="7EE25944" w14:textId="77777777" w:rsidTr="00965057">
        <w:trPr>
          <w:trHeight w:val="1401"/>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E339617"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3.</w:t>
            </w:r>
          </w:p>
        </w:tc>
        <w:tc>
          <w:tcPr>
            <w:tcW w:w="2976" w:type="dxa"/>
            <w:vMerge/>
            <w:tcBorders>
              <w:left w:val="outset" w:sz="6" w:space="0" w:color="auto"/>
              <w:bottom w:val="outset" w:sz="6" w:space="0" w:color="auto"/>
              <w:right w:val="outset" w:sz="6" w:space="0" w:color="auto"/>
            </w:tcBorders>
          </w:tcPr>
          <w:p w14:paraId="4C11DFB3" w14:textId="77777777" w:rsidR="007F1430" w:rsidRPr="000632F9" w:rsidRDefault="007F1430" w:rsidP="00965057">
            <w:pPr>
              <w:spacing w:before="100" w:after="100" w:line="240" w:lineRule="auto"/>
              <w:ind w:left="60" w:right="60"/>
              <w:rPr>
                <w:rFonts w:eastAsia="Calibri"/>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4BFACDE" w14:textId="77777777" w:rsidR="007F1430" w:rsidRPr="000632F9" w:rsidRDefault="007F1430" w:rsidP="00965057">
            <w:pPr>
              <w:spacing w:before="67" w:after="67" w:line="240" w:lineRule="auto"/>
              <w:rPr>
                <w:rFonts w:eastAsia="Times New Roman"/>
                <w:b/>
                <w:color w:val="FF0000"/>
                <w:sz w:val="20"/>
                <w:szCs w:val="22"/>
              </w:rPr>
            </w:pPr>
            <w:r w:rsidRPr="000632F9">
              <w:rPr>
                <w:rFonts w:eastAsia="Calibri"/>
                <w:color w:val="auto"/>
                <w:sz w:val="20"/>
                <w:szCs w:val="22"/>
              </w:rPr>
              <w:t>Актуализация информации о порядке и сроках осуществления</w:t>
            </w:r>
            <w:r w:rsidRPr="000632F9">
              <w:rPr>
                <w:rFonts w:eastAsia="Calibri"/>
                <w:iCs/>
                <w:color w:val="auto"/>
                <w:sz w:val="20"/>
                <w:szCs w:val="22"/>
              </w:rPr>
              <w:t xml:space="preserve"> </w:t>
            </w:r>
            <w:r w:rsidRPr="000632F9">
              <w:rPr>
                <w:rFonts w:eastAsia="Times New Roman"/>
                <w:iCs/>
                <w:color w:val="auto"/>
                <w:sz w:val="20"/>
                <w:szCs w:val="22"/>
              </w:rPr>
              <w:t>Службой</w:t>
            </w:r>
            <w:r w:rsidRPr="000632F9">
              <w:rPr>
                <w:rFonts w:eastAsia="Times New Roman"/>
                <w:color w:val="auto"/>
                <w:sz w:val="20"/>
                <w:szCs w:val="22"/>
              </w:rPr>
              <w:t xml:space="preserve"> </w:t>
            </w:r>
            <w:r w:rsidRPr="000632F9">
              <w:rPr>
                <w:rFonts w:eastAsia="Calibri"/>
                <w:color w:val="auto"/>
                <w:sz w:val="20"/>
                <w:szCs w:val="22"/>
              </w:rPr>
              <w:t xml:space="preserve">регионального государственного контроля (надзора) и размещение </w:t>
            </w:r>
            <w:r w:rsidRPr="000632F9">
              <w:rPr>
                <w:rFonts w:eastAsia="Times New Roman"/>
                <w:color w:val="auto"/>
                <w:sz w:val="20"/>
                <w:szCs w:val="22"/>
              </w:rPr>
              <w:t xml:space="preserve">на официальном сайте </w:t>
            </w:r>
            <w:r w:rsidRPr="000632F9">
              <w:rPr>
                <w:rFonts w:eastAsia="Times New Roman"/>
                <w:iCs/>
                <w:color w:val="auto"/>
                <w:sz w:val="20"/>
                <w:szCs w:val="22"/>
              </w:rPr>
              <w:t>Службы</w:t>
            </w:r>
            <w:r w:rsidRPr="000632F9">
              <w:rPr>
                <w:rFonts w:eastAsia="Times New Roman"/>
                <w:color w:val="auto"/>
                <w:sz w:val="20"/>
                <w:szCs w:val="22"/>
              </w:rPr>
              <w:t xml:space="preserve"> в разделе </w:t>
            </w:r>
            <w:r w:rsidRPr="000632F9">
              <w:rPr>
                <w:rFonts w:eastAsia="Times New Roman"/>
                <w:color w:val="000000"/>
                <w:sz w:val="20"/>
                <w:szCs w:val="22"/>
              </w:rPr>
              <w:t xml:space="preserve">«Региональный государственный контроль» </w:t>
            </w:r>
            <w:r w:rsidRPr="000632F9">
              <w:rPr>
                <w:rFonts w:eastAsia="Calibri"/>
                <w:color w:val="auto"/>
                <w:sz w:val="20"/>
                <w:szCs w:val="22"/>
              </w:rPr>
              <w:t xml:space="preserve">результатов контрольно-надзорных мероприятий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857AE7F"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Постоянно</w:t>
            </w:r>
          </w:p>
        </w:tc>
        <w:tc>
          <w:tcPr>
            <w:tcW w:w="2552" w:type="dxa"/>
            <w:tcBorders>
              <w:top w:val="outset" w:sz="6" w:space="0" w:color="auto"/>
              <w:left w:val="outset" w:sz="6" w:space="0" w:color="auto"/>
              <w:bottom w:val="outset" w:sz="6" w:space="0" w:color="auto"/>
              <w:right w:val="outset" w:sz="6" w:space="0" w:color="auto"/>
            </w:tcBorders>
          </w:tcPr>
          <w:p w14:paraId="46CDFC8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прозрачности системы контрольно-надзорной деятельности</w:t>
            </w:r>
          </w:p>
        </w:tc>
        <w:tc>
          <w:tcPr>
            <w:tcW w:w="1559" w:type="dxa"/>
            <w:tcBorders>
              <w:top w:val="outset" w:sz="6" w:space="0" w:color="auto"/>
              <w:left w:val="outset" w:sz="6" w:space="0" w:color="auto"/>
              <w:bottom w:val="outset" w:sz="6" w:space="0" w:color="auto"/>
              <w:right w:val="outset" w:sz="6" w:space="0" w:color="auto"/>
            </w:tcBorders>
          </w:tcPr>
          <w:p w14:paraId="675E92D3"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2338E2E"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iCs/>
                <w:sz w:val="20"/>
                <w:szCs w:val="22"/>
              </w:rPr>
              <w:t>Начальник организационно-правового отдела</w:t>
            </w:r>
            <w:r w:rsidRPr="000632F9">
              <w:rPr>
                <w:rFonts w:eastAsia="Times New Roman"/>
                <w:color w:val="auto"/>
                <w:sz w:val="20"/>
                <w:szCs w:val="22"/>
              </w:rPr>
              <w:t xml:space="preserve"> </w:t>
            </w:r>
          </w:p>
        </w:tc>
      </w:tr>
      <w:tr w:rsidR="007F1430" w:rsidRPr="000632F9" w14:paraId="23AF3685" w14:textId="77777777" w:rsidTr="00965057">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C878EBF"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4.</w:t>
            </w:r>
          </w:p>
        </w:tc>
        <w:tc>
          <w:tcPr>
            <w:tcW w:w="2976" w:type="dxa"/>
            <w:tcBorders>
              <w:top w:val="outset" w:sz="6" w:space="0" w:color="auto"/>
              <w:left w:val="outset" w:sz="6" w:space="0" w:color="auto"/>
              <w:right w:val="outset" w:sz="6" w:space="0" w:color="auto"/>
            </w:tcBorders>
            <w:vAlign w:val="center"/>
          </w:tcPr>
          <w:p w14:paraId="077C17C5"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Обобщение правоприменительной практики</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EA8A700" w14:textId="77777777" w:rsidR="007F1430" w:rsidRPr="000632F9" w:rsidRDefault="007F1430" w:rsidP="00965057">
            <w:pPr>
              <w:spacing w:after="0" w:line="240" w:lineRule="auto"/>
              <w:rPr>
                <w:rFonts w:eastAsia="Times New Roman"/>
                <w:color w:val="000000"/>
                <w:sz w:val="20"/>
                <w:szCs w:val="22"/>
              </w:rPr>
            </w:pPr>
            <w:r w:rsidRPr="000632F9">
              <w:rPr>
                <w:rFonts w:eastAsia="Times New Roman"/>
                <w:color w:val="000000"/>
                <w:sz w:val="20"/>
                <w:szCs w:val="22"/>
              </w:rPr>
              <w:t xml:space="preserve">Формирование и </w:t>
            </w:r>
            <w:r w:rsidRPr="000632F9">
              <w:rPr>
                <w:rFonts w:eastAsia="Times New Roman"/>
                <w:color w:val="auto"/>
                <w:sz w:val="20"/>
                <w:szCs w:val="22"/>
              </w:rPr>
              <w:t xml:space="preserve">на официальном сайте </w:t>
            </w:r>
            <w:r w:rsidRPr="000632F9">
              <w:rPr>
                <w:rFonts w:eastAsia="Times New Roman"/>
                <w:iCs/>
                <w:color w:val="auto"/>
                <w:sz w:val="20"/>
                <w:szCs w:val="22"/>
              </w:rPr>
              <w:t>Службы</w:t>
            </w:r>
            <w:r w:rsidRPr="000632F9">
              <w:rPr>
                <w:rFonts w:eastAsia="Times New Roman"/>
                <w:color w:val="auto"/>
                <w:sz w:val="20"/>
                <w:szCs w:val="22"/>
              </w:rPr>
              <w:t xml:space="preserve"> </w:t>
            </w:r>
            <w:r w:rsidRPr="000632F9">
              <w:rPr>
                <w:rFonts w:eastAsia="Times New Roman"/>
                <w:iCs/>
                <w:color w:val="auto"/>
                <w:sz w:val="20"/>
                <w:szCs w:val="22"/>
              </w:rPr>
              <w:t>П</w:t>
            </w:r>
            <w:r w:rsidRPr="000632F9">
              <w:rPr>
                <w:rFonts w:eastAsia="Times New Roman"/>
                <w:color w:val="000000"/>
                <w:sz w:val="20"/>
                <w:szCs w:val="22"/>
              </w:rPr>
              <w:t xml:space="preserve">еречня типичных нарушений обязательных требований, установленных правовыми актами в подконтрольной сфере, выявленных в результате </w:t>
            </w:r>
            <w:r w:rsidRPr="000632F9">
              <w:rPr>
                <w:rFonts w:eastAsia="Times New Roman"/>
                <w:color w:val="000000"/>
                <w:sz w:val="20"/>
                <w:szCs w:val="22"/>
              </w:rPr>
              <w:lastRenderedPageBreak/>
              <w:t xml:space="preserve">анализа и обобщения правоприменительной практики контрольно-надзорной деятельности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71B7AF2" w14:textId="77777777" w:rsidR="007F1430" w:rsidRPr="000632F9" w:rsidRDefault="007F1430" w:rsidP="00965057">
            <w:pPr>
              <w:spacing w:before="67" w:after="67" w:line="240" w:lineRule="auto"/>
              <w:jc w:val="center"/>
              <w:rPr>
                <w:rFonts w:eastAsia="Times New Roman"/>
                <w:iCs/>
                <w:color w:val="auto"/>
                <w:sz w:val="20"/>
                <w:szCs w:val="22"/>
              </w:rPr>
            </w:pPr>
            <w:r w:rsidRPr="000632F9">
              <w:rPr>
                <w:rFonts w:eastAsia="Times New Roman"/>
                <w:color w:val="auto"/>
                <w:sz w:val="20"/>
                <w:szCs w:val="22"/>
              </w:rPr>
              <w:lastRenderedPageBreak/>
              <w:t>Не реже 2 раз в год (в течение 30 дней со дня окончания полугодия)</w:t>
            </w:r>
          </w:p>
        </w:tc>
        <w:tc>
          <w:tcPr>
            <w:tcW w:w="2552" w:type="dxa"/>
            <w:tcBorders>
              <w:top w:val="outset" w:sz="6" w:space="0" w:color="auto"/>
              <w:left w:val="outset" w:sz="6" w:space="0" w:color="auto"/>
              <w:bottom w:val="outset" w:sz="6" w:space="0" w:color="auto"/>
              <w:right w:val="outset" w:sz="6" w:space="0" w:color="auto"/>
            </w:tcBorders>
          </w:tcPr>
          <w:p w14:paraId="24488ED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прозрачности системы контрольно-надзорной деятельности</w:t>
            </w:r>
          </w:p>
        </w:tc>
        <w:tc>
          <w:tcPr>
            <w:tcW w:w="1559" w:type="dxa"/>
            <w:tcBorders>
              <w:top w:val="outset" w:sz="6" w:space="0" w:color="auto"/>
              <w:left w:val="outset" w:sz="6" w:space="0" w:color="auto"/>
              <w:bottom w:val="outset" w:sz="6" w:space="0" w:color="auto"/>
              <w:right w:val="outset" w:sz="6" w:space="0" w:color="auto"/>
            </w:tcBorders>
          </w:tcPr>
          <w:p w14:paraId="0E9CFB1E"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75A7109"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iCs/>
                <w:sz w:val="20"/>
                <w:szCs w:val="22"/>
              </w:rPr>
              <w:t>Начальник организационно-правового отдела</w:t>
            </w:r>
            <w:r w:rsidRPr="000632F9">
              <w:rPr>
                <w:rFonts w:eastAsia="Times New Roman"/>
                <w:color w:val="auto"/>
                <w:sz w:val="20"/>
                <w:szCs w:val="22"/>
              </w:rPr>
              <w:t xml:space="preserve"> </w:t>
            </w:r>
          </w:p>
        </w:tc>
      </w:tr>
      <w:tr w:rsidR="007F1430" w:rsidRPr="000632F9" w14:paraId="07D333DE" w14:textId="77777777" w:rsidTr="00965057">
        <w:trPr>
          <w:trHeight w:val="1060"/>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3CB5467"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5.</w:t>
            </w:r>
          </w:p>
        </w:tc>
        <w:tc>
          <w:tcPr>
            <w:tcW w:w="2976" w:type="dxa"/>
            <w:tcBorders>
              <w:top w:val="outset" w:sz="6" w:space="0" w:color="auto"/>
              <w:left w:val="outset" w:sz="6" w:space="0" w:color="auto"/>
              <w:bottom w:val="outset" w:sz="6" w:space="0" w:color="auto"/>
              <w:right w:val="outset" w:sz="6" w:space="0" w:color="auto"/>
            </w:tcBorders>
          </w:tcPr>
          <w:p w14:paraId="7A719CD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Выдача предостережений о недопустимости нарушений обязательных требований</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39B4231"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6473A54" w14:textId="77777777" w:rsidR="007F1430" w:rsidRPr="000632F9" w:rsidRDefault="007F1430" w:rsidP="00965057">
            <w:pPr>
              <w:spacing w:before="100" w:after="100" w:line="240" w:lineRule="auto"/>
              <w:ind w:left="60" w:right="60"/>
              <w:jc w:val="center"/>
              <w:rPr>
                <w:rFonts w:eastAsia="Calibri"/>
                <w:color w:val="0070C0"/>
                <w:sz w:val="20"/>
                <w:szCs w:val="22"/>
                <w:lang w:eastAsia="ru-RU"/>
              </w:rPr>
            </w:pPr>
            <w:r w:rsidRPr="000632F9">
              <w:rPr>
                <w:rFonts w:eastAsia="Calibri"/>
                <w:color w:val="auto"/>
                <w:sz w:val="20"/>
                <w:szCs w:val="22"/>
              </w:rPr>
              <w:t>По мере получения сведений о признаках нарушений</w:t>
            </w:r>
          </w:p>
        </w:tc>
        <w:tc>
          <w:tcPr>
            <w:tcW w:w="2552" w:type="dxa"/>
            <w:tcBorders>
              <w:top w:val="outset" w:sz="6" w:space="0" w:color="auto"/>
              <w:left w:val="outset" w:sz="6" w:space="0" w:color="auto"/>
              <w:bottom w:val="outset" w:sz="6" w:space="0" w:color="auto"/>
              <w:right w:val="outset" w:sz="6" w:space="0" w:color="auto"/>
            </w:tcBorders>
          </w:tcPr>
          <w:p w14:paraId="15956AFB"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Минимизация возможных рисков нарушений обязательных требований</w:t>
            </w:r>
          </w:p>
        </w:tc>
        <w:tc>
          <w:tcPr>
            <w:tcW w:w="1559" w:type="dxa"/>
            <w:tcBorders>
              <w:top w:val="outset" w:sz="6" w:space="0" w:color="auto"/>
              <w:left w:val="outset" w:sz="6" w:space="0" w:color="auto"/>
              <w:bottom w:val="outset" w:sz="6" w:space="0" w:color="auto"/>
              <w:right w:val="outset" w:sz="6" w:space="0" w:color="auto"/>
            </w:tcBorders>
          </w:tcPr>
          <w:p w14:paraId="2035D715"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C890770"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Заместитель руководителя – начальник отдела по регулированию тарифов в электроэнергетике</w:t>
            </w:r>
          </w:p>
          <w:p w14:paraId="3FEF201D"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Заместитель руководителя – начальник отдела по регулированию цен и тарифов в транспортном комплексе и непроизводственной сфере</w:t>
            </w:r>
          </w:p>
          <w:p w14:paraId="53AFDCDD"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Начальник организационно-правового отдела</w:t>
            </w:r>
          </w:p>
          <w:p w14:paraId="1CB8EC72"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Начальник отдела по регулированию тарифов на тепловую энергию</w:t>
            </w:r>
          </w:p>
          <w:p w14:paraId="7D5382F0"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iCs/>
                <w:sz w:val="20"/>
                <w:szCs w:val="22"/>
              </w:rPr>
              <w:t>Начальник отдела по регулированию тарифов в коммунальном комплексе</w:t>
            </w:r>
          </w:p>
        </w:tc>
      </w:tr>
      <w:tr w:rsidR="007F1430" w:rsidRPr="000632F9" w14:paraId="4BE19209" w14:textId="77777777" w:rsidTr="00965057">
        <w:trPr>
          <w:trHeight w:val="1007"/>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C7976BB"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lastRenderedPageBreak/>
              <w:t>6.</w:t>
            </w:r>
          </w:p>
        </w:tc>
        <w:tc>
          <w:tcPr>
            <w:tcW w:w="2976" w:type="dxa"/>
            <w:vMerge w:val="restart"/>
            <w:tcBorders>
              <w:top w:val="outset" w:sz="6" w:space="0" w:color="auto"/>
              <w:left w:val="outset" w:sz="6" w:space="0" w:color="auto"/>
              <w:right w:val="outset" w:sz="6" w:space="0" w:color="auto"/>
            </w:tcBorders>
            <w:vAlign w:val="center"/>
          </w:tcPr>
          <w:p w14:paraId="6ACCCEC7" w14:textId="77777777" w:rsidR="007F1430" w:rsidRPr="000632F9" w:rsidRDefault="007F1430" w:rsidP="00965057">
            <w:pPr>
              <w:spacing w:before="100" w:after="100" w:line="240" w:lineRule="auto"/>
              <w:ind w:left="60" w:right="60"/>
              <w:rPr>
                <w:rFonts w:eastAsia="Calibri"/>
                <w:color w:val="auto"/>
                <w:sz w:val="20"/>
                <w:szCs w:val="22"/>
              </w:rPr>
            </w:pPr>
            <w:r w:rsidRPr="000632F9">
              <w:rPr>
                <w:rFonts w:eastAsia="Calibri"/>
                <w:color w:val="auto"/>
                <w:sz w:val="20"/>
                <w:szCs w:val="22"/>
              </w:rPr>
              <w:t xml:space="preserve">Консультация по вопросам соблюдения обязательных требований </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E25A93E" w14:textId="77777777" w:rsidR="007F1430" w:rsidRPr="000632F9" w:rsidRDefault="007F1430" w:rsidP="00965057">
            <w:pPr>
              <w:spacing w:before="100" w:after="100" w:line="240" w:lineRule="auto"/>
              <w:ind w:left="60" w:right="60"/>
              <w:rPr>
                <w:rFonts w:eastAsia="Calibri"/>
                <w:color w:val="auto"/>
                <w:sz w:val="20"/>
                <w:szCs w:val="22"/>
                <w:lang w:eastAsia="ru-RU"/>
              </w:rPr>
            </w:pPr>
            <w:r w:rsidRPr="000632F9">
              <w:rPr>
                <w:rFonts w:eastAsia="Calibri"/>
                <w:color w:val="auto"/>
                <w:sz w:val="20"/>
                <w:szCs w:val="22"/>
              </w:rPr>
              <w:t xml:space="preserve">Проведение консультаций контролируемых лиц по вопросам соблюдения обязательных требований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5DAA098" w14:textId="77777777" w:rsidR="007F1430" w:rsidRPr="000632F9" w:rsidRDefault="007F1430" w:rsidP="00965057">
            <w:pPr>
              <w:spacing w:after="0" w:line="240" w:lineRule="auto"/>
              <w:jc w:val="center"/>
              <w:rPr>
                <w:rFonts w:eastAsia="Times New Roman"/>
                <w:color w:val="0070C0"/>
                <w:sz w:val="20"/>
                <w:szCs w:val="22"/>
              </w:rPr>
            </w:pPr>
            <w:r w:rsidRPr="000632F9">
              <w:rPr>
                <w:rFonts w:eastAsia="Calibri"/>
                <w:color w:val="auto"/>
                <w:sz w:val="20"/>
                <w:szCs w:val="22"/>
              </w:rPr>
              <w:t>По мере поступления от контролируемых лиц соответствующих обращений</w:t>
            </w:r>
          </w:p>
        </w:tc>
        <w:tc>
          <w:tcPr>
            <w:tcW w:w="2552" w:type="dxa"/>
            <w:tcBorders>
              <w:top w:val="outset" w:sz="6" w:space="0" w:color="auto"/>
              <w:left w:val="outset" w:sz="6" w:space="0" w:color="auto"/>
              <w:bottom w:val="outset" w:sz="6" w:space="0" w:color="auto"/>
              <w:right w:val="outset" w:sz="6" w:space="0" w:color="auto"/>
            </w:tcBorders>
          </w:tcPr>
          <w:p w14:paraId="7F4F9E5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уровня правовой грамотности 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2C7B4A00"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0D2B15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Заместитель руководителя – начальник отдела по регулированию тарифов в электроэнергетике</w:t>
            </w:r>
          </w:p>
          <w:p w14:paraId="7DEA8AE1"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Заместитель руководителя – начальник отдела по регулированию цен и тарифов в транспортном комплексе и непроизводственной сфере</w:t>
            </w:r>
          </w:p>
          <w:p w14:paraId="29DEDAFE"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Начальник организационно-правового отдела</w:t>
            </w:r>
          </w:p>
          <w:p w14:paraId="6584027C"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Начальник отдела по регулированию тарифов на тепловую энергию</w:t>
            </w:r>
          </w:p>
          <w:p w14:paraId="14604270"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iCs/>
                <w:sz w:val="20"/>
                <w:szCs w:val="22"/>
              </w:rPr>
              <w:t>Начальник отдела по регулированию тарифов в коммунальном комплексе</w:t>
            </w:r>
          </w:p>
        </w:tc>
      </w:tr>
      <w:tr w:rsidR="007F1430" w:rsidRPr="000632F9" w14:paraId="72A44F2F" w14:textId="77777777" w:rsidTr="00965057">
        <w:trPr>
          <w:trHeight w:val="968"/>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7AC4AD2"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lastRenderedPageBreak/>
              <w:t>7.</w:t>
            </w:r>
          </w:p>
        </w:tc>
        <w:tc>
          <w:tcPr>
            <w:tcW w:w="2976" w:type="dxa"/>
            <w:vMerge/>
            <w:tcBorders>
              <w:left w:val="outset" w:sz="6" w:space="0" w:color="auto"/>
              <w:right w:val="outset" w:sz="6" w:space="0" w:color="auto"/>
            </w:tcBorders>
          </w:tcPr>
          <w:p w14:paraId="17BF352E" w14:textId="77777777" w:rsidR="007F1430" w:rsidRPr="000632F9" w:rsidRDefault="007F1430" w:rsidP="00965057">
            <w:pPr>
              <w:spacing w:before="67" w:after="67" w:line="240" w:lineRule="auto"/>
              <w:rPr>
                <w:rFonts w:eastAsia="Times New Roman"/>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D67E5D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5E9A241" w14:textId="77777777" w:rsidR="007F1430" w:rsidRPr="000632F9" w:rsidRDefault="007F1430" w:rsidP="00965057">
            <w:pPr>
              <w:spacing w:before="67" w:after="67" w:line="240" w:lineRule="auto"/>
              <w:jc w:val="center"/>
              <w:rPr>
                <w:rFonts w:eastAsia="Times New Roman"/>
                <w:color w:val="0070C0"/>
                <w:sz w:val="20"/>
                <w:szCs w:val="22"/>
              </w:rPr>
            </w:pPr>
            <w:r w:rsidRPr="000632F9">
              <w:rPr>
                <w:rFonts w:eastAsia="Times New Roman"/>
                <w:sz w:val="20"/>
                <w:szCs w:val="22"/>
              </w:rPr>
              <w:t>По мере необходимости (1 раз в неделю)</w:t>
            </w:r>
          </w:p>
        </w:tc>
        <w:tc>
          <w:tcPr>
            <w:tcW w:w="2552" w:type="dxa"/>
            <w:tcBorders>
              <w:top w:val="outset" w:sz="6" w:space="0" w:color="auto"/>
              <w:left w:val="outset" w:sz="6" w:space="0" w:color="auto"/>
              <w:bottom w:val="outset" w:sz="6" w:space="0" w:color="auto"/>
              <w:right w:val="outset" w:sz="6" w:space="0" w:color="auto"/>
            </w:tcBorders>
          </w:tcPr>
          <w:p w14:paraId="5F026B15"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уровня правовой грамотности населения в подконтрольной сфере</w:t>
            </w:r>
          </w:p>
        </w:tc>
        <w:tc>
          <w:tcPr>
            <w:tcW w:w="1559" w:type="dxa"/>
            <w:tcBorders>
              <w:top w:val="outset" w:sz="6" w:space="0" w:color="auto"/>
              <w:left w:val="outset" w:sz="6" w:space="0" w:color="auto"/>
              <w:bottom w:val="outset" w:sz="6" w:space="0" w:color="auto"/>
              <w:right w:val="outset" w:sz="6" w:space="0" w:color="auto"/>
            </w:tcBorders>
          </w:tcPr>
          <w:p w14:paraId="7AD2EBC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8AD1C40" w14:textId="77777777" w:rsidR="007F1430" w:rsidRDefault="007F1430" w:rsidP="00965057">
            <w:pPr>
              <w:spacing w:before="67" w:after="67" w:line="240" w:lineRule="auto"/>
              <w:rPr>
                <w:rFonts w:eastAsia="Times New Roman"/>
                <w:iCs/>
                <w:sz w:val="20"/>
                <w:szCs w:val="22"/>
              </w:rPr>
            </w:pPr>
            <w:r w:rsidRPr="000632F9">
              <w:rPr>
                <w:rFonts w:eastAsia="Times New Roman"/>
                <w:iCs/>
                <w:sz w:val="20"/>
                <w:szCs w:val="22"/>
              </w:rPr>
              <w:t>Руководитель Службы</w:t>
            </w:r>
          </w:p>
          <w:p w14:paraId="742171A1"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Заместитель руководителя – начальник отдела по регулированию тарифов в электроэнергетике</w:t>
            </w:r>
          </w:p>
          <w:p w14:paraId="42111809"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Заместитель руководителя – начальник отдела по регулированию цен и тарифов в транспортном комплексе и непроизводственной сфере</w:t>
            </w:r>
          </w:p>
          <w:p w14:paraId="24D3F680" w14:textId="77777777" w:rsidR="007F1430" w:rsidRPr="000632F9" w:rsidRDefault="007F1430" w:rsidP="00965057">
            <w:pPr>
              <w:spacing w:before="67" w:after="67" w:line="240" w:lineRule="auto"/>
              <w:rPr>
                <w:rFonts w:eastAsia="Times New Roman"/>
                <w:color w:val="auto"/>
                <w:sz w:val="20"/>
                <w:szCs w:val="22"/>
              </w:rPr>
            </w:pPr>
          </w:p>
        </w:tc>
      </w:tr>
      <w:tr w:rsidR="007F1430" w:rsidRPr="000632F9" w14:paraId="7147456E" w14:textId="77777777" w:rsidTr="00965057">
        <w:trPr>
          <w:trHeight w:val="1369"/>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47EB13E"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8.</w:t>
            </w:r>
          </w:p>
        </w:tc>
        <w:tc>
          <w:tcPr>
            <w:tcW w:w="2976" w:type="dxa"/>
            <w:vMerge/>
            <w:tcBorders>
              <w:left w:val="outset" w:sz="6" w:space="0" w:color="auto"/>
              <w:bottom w:val="single" w:sz="4" w:space="0" w:color="auto"/>
              <w:right w:val="outset" w:sz="6" w:space="0" w:color="auto"/>
            </w:tcBorders>
          </w:tcPr>
          <w:p w14:paraId="2B62520B" w14:textId="77777777" w:rsidR="007F1430" w:rsidRPr="000632F9" w:rsidRDefault="007F1430" w:rsidP="00965057">
            <w:pPr>
              <w:spacing w:before="67" w:after="67" w:line="240" w:lineRule="auto"/>
              <w:rPr>
                <w:rFonts w:eastAsia="Times New Roman"/>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5F24483" w14:textId="2DB6649C" w:rsidR="007F1430" w:rsidRPr="000632F9" w:rsidRDefault="007F1430" w:rsidP="00A72C1C">
            <w:pPr>
              <w:spacing w:before="67" w:after="67" w:line="240" w:lineRule="auto"/>
              <w:rPr>
                <w:rFonts w:eastAsia="Times New Roman"/>
                <w:color w:val="auto"/>
                <w:sz w:val="20"/>
                <w:szCs w:val="22"/>
              </w:rPr>
            </w:pPr>
            <w:r w:rsidRPr="000632F9">
              <w:rPr>
                <w:rFonts w:eastAsia="Times New Roman"/>
                <w:color w:val="auto"/>
                <w:sz w:val="20"/>
                <w:szCs w:val="22"/>
              </w:rPr>
              <w:t>Информирование юридических лиц и индивидуальных предпринимателей по вопросам соблюдения обязательных требований, а также проведение разъяснительной работы относительно процедур контроля (надзора) в части предоставления контролируемым лицам информации об их правах и обязанностях при проведении контрольно-надзорных мероприятий на семинарах (</w:t>
            </w:r>
            <w:proofErr w:type="spellStart"/>
            <w:r w:rsidRPr="000632F9">
              <w:rPr>
                <w:rFonts w:eastAsia="Times New Roman"/>
                <w:color w:val="auto"/>
                <w:sz w:val="20"/>
                <w:szCs w:val="22"/>
              </w:rPr>
              <w:t>вебинарах</w:t>
            </w:r>
            <w:proofErr w:type="spellEnd"/>
            <w:r w:rsidRPr="000632F9">
              <w:rPr>
                <w:rFonts w:eastAsia="Times New Roman"/>
                <w:color w:val="auto"/>
                <w:sz w:val="20"/>
                <w:szCs w:val="22"/>
              </w:rPr>
              <w:t>).</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A3B5198" w14:textId="77777777" w:rsidR="007F1430" w:rsidRPr="000632F9" w:rsidRDefault="007F1430" w:rsidP="00965057">
            <w:pPr>
              <w:spacing w:after="0" w:line="240" w:lineRule="auto"/>
              <w:jc w:val="center"/>
              <w:rPr>
                <w:rFonts w:eastAsia="Times New Roman"/>
                <w:color w:val="auto"/>
                <w:sz w:val="20"/>
                <w:szCs w:val="22"/>
              </w:rPr>
            </w:pPr>
            <w:r w:rsidRPr="000632F9">
              <w:rPr>
                <w:rFonts w:eastAsia="Times New Roman"/>
                <w:iCs/>
                <w:sz w:val="20"/>
                <w:szCs w:val="22"/>
              </w:rPr>
              <w:t>1 раз в год</w:t>
            </w:r>
          </w:p>
        </w:tc>
        <w:tc>
          <w:tcPr>
            <w:tcW w:w="2552" w:type="dxa"/>
            <w:tcBorders>
              <w:top w:val="outset" w:sz="6" w:space="0" w:color="auto"/>
              <w:left w:val="outset" w:sz="6" w:space="0" w:color="auto"/>
              <w:bottom w:val="outset" w:sz="6" w:space="0" w:color="auto"/>
              <w:right w:val="outset" w:sz="6" w:space="0" w:color="auto"/>
            </w:tcBorders>
          </w:tcPr>
          <w:p w14:paraId="00B625B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уровня правовой грамотности 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66D27E41"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4425F1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iCs/>
                <w:sz w:val="20"/>
                <w:szCs w:val="22"/>
              </w:rPr>
              <w:t>Начальник организационно-правового отдела</w:t>
            </w:r>
          </w:p>
        </w:tc>
      </w:tr>
      <w:tr w:rsidR="007F1430" w:rsidRPr="000632F9" w14:paraId="003D5608" w14:textId="77777777" w:rsidTr="00965057">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63F76C2"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9.</w:t>
            </w:r>
          </w:p>
        </w:tc>
        <w:tc>
          <w:tcPr>
            <w:tcW w:w="2976" w:type="dxa"/>
            <w:tcBorders>
              <w:top w:val="single" w:sz="4" w:space="0" w:color="auto"/>
              <w:left w:val="outset" w:sz="6" w:space="0" w:color="auto"/>
              <w:bottom w:val="outset" w:sz="6" w:space="0" w:color="auto"/>
              <w:right w:val="outset" w:sz="6" w:space="0" w:color="auto"/>
            </w:tcBorders>
          </w:tcPr>
          <w:p w14:paraId="5BBBDC99"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Проведение профилактических визитов (обязательных профилактических визитов)</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10AB78B"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среднего риска.</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33020CC" w14:textId="77777777" w:rsidR="007F1430" w:rsidRPr="000632F9" w:rsidRDefault="007F1430" w:rsidP="00965057">
            <w:pPr>
              <w:spacing w:after="0" w:line="240" w:lineRule="auto"/>
              <w:ind w:left="60" w:right="60"/>
              <w:jc w:val="center"/>
              <w:rPr>
                <w:rFonts w:eastAsia="Calibri"/>
                <w:iCs/>
                <w:sz w:val="20"/>
                <w:szCs w:val="22"/>
              </w:rPr>
            </w:pPr>
            <w:r w:rsidRPr="000632F9">
              <w:rPr>
                <w:rFonts w:eastAsia="Calibri"/>
                <w:iCs/>
                <w:sz w:val="20"/>
                <w:szCs w:val="22"/>
              </w:rPr>
              <w:t>Ежегодно</w:t>
            </w:r>
          </w:p>
          <w:p w14:paraId="0866E8A9" w14:textId="77777777" w:rsidR="007F1430" w:rsidRPr="000632F9" w:rsidRDefault="007F1430" w:rsidP="00965057">
            <w:pPr>
              <w:spacing w:after="0" w:line="240" w:lineRule="auto"/>
              <w:ind w:left="60" w:right="60"/>
              <w:jc w:val="center"/>
              <w:rPr>
                <w:rFonts w:eastAsia="Calibri"/>
                <w:iCs/>
                <w:color w:val="0070C0"/>
                <w:sz w:val="20"/>
                <w:szCs w:val="22"/>
              </w:rPr>
            </w:pPr>
            <w:r w:rsidRPr="000632F9">
              <w:rPr>
                <w:rFonts w:eastAsia="Calibri"/>
                <w:iCs/>
                <w:sz w:val="20"/>
                <w:szCs w:val="22"/>
              </w:rPr>
              <w:t>(август)</w:t>
            </w:r>
          </w:p>
        </w:tc>
        <w:tc>
          <w:tcPr>
            <w:tcW w:w="2552" w:type="dxa"/>
            <w:tcBorders>
              <w:top w:val="outset" w:sz="6" w:space="0" w:color="auto"/>
              <w:left w:val="outset" w:sz="6" w:space="0" w:color="auto"/>
              <w:bottom w:val="outset" w:sz="6" w:space="0" w:color="auto"/>
              <w:right w:val="outset" w:sz="6" w:space="0" w:color="auto"/>
            </w:tcBorders>
          </w:tcPr>
          <w:p w14:paraId="6EF857DC" w14:textId="77777777" w:rsidR="007F1430" w:rsidRPr="000632F9" w:rsidRDefault="007F1430" w:rsidP="00965057">
            <w:pPr>
              <w:spacing w:before="67" w:after="67" w:line="240" w:lineRule="auto"/>
              <w:rPr>
                <w:rFonts w:eastAsia="Times New Roman"/>
                <w:color w:val="auto"/>
                <w:sz w:val="20"/>
                <w:szCs w:val="22"/>
                <w:lang w:eastAsia="ru-RU"/>
              </w:rPr>
            </w:pPr>
            <w:r w:rsidRPr="000632F9">
              <w:rPr>
                <w:rFonts w:eastAsia="Times New Roman"/>
                <w:color w:val="auto"/>
                <w:sz w:val="20"/>
                <w:szCs w:val="22"/>
                <w:lang w:eastAsia="ru-RU"/>
              </w:rPr>
              <w:t>Повышение уровня правовой грамотности и информирование 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484F832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D67BFFF"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 xml:space="preserve">Заместитель руководителя – начальник отдела по регулированию тарифов в </w:t>
            </w:r>
            <w:r w:rsidRPr="000632F9">
              <w:rPr>
                <w:rFonts w:eastAsia="Times New Roman"/>
                <w:color w:val="auto"/>
                <w:sz w:val="20"/>
                <w:szCs w:val="22"/>
              </w:rPr>
              <w:lastRenderedPageBreak/>
              <w:t>электроэнергетике</w:t>
            </w:r>
          </w:p>
        </w:tc>
      </w:tr>
      <w:tr w:rsidR="007F1430" w:rsidRPr="000632F9" w14:paraId="35735B11" w14:textId="77777777" w:rsidTr="00965057">
        <w:trPr>
          <w:trHeight w:val="1513"/>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C1A33D1"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lastRenderedPageBreak/>
              <w:t xml:space="preserve">10. </w:t>
            </w:r>
          </w:p>
        </w:tc>
        <w:tc>
          <w:tcPr>
            <w:tcW w:w="2976" w:type="dxa"/>
            <w:tcBorders>
              <w:left w:val="outset" w:sz="6" w:space="0" w:color="auto"/>
              <w:bottom w:val="outset" w:sz="6" w:space="0" w:color="auto"/>
              <w:right w:val="outset" w:sz="6" w:space="0" w:color="auto"/>
            </w:tcBorders>
          </w:tcPr>
          <w:p w14:paraId="2442BAA3" w14:textId="77777777" w:rsidR="007F1430" w:rsidRPr="000632F9" w:rsidRDefault="007F1430" w:rsidP="00965057">
            <w:pPr>
              <w:spacing w:before="67" w:after="67" w:line="240" w:lineRule="auto"/>
              <w:rPr>
                <w:rFonts w:eastAsia="Calibri"/>
                <w:color w:val="auto"/>
                <w:sz w:val="20"/>
                <w:szCs w:val="22"/>
              </w:rPr>
            </w:pPr>
            <w:r w:rsidRPr="000632F9">
              <w:rPr>
                <w:rFonts w:eastAsia="Calibri"/>
                <w:color w:val="auto"/>
                <w:sz w:val="20"/>
                <w:szCs w:val="22"/>
              </w:rPr>
              <w:t>Повышение квалификации кадрового состава</w:t>
            </w:r>
            <w:r w:rsidRPr="000632F9">
              <w:rPr>
                <w:rFonts w:eastAsia="Calibri"/>
                <w:iCs/>
                <w:color w:val="auto"/>
                <w:sz w:val="20"/>
                <w:szCs w:val="22"/>
              </w:rPr>
              <w:t xml:space="preserve"> </w:t>
            </w:r>
            <w:r w:rsidRPr="000632F9">
              <w:rPr>
                <w:rFonts w:eastAsia="Times New Roman"/>
                <w:iCs/>
                <w:color w:val="auto"/>
                <w:sz w:val="20"/>
                <w:szCs w:val="22"/>
              </w:rPr>
              <w:t>Региональной службы по тарифам и ценам Камчатского края</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EFEBBAF" w14:textId="493E7FD3" w:rsidR="007F1430" w:rsidRPr="000632F9" w:rsidRDefault="007F1430" w:rsidP="00A72C1C">
            <w:pPr>
              <w:spacing w:before="67" w:after="67" w:line="240" w:lineRule="auto"/>
              <w:rPr>
                <w:rFonts w:eastAsia="Calibri"/>
                <w:color w:val="auto"/>
                <w:sz w:val="20"/>
                <w:szCs w:val="22"/>
              </w:rPr>
            </w:pPr>
            <w:r w:rsidRPr="000632F9">
              <w:rPr>
                <w:rFonts w:eastAsia="Calibri"/>
                <w:color w:val="auto"/>
                <w:sz w:val="20"/>
                <w:szCs w:val="22"/>
              </w:rPr>
              <w:t>Проведение руководителем Службы мероприятий, направленных на повышение показателей результативности и эффективности контрольно-надзорной деятельности для должностных лиц, уполномоченных на осуществление государственного контроля (надзора).</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D72F273" w14:textId="77777777" w:rsidR="007F1430" w:rsidRPr="00EC6573" w:rsidRDefault="007F1430" w:rsidP="00965057">
            <w:pPr>
              <w:spacing w:before="67" w:after="67" w:line="240" w:lineRule="auto"/>
              <w:jc w:val="center"/>
              <w:rPr>
                <w:rFonts w:eastAsia="Times New Roman"/>
                <w:color w:val="auto"/>
                <w:sz w:val="20"/>
                <w:szCs w:val="22"/>
              </w:rPr>
            </w:pPr>
            <w:r w:rsidRPr="00EC6573">
              <w:rPr>
                <w:rFonts w:eastAsia="Times New Roman"/>
                <w:color w:val="auto"/>
                <w:sz w:val="20"/>
                <w:szCs w:val="22"/>
              </w:rPr>
              <w:t xml:space="preserve">1 раз в год </w:t>
            </w:r>
          </w:p>
          <w:p w14:paraId="3DCC29BA" w14:textId="77777777" w:rsidR="007F1430" w:rsidRPr="000632F9" w:rsidRDefault="007F1430" w:rsidP="00965057">
            <w:pPr>
              <w:spacing w:before="67" w:after="67" w:line="240" w:lineRule="auto"/>
              <w:jc w:val="center"/>
              <w:rPr>
                <w:rFonts w:eastAsia="Times New Roman"/>
                <w:color w:val="auto"/>
                <w:sz w:val="20"/>
                <w:szCs w:val="22"/>
                <w:highlight w:val="yellow"/>
              </w:rPr>
            </w:pPr>
          </w:p>
        </w:tc>
        <w:tc>
          <w:tcPr>
            <w:tcW w:w="2552" w:type="dxa"/>
            <w:tcBorders>
              <w:top w:val="outset" w:sz="6" w:space="0" w:color="auto"/>
              <w:left w:val="outset" w:sz="6" w:space="0" w:color="auto"/>
              <w:bottom w:val="outset" w:sz="6" w:space="0" w:color="auto"/>
              <w:right w:val="outset" w:sz="6" w:space="0" w:color="auto"/>
            </w:tcBorders>
          </w:tcPr>
          <w:p w14:paraId="5C699976" w14:textId="77777777" w:rsidR="007F1430" w:rsidRPr="000632F9" w:rsidRDefault="007F1430" w:rsidP="00965057">
            <w:pPr>
              <w:spacing w:before="67" w:after="67" w:line="240" w:lineRule="auto"/>
              <w:rPr>
                <w:rFonts w:eastAsia="Times New Roman"/>
                <w:color w:val="auto"/>
                <w:sz w:val="20"/>
                <w:szCs w:val="22"/>
                <w:highlight w:val="yellow"/>
                <w:lang w:eastAsia="ru-RU"/>
              </w:rPr>
            </w:pPr>
            <w:r w:rsidRPr="000632F9">
              <w:rPr>
                <w:rFonts w:eastAsia="Times New Roman"/>
                <w:color w:val="auto"/>
                <w:sz w:val="20"/>
                <w:szCs w:val="22"/>
                <w:lang w:eastAsia="ru-RU"/>
              </w:rPr>
              <w:t xml:space="preserve">Повышение квалификации должностных лиц, </w:t>
            </w:r>
            <w:r w:rsidRPr="000632F9">
              <w:rPr>
                <w:rFonts w:eastAsia="Calibri"/>
                <w:color w:val="auto"/>
                <w:sz w:val="20"/>
                <w:szCs w:val="22"/>
              </w:rPr>
              <w:t>уполномоченных на осуществление государственного контроля (надзора)</w:t>
            </w:r>
          </w:p>
        </w:tc>
        <w:tc>
          <w:tcPr>
            <w:tcW w:w="1559" w:type="dxa"/>
            <w:tcBorders>
              <w:top w:val="outset" w:sz="6" w:space="0" w:color="auto"/>
              <w:left w:val="outset" w:sz="6" w:space="0" w:color="auto"/>
              <w:bottom w:val="outset" w:sz="6" w:space="0" w:color="auto"/>
              <w:right w:val="outset" w:sz="6" w:space="0" w:color="auto"/>
            </w:tcBorders>
          </w:tcPr>
          <w:p w14:paraId="5A313C5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 xml:space="preserve">Должностные лица </w:t>
            </w:r>
            <w:r w:rsidRPr="000632F9">
              <w:rPr>
                <w:rFonts w:eastAsia="Times New Roman"/>
                <w:color w:val="auto"/>
                <w:sz w:val="20"/>
                <w:szCs w:val="22"/>
              </w:rPr>
              <w:br/>
            </w:r>
            <w:r w:rsidRPr="000632F9">
              <w:rPr>
                <w:rFonts w:eastAsia="Times New Roman"/>
                <w:iCs/>
                <w:sz w:val="20"/>
                <w:szCs w:val="22"/>
              </w:rPr>
              <w:t>Службы</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DE52588"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Руководитель Службы</w:t>
            </w:r>
          </w:p>
          <w:p w14:paraId="4ADDAE45" w14:textId="77777777" w:rsidR="007F1430" w:rsidRPr="000632F9" w:rsidRDefault="007F1430" w:rsidP="00965057">
            <w:pPr>
              <w:spacing w:before="67" w:after="67" w:line="240" w:lineRule="auto"/>
              <w:rPr>
                <w:rFonts w:eastAsia="Times New Roman"/>
                <w:color w:val="auto"/>
                <w:sz w:val="20"/>
                <w:szCs w:val="22"/>
              </w:rPr>
            </w:pPr>
          </w:p>
        </w:tc>
      </w:tr>
      <w:tr w:rsidR="00A72C1C" w:rsidRPr="000632F9" w14:paraId="13B5C907" w14:textId="77777777" w:rsidTr="00475E7A">
        <w:trPr>
          <w:trHeight w:val="1377"/>
        </w:trPr>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tcPr>
          <w:p w14:paraId="25797863" w14:textId="77777777" w:rsidR="00A72C1C" w:rsidRPr="000632F9" w:rsidRDefault="00A72C1C"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11.</w:t>
            </w:r>
          </w:p>
        </w:tc>
        <w:tc>
          <w:tcPr>
            <w:tcW w:w="2976" w:type="dxa"/>
            <w:vMerge w:val="restart"/>
            <w:tcBorders>
              <w:top w:val="outset" w:sz="6" w:space="0" w:color="auto"/>
              <w:left w:val="outset" w:sz="6" w:space="0" w:color="auto"/>
              <w:right w:val="outset" w:sz="6" w:space="0" w:color="auto"/>
            </w:tcBorders>
            <w:vAlign w:val="center"/>
          </w:tcPr>
          <w:p w14:paraId="400C464E" w14:textId="77777777" w:rsidR="00A72C1C" w:rsidRPr="000632F9" w:rsidRDefault="00A72C1C" w:rsidP="00965057">
            <w:pPr>
              <w:spacing w:before="100" w:after="100" w:line="240" w:lineRule="auto"/>
              <w:ind w:left="60" w:right="60"/>
              <w:rPr>
                <w:rFonts w:eastAsia="Calibri"/>
                <w:color w:val="auto"/>
                <w:sz w:val="20"/>
                <w:szCs w:val="22"/>
              </w:rPr>
            </w:pPr>
            <w:r w:rsidRPr="000632F9">
              <w:rPr>
                <w:rFonts w:eastAsia="Calibri"/>
                <w:color w:val="auto"/>
                <w:sz w:val="20"/>
                <w:szCs w:val="22"/>
              </w:rPr>
              <w:t>Иное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F1FE18" w14:textId="77777777" w:rsidR="00A72C1C" w:rsidRPr="000632F9" w:rsidRDefault="00A72C1C" w:rsidP="00965057">
            <w:pPr>
              <w:spacing w:before="67" w:after="67" w:line="240" w:lineRule="auto"/>
              <w:rPr>
                <w:rFonts w:eastAsia="Times New Roman"/>
                <w:color w:val="auto"/>
                <w:sz w:val="20"/>
                <w:szCs w:val="22"/>
              </w:rPr>
            </w:pPr>
            <w:r w:rsidRPr="000632F9">
              <w:rPr>
                <w:rFonts w:eastAsia="Times New Roman"/>
                <w:color w:val="auto"/>
                <w:sz w:val="20"/>
                <w:szCs w:val="22"/>
              </w:rPr>
              <w:t xml:space="preserve">Разработка и актуализация методических рекомендаций для контролируемых лиц, осуществляющих регулируемые виды деятельности, по вопросам организации деятельности, размещенных на официальном сайте </w:t>
            </w:r>
            <w:r w:rsidRPr="000632F9">
              <w:rPr>
                <w:rFonts w:eastAsia="Times New Roman"/>
                <w:iCs/>
                <w:color w:val="auto"/>
                <w:sz w:val="20"/>
                <w:szCs w:val="22"/>
              </w:rPr>
              <w:t>Службы</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BADBDCE" w14:textId="77777777" w:rsidR="00A72C1C" w:rsidRPr="000632F9" w:rsidRDefault="00A72C1C" w:rsidP="00965057">
            <w:pPr>
              <w:spacing w:before="67" w:after="67" w:line="240" w:lineRule="auto"/>
              <w:jc w:val="center"/>
              <w:rPr>
                <w:rFonts w:eastAsia="Times New Roman"/>
                <w:iCs/>
                <w:color w:val="auto"/>
                <w:sz w:val="20"/>
                <w:szCs w:val="22"/>
              </w:rPr>
            </w:pPr>
            <w:r>
              <w:rPr>
                <w:rFonts w:eastAsia="Times New Roman"/>
                <w:iCs/>
                <w:sz w:val="20"/>
                <w:szCs w:val="22"/>
              </w:rPr>
              <w:t>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14:paraId="43574E92" w14:textId="77777777" w:rsidR="00A72C1C" w:rsidRPr="000632F9" w:rsidRDefault="00A72C1C" w:rsidP="00965057">
            <w:pPr>
              <w:spacing w:before="67" w:after="67" w:line="240" w:lineRule="auto"/>
              <w:rPr>
                <w:rFonts w:eastAsia="Times New Roman"/>
                <w:color w:val="auto"/>
                <w:sz w:val="20"/>
                <w:szCs w:val="22"/>
                <w:lang w:eastAsia="ru-RU"/>
              </w:rPr>
            </w:pPr>
            <w:r w:rsidRPr="000632F9">
              <w:rPr>
                <w:rFonts w:eastAsia="Times New Roman"/>
                <w:color w:val="auto"/>
                <w:sz w:val="20"/>
                <w:szCs w:val="22"/>
              </w:rPr>
              <w:t>Исключение фактов нарушения обязательных требований</w:t>
            </w:r>
          </w:p>
          <w:p w14:paraId="076DFC80" w14:textId="77777777" w:rsidR="00A72C1C" w:rsidRPr="000632F9" w:rsidRDefault="00A72C1C"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Снижение административной нагрузки на контролируемые лица</w:t>
            </w:r>
          </w:p>
        </w:tc>
        <w:tc>
          <w:tcPr>
            <w:tcW w:w="1559" w:type="dxa"/>
            <w:tcBorders>
              <w:top w:val="outset" w:sz="6" w:space="0" w:color="auto"/>
              <w:left w:val="outset" w:sz="6" w:space="0" w:color="auto"/>
              <w:bottom w:val="outset" w:sz="6" w:space="0" w:color="auto"/>
              <w:right w:val="outset" w:sz="6" w:space="0" w:color="auto"/>
            </w:tcBorders>
          </w:tcPr>
          <w:p w14:paraId="217C7C97" w14:textId="77777777" w:rsidR="00A72C1C" w:rsidRPr="000632F9" w:rsidRDefault="00A72C1C"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FC46846" w14:textId="77777777" w:rsidR="00A72C1C" w:rsidRPr="00EC6573" w:rsidRDefault="00A72C1C" w:rsidP="00965057">
            <w:pPr>
              <w:spacing w:before="67" w:after="67" w:line="240" w:lineRule="auto"/>
              <w:rPr>
                <w:rFonts w:eastAsia="Times New Roman"/>
                <w:iCs/>
                <w:sz w:val="20"/>
                <w:szCs w:val="22"/>
              </w:rPr>
            </w:pPr>
            <w:r w:rsidRPr="00EC6573">
              <w:rPr>
                <w:rFonts w:eastAsia="Times New Roman"/>
                <w:iCs/>
                <w:sz w:val="20"/>
                <w:szCs w:val="22"/>
              </w:rPr>
              <w:t xml:space="preserve">Начальник организационно-правового отдела </w:t>
            </w:r>
          </w:p>
          <w:p w14:paraId="6CE120D7" w14:textId="77777777" w:rsidR="00A72C1C" w:rsidRPr="000632F9" w:rsidRDefault="00A72C1C" w:rsidP="00965057">
            <w:pPr>
              <w:spacing w:before="67" w:after="67" w:line="240" w:lineRule="auto"/>
              <w:rPr>
                <w:rFonts w:eastAsia="Times New Roman"/>
                <w:iCs/>
                <w:color w:val="auto"/>
                <w:sz w:val="20"/>
                <w:szCs w:val="22"/>
              </w:rPr>
            </w:pPr>
          </w:p>
        </w:tc>
      </w:tr>
      <w:tr w:rsidR="00A72C1C" w:rsidRPr="000632F9" w14:paraId="6932D010" w14:textId="77777777" w:rsidTr="00475E7A">
        <w:trPr>
          <w:trHeight w:val="1377"/>
        </w:trPr>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tcPr>
          <w:p w14:paraId="3FEDBAD4" w14:textId="77777777" w:rsidR="00A72C1C" w:rsidRPr="000632F9" w:rsidRDefault="00A72C1C" w:rsidP="00965057">
            <w:pPr>
              <w:spacing w:before="67" w:after="67" w:line="240" w:lineRule="auto"/>
              <w:rPr>
                <w:rFonts w:eastAsia="Times New Roman"/>
                <w:color w:val="auto"/>
                <w:sz w:val="20"/>
                <w:szCs w:val="22"/>
              </w:rPr>
            </w:pPr>
          </w:p>
        </w:tc>
        <w:tc>
          <w:tcPr>
            <w:tcW w:w="2976" w:type="dxa"/>
            <w:vMerge/>
            <w:tcBorders>
              <w:left w:val="outset" w:sz="6" w:space="0" w:color="auto"/>
              <w:right w:val="outset" w:sz="6" w:space="0" w:color="auto"/>
            </w:tcBorders>
          </w:tcPr>
          <w:p w14:paraId="1E253414" w14:textId="77777777" w:rsidR="00A72C1C" w:rsidRPr="000632F9" w:rsidRDefault="00A72C1C" w:rsidP="00965057">
            <w:pPr>
              <w:spacing w:before="100" w:after="100" w:line="240" w:lineRule="auto"/>
              <w:ind w:left="60" w:right="60"/>
              <w:rPr>
                <w:rFonts w:eastAsia="Calibri"/>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44BADAC" w14:textId="77777777" w:rsidR="00A72C1C" w:rsidRPr="000632F9" w:rsidRDefault="00A72C1C" w:rsidP="00965057">
            <w:pPr>
              <w:spacing w:before="67" w:after="67" w:line="240" w:lineRule="auto"/>
              <w:rPr>
                <w:rFonts w:eastAsia="Calibri"/>
                <w:color w:val="auto"/>
                <w:sz w:val="20"/>
                <w:szCs w:val="22"/>
              </w:rPr>
            </w:pPr>
            <w:r w:rsidRPr="000632F9">
              <w:rPr>
                <w:rFonts w:eastAsia="Calibri"/>
                <w:color w:val="auto"/>
                <w:sz w:val="20"/>
                <w:szCs w:val="22"/>
              </w:rPr>
              <w:t xml:space="preserve">Представление информации в открытых источниках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652611F" w14:textId="77777777" w:rsidR="00A72C1C" w:rsidRPr="000632F9" w:rsidRDefault="00A72C1C"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На постоянной основе</w:t>
            </w:r>
          </w:p>
        </w:tc>
        <w:tc>
          <w:tcPr>
            <w:tcW w:w="2552" w:type="dxa"/>
            <w:tcBorders>
              <w:top w:val="outset" w:sz="6" w:space="0" w:color="auto"/>
              <w:left w:val="outset" w:sz="6" w:space="0" w:color="auto"/>
              <w:bottom w:val="outset" w:sz="6" w:space="0" w:color="auto"/>
              <w:right w:val="outset" w:sz="6" w:space="0" w:color="auto"/>
            </w:tcBorders>
          </w:tcPr>
          <w:p w14:paraId="1164C099" w14:textId="77777777" w:rsidR="00A72C1C" w:rsidRPr="000632F9" w:rsidRDefault="00A72C1C"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прозрачности системы контрольно-надзорной деятельности</w:t>
            </w:r>
          </w:p>
        </w:tc>
        <w:tc>
          <w:tcPr>
            <w:tcW w:w="1559" w:type="dxa"/>
            <w:tcBorders>
              <w:top w:val="outset" w:sz="6" w:space="0" w:color="auto"/>
              <w:left w:val="outset" w:sz="6" w:space="0" w:color="auto"/>
              <w:bottom w:val="outset" w:sz="6" w:space="0" w:color="auto"/>
              <w:right w:val="outset" w:sz="6" w:space="0" w:color="auto"/>
            </w:tcBorders>
          </w:tcPr>
          <w:p w14:paraId="613D7B5B" w14:textId="77777777" w:rsidR="00A72C1C" w:rsidRPr="000632F9" w:rsidRDefault="00A72C1C"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EB240BB" w14:textId="77777777" w:rsidR="00A72C1C" w:rsidRPr="000632F9" w:rsidRDefault="00A72C1C" w:rsidP="00965057">
            <w:pPr>
              <w:spacing w:before="67" w:after="67" w:line="240" w:lineRule="auto"/>
              <w:rPr>
                <w:rFonts w:eastAsia="Times New Roman"/>
                <w:iCs/>
                <w:sz w:val="20"/>
                <w:szCs w:val="22"/>
              </w:rPr>
            </w:pPr>
            <w:r w:rsidRPr="000632F9">
              <w:rPr>
                <w:rFonts w:eastAsia="Times New Roman"/>
                <w:iCs/>
                <w:sz w:val="20"/>
                <w:szCs w:val="22"/>
              </w:rPr>
              <w:t>Консультант организационно-правового отдела</w:t>
            </w:r>
          </w:p>
          <w:p w14:paraId="676A0446" w14:textId="77777777" w:rsidR="00A72C1C" w:rsidRPr="000632F9" w:rsidRDefault="00A72C1C" w:rsidP="00965057">
            <w:pPr>
              <w:spacing w:before="67" w:after="67" w:line="240" w:lineRule="auto"/>
              <w:rPr>
                <w:rFonts w:eastAsia="Times New Roman"/>
                <w:color w:val="auto"/>
                <w:sz w:val="20"/>
                <w:szCs w:val="22"/>
              </w:rPr>
            </w:pPr>
          </w:p>
        </w:tc>
      </w:tr>
    </w:tbl>
    <w:p w14:paraId="5D64DF76" w14:textId="77777777" w:rsidR="007F1430" w:rsidRPr="000632F9" w:rsidRDefault="007F1430" w:rsidP="007F1430">
      <w:pPr>
        <w:spacing w:line="240" w:lineRule="auto"/>
        <w:rPr>
          <w:szCs w:val="28"/>
        </w:rPr>
      </w:pPr>
    </w:p>
    <w:p w14:paraId="01DD900E" w14:textId="77777777" w:rsidR="007F1430" w:rsidRPr="000632F9" w:rsidRDefault="007F1430" w:rsidP="007F1430">
      <w:pPr>
        <w:pStyle w:val="Default"/>
        <w:jc w:val="center"/>
        <w:rPr>
          <w:sz w:val="28"/>
          <w:szCs w:val="28"/>
        </w:rPr>
      </w:pPr>
    </w:p>
    <w:p w14:paraId="3C490F02" w14:textId="77777777" w:rsidR="00BE17F5" w:rsidRPr="000632F9" w:rsidRDefault="00BE17F5" w:rsidP="000632F9">
      <w:pPr>
        <w:pStyle w:val="ConsPlusTitlePage"/>
        <w:rPr>
          <w:rFonts w:ascii="Times New Roman" w:hAnsi="Times New Roman" w:cs="Times New Roman"/>
          <w:sz w:val="24"/>
          <w:szCs w:val="24"/>
        </w:rPr>
      </w:pPr>
    </w:p>
    <w:sectPr w:rsidR="00BE17F5" w:rsidRPr="000632F9" w:rsidSect="007F1430">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30FF4" w14:textId="77777777" w:rsidR="00AC16D2" w:rsidRDefault="00AC16D2" w:rsidP="00A16A12">
      <w:pPr>
        <w:spacing w:after="0" w:line="240" w:lineRule="auto"/>
      </w:pPr>
      <w:r>
        <w:separator/>
      </w:r>
    </w:p>
  </w:endnote>
  <w:endnote w:type="continuationSeparator" w:id="0">
    <w:p w14:paraId="073E1957" w14:textId="77777777" w:rsidR="00AC16D2" w:rsidRDefault="00AC16D2" w:rsidP="00A1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D59F2" w14:textId="77777777" w:rsidR="00AC16D2" w:rsidRDefault="00AC16D2" w:rsidP="00A16A12">
      <w:pPr>
        <w:spacing w:after="0" w:line="240" w:lineRule="auto"/>
      </w:pPr>
      <w:r>
        <w:separator/>
      </w:r>
    </w:p>
  </w:footnote>
  <w:footnote w:type="continuationSeparator" w:id="0">
    <w:p w14:paraId="42FB08B1" w14:textId="77777777" w:rsidR="00AC16D2" w:rsidRDefault="00AC16D2" w:rsidP="00A1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000737"/>
      <w:docPartObj>
        <w:docPartGallery w:val="Page Numbers (Top of Page)"/>
        <w:docPartUnique/>
      </w:docPartObj>
    </w:sdtPr>
    <w:sdtEndPr/>
    <w:sdtContent>
      <w:p w14:paraId="77CE0C5C" w14:textId="77777777" w:rsidR="007F1430" w:rsidRDefault="007F1430">
        <w:pPr>
          <w:pStyle w:val="a6"/>
          <w:jc w:val="center"/>
        </w:pPr>
        <w:r>
          <w:fldChar w:fldCharType="begin"/>
        </w:r>
        <w:r>
          <w:instrText>PAGE   \* MERGEFORMAT</w:instrText>
        </w:r>
        <w:r>
          <w:fldChar w:fldCharType="separate"/>
        </w:r>
        <w:r w:rsidR="006B2659">
          <w:rPr>
            <w:noProof/>
          </w:rPr>
          <w:t>14</w:t>
        </w:r>
        <w:r>
          <w:fldChar w:fldCharType="end"/>
        </w:r>
      </w:p>
    </w:sdtContent>
  </w:sdt>
  <w:p w14:paraId="36BD29E5" w14:textId="77777777" w:rsidR="007F1430" w:rsidRDefault="007F14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004"/>
    <w:multiLevelType w:val="hybridMultilevel"/>
    <w:tmpl w:val="E6F87026"/>
    <w:lvl w:ilvl="0" w:tplc="FD3696DE">
      <w:start w:val="1"/>
      <w:numFmt w:val="decimal"/>
      <w:lvlText w:val="%1)"/>
      <w:lvlJc w:val="left"/>
      <w:rPr>
        <w:rFonts w:ascii="Times New Roman" w:hAnsi="Times New Roman" w:cs="Times New Roman" w:hint="default"/>
      </w:rPr>
    </w:lvl>
    <w:lvl w:ilvl="1" w:tplc="803E3D16">
      <w:numFmt w:val="decimal"/>
      <w:lvlText w:val=""/>
      <w:lvlJc w:val="left"/>
    </w:lvl>
    <w:lvl w:ilvl="2" w:tplc="D0107CBA">
      <w:numFmt w:val="decimal"/>
      <w:lvlText w:val=""/>
      <w:lvlJc w:val="left"/>
    </w:lvl>
    <w:lvl w:ilvl="3" w:tplc="5BFA10BE">
      <w:numFmt w:val="decimal"/>
      <w:lvlText w:val=""/>
      <w:lvlJc w:val="left"/>
    </w:lvl>
    <w:lvl w:ilvl="4" w:tplc="B6DE0A1C">
      <w:numFmt w:val="decimal"/>
      <w:lvlText w:val=""/>
      <w:lvlJc w:val="left"/>
    </w:lvl>
    <w:lvl w:ilvl="5" w:tplc="5402414A">
      <w:numFmt w:val="decimal"/>
      <w:lvlText w:val=""/>
      <w:lvlJc w:val="left"/>
    </w:lvl>
    <w:lvl w:ilvl="6" w:tplc="3514C6F6">
      <w:numFmt w:val="decimal"/>
      <w:lvlText w:val=""/>
      <w:lvlJc w:val="left"/>
    </w:lvl>
    <w:lvl w:ilvl="7" w:tplc="471C8DAE">
      <w:numFmt w:val="decimal"/>
      <w:lvlText w:val=""/>
      <w:lvlJc w:val="left"/>
    </w:lvl>
    <w:lvl w:ilvl="8" w:tplc="DCF8C75E">
      <w:numFmt w:val="decimal"/>
      <w:lvlText w:val=""/>
      <w:lvlJc w:val="left"/>
    </w:lvl>
  </w:abstractNum>
  <w:abstractNum w:abstractNumId="1" w15:restartNumberingAfterBreak="0">
    <w:nsid w:val="0000486A"/>
    <w:multiLevelType w:val="hybridMultilevel"/>
    <w:tmpl w:val="F6FCC4EC"/>
    <w:lvl w:ilvl="0" w:tplc="32A0A434">
      <w:start w:val="1"/>
      <w:numFmt w:val="decimal"/>
      <w:lvlText w:val="%1."/>
      <w:lvlJc w:val="left"/>
      <w:rPr>
        <w:rFonts w:ascii="Times New Roman" w:hAnsi="Times New Roman" w:cs="Times New Roman" w:hint="default"/>
      </w:rPr>
    </w:lvl>
    <w:lvl w:ilvl="1" w:tplc="B8AE5EC8">
      <w:numFmt w:val="decimal"/>
      <w:lvlText w:val=""/>
      <w:lvlJc w:val="left"/>
    </w:lvl>
    <w:lvl w:ilvl="2" w:tplc="9C42FF7A">
      <w:numFmt w:val="decimal"/>
      <w:lvlText w:val=""/>
      <w:lvlJc w:val="left"/>
    </w:lvl>
    <w:lvl w:ilvl="3" w:tplc="6F185014">
      <w:numFmt w:val="decimal"/>
      <w:lvlText w:val=""/>
      <w:lvlJc w:val="left"/>
    </w:lvl>
    <w:lvl w:ilvl="4" w:tplc="69F8A580">
      <w:numFmt w:val="decimal"/>
      <w:lvlText w:val=""/>
      <w:lvlJc w:val="left"/>
    </w:lvl>
    <w:lvl w:ilvl="5" w:tplc="C69A8AEA">
      <w:numFmt w:val="decimal"/>
      <w:lvlText w:val=""/>
      <w:lvlJc w:val="left"/>
    </w:lvl>
    <w:lvl w:ilvl="6" w:tplc="95682532">
      <w:numFmt w:val="decimal"/>
      <w:lvlText w:val=""/>
      <w:lvlJc w:val="left"/>
    </w:lvl>
    <w:lvl w:ilvl="7" w:tplc="3E663122">
      <w:numFmt w:val="decimal"/>
      <w:lvlText w:val=""/>
      <w:lvlJc w:val="left"/>
    </w:lvl>
    <w:lvl w:ilvl="8" w:tplc="2C74D5A8">
      <w:numFmt w:val="decimal"/>
      <w:lvlText w:val=""/>
      <w:lvlJc w:val="left"/>
    </w:lvl>
  </w:abstractNum>
  <w:abstractNum w:abstractNumId="2" w15:restartNumberingAfterBreak="0">
    <w:nsid w:val="109E4053"/>
    <w:multiLevelType w:val="hybridMultilevel"/>
    <w:tmpl w:val="BF42E1D4"/>
    <w:lvl w:ilvl="0" w:tplc="2E5040E0">
      <w:start w:val="1"/>
      <w:numFmt w:val="decimal"/>
      <w:lvlText w:val="%1)"/>
      <w:lvlJc w:val="left"/>
      <w:pPr>
        <w:ind w:left="2487" w:hanging="360"/>
      </w:pPr>
      <w:rPr>
        <w:color w:val="auto"/>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159A57F5"/>
    <w:multiLevelType w:val="hybridMultilevel"/>
    <w:tmpl w:val="2534855C"/>
    <w:lvl w:ilvl="0" w:tplc="8A72DEFC">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29AA2953"/>
    <w:multiLevelType w:val="multilevel"/>
    <w:tmpl w:val="3D9E63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2F1261"/>
    <w:multiLevelType w:val="multilevel"/>
    <w:tmpl w:val="1DE09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0A36637"/>
    <w:multiLevelType w:val="hybridMultilevel"/>
    <w:tmpl w:val="37204A68"/>
    <w:lvl w:ilvl="0" w:tplc="CCB01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240F67"/>
    <w:multiLevelType w:val="multilevel"/>
    <w:tmpl w:val="3D9E63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
  </w:num>
  <w:num w:numId="3">
    <w:abstractNumId w:val="5"/>
  </w:num>
  <w:num w:numId="4">
    <w:abstractNumId w:val="1"/>
  </w:num>
  <w:num w:numId="5">
    <w:abstractNumId w:val="0"/>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C9"/>
    <w:rsid w:val="000047B1"/>
    <w:rsid w:val="000121B0"/>
    <w:rsid w:val="00020020"/>
    <w:rsid w:val="000213C4"/>
    <w:rsid w:val="000253FF"/>
    <w:rsid w:val="00043D41"/>
    <w:rsid w:val="000632F9"/>
    <w:rsid w:val="00071C24"/>
    <w:rsid w:val="00073C86"/>
    <w:rsid w:val="00076CB7"/>
    <w:rsid w:val="00077945"/>
    <w:rsid w:val="00083610"/>
    <w:rsid w:val="000840C3"/>
    <w:rsid w:val="00090CBA"/>
    <w:rsid w:val="0009503D"/>
    <w:rsid w:val="00095C96"/>
    <w:rsid w:val="000A068B"/>
    <w:rsid w:val="000A4CCD"/>
    <w:rsid w:val="000B1765"/>
    <w:rsid w:val="000B6C5F"/>
    <w:rsid w:val="000B7910"/>
    <w:rsid w:val="000C125D"/>
    <w:rsid w:val="000C1A39"/>
    <w:rsid w:val="000C747F"/>
    <w:rsid w:val="000E35F7"/>
    <w:rsid w:val="000E3DB7"/>
    <w:rsid w:val="000E55BD"/>
    <w:rsid w:val="000F219D"/>
    <w:rsid w:val="0012216A"/>
    <w:rsid w:val="00125BDD"/>
    <w:rsid w:val="00126962"/>
    <w:rsid w:val="00131D90"/>
    <w:rsid w:val="00132C6A"/>
    <w:rsid w:val="00137B4E"/>
    <w:rsid w:val="001416A3"/>
    <w:rsid w:val="00143D30"/>
    <w:rsid w:val="0014646F"/>
    <w:rsid w:val="00155334"/>
    <w:rsid w:val="001670B6"/>
    <w:rsid w:val="00174435"/>
    <w:rsid w:val="00176F62"/>
    <w:rsid w:val="00186DA8"/>
    <w:rsid w:val="00187438"/>
    <w:rsid w:val="00192DB5"/>
    <w:rsid w:val="00196F32"/>
    <w:rsid w:val="00197FDC"/>
    <w:rsid w:val="001B03A3"/>
    <w:rsid w:val="001C031A"/>
    <w:rsid w:val="001C147E"/>
    <w:rsid w:val="001C4E57"/>
    <w:rsid w:val="001D3C12"/>
    <w:rsid w:val="001E2268"/>
    <w:rsid w:val="001E510D"/>
    <w:rsid w:val="001F2ABE"/>
    <w:rsid w:val="001F566C"/>
    <w:rsid w:val="002007AD"/>
    <w:rsid w:val="00214F65"/>
    <w:rsid w:val="00221E71"/>
    <w:rsid w:val="00222970"/>
    <w:rsid w:val="002249A5"/>
    <w:rsid w:val="002269BA"/>
    <w:rsid w:val="002308C8"/>
    <w:rsid w:val="00230C62"/>
    <w:rsid w:val="002337D0"/>
    <w:rsid w:val="00242E5B"/>
    <w:rsid w:val="002479D4"/>
    <w:rsid w:val="0026757A"/>
    <w:rsid w:val="00271B82"/>
    <w:rsid w:val="00286578"/>
    <w:rsid w:val="0028791F"/>
    <w:rsid w:val="002926FC"/>
    <w:rsid w:val="00293156"/>
    <w:rsid w:val="00295431"/>
    <w:rsid w:val="002A379B"/>
    <w:rsid w:val="002A70D4"/>
    <w:rsid w:val="002B10AE"/>
    <w:rsid w:val="002B165D"/>
    <w:rsid w:val="002B4983"/>
    <w:rsid w:val="002B5464"/>
    <w:rsid w:val="002B6AA5"/>
    <w:rsid w:val="002C182C"/>
    <w:rsid w:val="002C1B81"/>
    <w:rsid w:val="002C2486"/>
    <w:rsid w:val="002D0D3E"/>
    <w:rsid w:val="002D350E"/>
    <w:rsid w:val="002E0597"/>
    <w:rsid w:val="002E2E8E"/>
    <w:rsid w:val="002E64DA"/>
    <w:rsid w:val="002F48C2"/>
    <w:rsid w:val="00300606"/>
    <w:rsid w:val="0030592C"/>
    <w:rsid w:val="003069F7"/>
    <w:rsid w:val="00307BF1"/>
    <w:rsid w:val="00315B11"/>
    <w:rsid w:val="00321618"/>
    <w:rsid w:val="00321A66"/>
    <w:rsid w:val="00327949"/>
    <w:rsid w:val="003415A9"/>
    <w:rsid w:val="00347A85"/>
    <w:rsid w:val="00347EEC"/>
    <w:rsid w:val="003509BF"/>
    <w:rsid w:val="00377099"/>
    <w:rsid w:val="0038109A"/>
    <w:rsid w:val="003816D0"/>
    <w:rsid w:val="0039063B"/>
    <w:rsid w:val="003A32A8"/>
    <w:rsid w:val="003B6C54"/>
    <w:rsid w:val="003B6D18"/>
    <w:rsid w:val="003C17EF"/>
    <w:rsid w:val="003D05CE"/>
    <w:rsid w:val="003D5A16"/>
    <w:rsid w:val="003E53B0"/>
    <w:rsid w:val="003F1322"/>
    <w:rsid w:val="00400115"/>
    <w:rsid w:val="00402904"/>
    <w:rsid w:val="0041189C"/>
    <w:rsid w:val="0041666A"/>
    <w:rsid w:val="00417FDE"/>
    <w:rsid w:val="00427853"/>
    <w:rsid w:val="0043041D"/>
    <w:rsid w:val="00431412"/>
    <w:rsid w:val="00432828"/>
    <w:rsid w:val="00432994"/>
    <w:rsid w:val="004467CE"/>
    <w:rsid w:val="0045260B"/>
    <w:rsid w:val="00463008"/>
    <w:rsid w:val="00465A47"/>
    <w:rsid w:val="004678B5"/>
    <w:rsid w:val="00467A50"/>
    <w:rsid w:val="0047335D"/>
    <w:rsid w:val="00477CA5"/>
    <w:rsid w:val="004825AF"/>
    <w:rsid w:val="00483647"/>
    <w:rsid w:val="00484D32"/>
    <w:rsid w:val="004946F0"/>
    <w:rsid w:val="004978CE"/>
    <w:rsid w:val="004D148F"/>
    <w:rsid w:val="004D2EDE"/>
    <w:rsid w:val="004E462D"/>
    <w:rsid w:val="004E496E"/>
    <w:rsid w:val="0050343D"/>
    <w:rsid w:val="00503711"/>
    <w:rsid w:val="00504B4A"/>
    <w:rsid w:val="00504F12"/>
    <w:rsid w:val="0051661F"/>
    <w:rsid w:val="00534C7E"/>
    <w:rsid w:val="00536F8E"/>
    <w:rsid w:val="00545A62"/>
    <w:rsid w:val="005506F5"/>
    <w:rsid w:val="005537F8"/>
    <w:rsid w:val="005555AE"/>
    <w:rsid w:val="005859BA"/>
    <w:rsid w:val="005878EC"/>
    <w:rsid w:val="00594219"/>
    <w:rsid w:val="005A50D5"/>
    <w:rsid w:val="005B7866"/>
    <w:rsid w:val="005D133B"/>
    <w:rsid w:val="005D3F51"/>
    <w:rsid w:val="005E0E85"/>
    <w:rsid w:val="005E2158"/>
    <w:rsid w:val="005E54D9"/>
    <w:rsid w:val="005F0793"/>
    <w:rsid w:val="005F0EDD"/>
    <w:rsid w:val="005F3BDA"/>
    <w:rsid w:val="005F5BC5"/>
    <w:rsid w:val="006003B0"/>
    <w:rsid w:val="006034E7"/>
    <w:rsid w:val="00603AF4"/>
    <w:rsid w:val="006041DD"/>
    <w:rsid w:val="00607EC9"/>
    <w:rsid w:val="00613E53"/>
    <w:rsid w:val="00613EFF"/>
    <w:rsid w:val="00614E8D"/>
    <w:rsid w:val="00620A86"/>
    <w:rsid w:val="006322CF"/>
    <w:rsid w:val="00643E9A"/>
    <w:rsid w:val="00652694"/>
    <w:rsid w:val="00654BBA"/>
    <w:rsid w:val="0067303A"/>
    <w:rsid w:val="0068292D"/>
    <w:rsid w:val="00682C89"/>
    <w:rsid w:val="00683ADD"/>
    <w:rsid w:val="00683F6F"/>
    <w:rsid w:val="006876A0"/>
    <w:rsid w:val="00693140"/>
    <w:rsid w:val="006A09C0"/>
    <w:rsid w:val="006A6A22"/>
    <w:rsid w:val="006B2659"/>
    <w:rsid w:val="006C5308"/>
    <w:rsid w:val="006D22A3"/>
    <w:rsid w:val="006D3881"/>
    <w:rsid w:val="006D48E7"/>
    <w:rsid w:val="006E0B5D"/>
    <w:rsid w:val="006F14F6"/>
    <w:rsid w:val="006F2529"/>
    <w:rsid w:val="006F335D"/>
    <w:rsid w:val="006F43D3"/>
    <w:rsid w:val="006F719C"/>
    <w:rsid w:val="0070637A"/>
    <w:rsid w:val="00716B89"/>
    <w:rsid w:val="0072453D"/>
    <w:rsid w:val="00727823"/>
    <w:rsid w:val="007359B1"/>
    <w:rsid w:val="00737A30"/>
    <w:rsid w:val="00742FED"/>
    <w:rsid w:val="00744583"/>
    <w:rsid w:val="00755A72"/>
    <w:rsid w:val="00755E78"/>
    <w:rsid w:val="00757775"/>
    <w:rsid w:val="00762078"/>
    <w:rsid w:val="007666F1"/>
    <w:rsid w:val="00772658"/>
    <w:rsid w:val="0078110E"/>
    <w:rsid w:val="00786C50"/>
    <w:rsid w:val="007923FA"/>
    <w:rsid w:val="0079703A"/>
    <w:rsid w:val="007A2739"/>
    <w:rsid w:val="007B22B9"/>
    <w:rsid w:val="007B25A6"/>
    <w:rsid w:val="007B62F0"/>
    <w:rsid w:val="007D1F85"/>
    <w:rsid w:val="007D241E"/>
    <w:rsid w:val="007E0C9C"/>
    <w:rsid w:val="007E0F24"/>
    <w:rsid w:val="007F1430"/>
    <w:rsid w:val="007F292B"/>
    <w:rsid w:val="007F4E52"/>
    <w:rsid w:val="007F743E"/>
    <w:rsid w:val="0080112C"/>
    <w:rsid w:val="00803004"/>
    <w:rsid w:val="008041A5"/>
    <w:rsid w:val="00806429"/>
    <w:rsid w:val="00806DF9"/>
    <w:rsid w:val="00823D81"/>
    <w:rsid w:val="008302EB"/>
    <w:rsid w:val="00842D23"/>
    <w:rsid w:val="00863A7F"/>
    <w:rsid w:val="00865381"/>
    <w:rsid w:val="00867D68"/>
    <w:rsid w:val="008753AA"/>
    <w:rsid w:val="0088315A"/>
    <w:rsid w:val="0088476D"/>
    <w:rsid w:val="00885220"/>
    <w:rsid w:val="0088744C"/>
    <w:rsid w:val="0089309B"/>
    <w:rsid w:val="008934D6"/>
    <w:rsid w:val="008A0BC9"/>
    <w:rsid w:val="008C3941"/>
    <w:rsid w:val="008D7A7E"/>
    <w:rsid w:val="008E0038"/>
    <w:rsid w:val="008E3B13"/>
    <w:rsid w:val="008E7EAD"/>
    <w:rsid w:val="008F2DF6"/>
    <w:rsid w:val="008F399A"/>
    <w:rsid w:val="00900E1D"/>
    <w:rsid w:val="00902A1A"/>
    <w:rsid w:val="009050D5"/>
    <w:rsid w:val="00906520"/>
    <w:rsid w:val="00915844"/>
    <w:rsid w:val="00924FA3"/>
    <w:rsid w:val="0093660C"/>
    <w:rsid w:val="00940D00"/>
    <w:rsid w:val="0094500B"/>
    <w:rsid w:val="00945B9A"/>
    <w:rsid w:val="0094710E"/>
    <w:rsid w:val="0096447A"/>
    <w:rsid w:val="00974FF6"/>
    <w:rsid w:val="00981B53"/>
    <w:rsid w:val="00993AFB"/>
    <w:rsid w:val="009956BD"/>
    <w:rsid w:val="0099587D"/>
    <w:rsid w:val="00995F43"/>
    <w:rsid w:val="009A5618"/>
    <w:rsid w:val="009B3162"/>
    <w:rsid w:val="009C0F10"/>
    <w:rsid w:val="009C2B66"/>
    <w:rsid w:val="009C4882"/>
    <w:rsid w:val="009C6CF6"/>
    <w:rsid w:val="009D3A16"/>
    <w:rsid w:val="009D4954"/>
    <w:rsid w:val="009E2CC3"/>
    <w:rsid w:val="009E5DBE"/>
    <w:rsid w:val="009E614C"/>
    <w:rsid w:val="009E6AB8"/>
    <w:rsid w:val="009E6D1A"/>
    <w:rsid w:val="009E6FD4"/>
    <w:rsid w:val="009F1943"/>
    <w:rsid w:val="009F4549"/>
    <w:rsid w:val="009F665E"/>
    <w:rsid w:val="00A01F6D"/>
    <w:rsid w:val="00A05384"/>
    <w:rsid w:val="00A05B71"/>
    <w:rsid w:val="00A134AD"/>
    <w:rsid w:val="00A16A12"/>
    <w:rsid w:val="00A1750C"/>
    <w:rsid w:val="00A22D11"/>
    <w:rsid w:val="00A232C9"/>
    <w:rsid w:val="00A254A0"/>
    <w:rsid w:val="00A33E21"/>
    <w:rsid w:val="00A45BA3"/>
    <w:rsid w:val="00A72C1C"/>
    <w:rsid w:val="00A77172"/>
    <w:rsid w:val="00A80E43"/>
    <w:rsid w:val="00AA0744"/>
    <w:rsid w:val="00AA37CE"/>
    <w:rsid w:val="00AA7973"/>
    <w:rsid w:val="00AB3843"/>
    <w:rsid w:val="00AB6499"/>
    <w:rsid w:val="00AB6916"/>
    <w:rsid w:val="00AC16D2"/>
    <w:rsid w:val="00AC2073"/>
    <w:rsid w:val="00AC2EC3"/>
    <w:rsid w:val="00AD1D2B"/>
    <w:rsid w:val="00AD75A9"/>
    <w:rsid w:val="00AE27EE"/>
    <w:rsid w:val="00AF1848"/>
    <w:rsid w:val="00AF6522"/>
    <w:rsid w:val="00B13A51"/>
    <w:rsid w:val="00B14AC1"/>
    <w:rsid w:val="00B3557C"/>
    <w:rsid w:val="00B403B7"/>
    <w:rsid w:val="00B41379"/>
    <w:rsid w:val="00B41C5F"/>
    <w:rsid w:val="00B476A6"/>
    <w:rsid w:val="00B47EC6"/>
    <w:rsid w:val="00B51D3D"/>
    <w:rsid w:val="00B56598"/>
    <w:rsid w:val="00B56E0E"/>
    <w:rsid w:val="00B57576"/>
    <w:rsid w:val="00B66165"/>
    <w:rsid w:val="00B7089F"/>
    <w:rsid w:val="00B70C6F"/>
    <w:rsid w:val="00B761A3"/>
    <w:rsid w:val="00B76703"/>
    <w:rsid w:val="00B76C7B"/>
    <w:rsid w:val="00B821C2"/>
    <w:rsid w:val="00B85714"/>
    <w:rsid w:val="00B94A80"/>
    <w:rsid w:val="00BA08BF"/>
    <w:rsid w:val="00BA2EC9"/>
    <w:rsid w:val="00BA500F"/>
    <w:rsid w:val="00BB2B03"/>
    <w:rsid w:val="00BB6BD6"/>
    <w:rsid w:val="00BC3006"/>
    <w:rsid w:val="00BC5A2E"/>
    <w:rsid w:val="00BC7472"/>
    <w:rsid w:val="00BD0118"/>
    <w:rsid w:val="00BD0DD7"/>
    <w:rsid w:val="00BE17F5"/>
    <w:rsid w:val="00BE7743"/>
    <w:rsid w:val="00BE7BFC"/>
    <w:rsid w:val="00BF0B74"/>
    <w:rsid w:val="00BF3D1C"/>
    <w:rsid w:val="00C05961"/>
    <w:rsid w:val="00C07D07"/>
    <w:rsid w:val="00C15472"/>
    <w:rsid w:val="00C177C0"/>
    <w:rsid w:val="00C23D75"/>
    <w:rsid w:val="00C305A0"/>
    <w:rsid w:val="00C35AAD"/>
    <w:rsid w:val="00C4036C"/>
    <w:rsid w:val="00C4401A"/>
    <w:rsid w:val="00C47787"/>
    <w:rsid w:val="00C54335"/>
    <w:rsid w:val="00C57770"/>
    <w:rsid w:val="00C658F2"/>
    <w:rsid w:val="00C66134"/>
    <w:rsid w:val="00C673A1"/>
    <w:rsid w:val="00C71285"/>
    <w:rsid w:val="00C77A41"/>
    <w:rsid w:val="00C80DAD"/>
    <w:rsid w:val="00C90D5D"/>
    <w:rsid w:val="00C97407"/>
    <w:rsid w:val="00CA25FB"/>
    <w:rsid w:val="00CA7939"/>
    <w:rsid w:val="00CD187F"/>
    <w:rsid w:val="00CD1AB9"/>
    <w:rsid w:val="00CD2340"/>
    <w:rsid w:val="00CD47D4"/>
    <w:rsid w:val="00CE0634"/>
    <w:rsid w:val="00CE14B5"/>
    <w:rsid w:val="00CE5F5F"/>
    <w:rsid w:val="00CF1817"/>
    <w:rsid w:val="00CF4B02"/>
    <w:rsid w:val="00CF6577"/>
    <w:rsid w:val="00D03F13"/>
    <w:rsid w:val="00D11C8E"/>
    <w:rsid w:val="00D12A2A"/>
    <w:rsid w:val="00D144B2"/>
    <w:rsid w:val="00D14C93"/>
    <w:rsid w:val="00D16E36"/>
    <w:rsid w:val="00D16E4E"/>
    <w:rsid w:val="00D21123"/>
    <w:rsid w:val="00D26A12"/>
    <w:rsid w:val="00D33182"/>
    <w:rsid w:val="00D45536"/>
    <w:rsid w:val="00D53BB6"/>
    <w:rsid w:val="00D56167"/>
    <w:rsid w:val="00D6260F"/>
    <w:rsid w:val="00D67FB1"/>
    <w:rsid w:val="00D712A2"/>
    <w:rsid w:val="00D7566A"/>
    <w:rsid w:val="00D81DA7"/>
    <w:rsid w:val="00D81FE2"/>
    <w:rsid w:val="00D82F4D"/>
    <w:rsid w:val="00D90D3A"/>
    <w:rsid w:val="00D955D4"/>
    <w:rsid w:val="00D96B85"/>
    <w:rsid w:val="00DA25EC"/>
    <w:rsid w:val="00DA7C7A"/>
    <w:rsid w:val="00DB2672"/>
    <w:rsid w:val="00DB3B26"/>
    <w:rsid w:val="00DB6A73"/>
    <w:rsid w:val="00DC4270"/>
    <w:rsid w:val="00DD348D"/>
    <w:rsid w:val="00DD539A"/>
    <w:rsid w:val="00DD7CB5"/>
    <w:rsid w:val="00DE2034"/>
    <w:rsid w:val="00DE7142"/>
    <w:rsid w:val="00E03295"/>
    <w:rsid w:val="00E04E5F"/>
    <w:rsid w:val="00E05478"/>
    <w:rsid w:val="00E129E8"/>
    <w:rsid w:val="00E15D45"/>
    <w:rsid w:val="00E25A91"/>
    <w:rsid w:val="00E2628A"/>
    <w:rsid w:val="00E332AE"/>
    <w:rsid w:val="00E35588"/>
    <w:rsid w:val="00E44656"/>
    <w:rsid w:val="00E66B7E"/>
    <w:rsid w:val="00E730AE"/>
    <w:rsid w:val="00E83F9B"/>
    <w:rsid w:val="00E846CF"/>
    <w:rsid w:val="00E9148E"/>
    <w:rsid w:val="00E95631"/>
    <w:rsid w:val="00EB078E"/>
    <w:rsid w:val="00EC0148"/>
    <w:rsid w:val="00EC54C8"/>
    <w:rsid w:val="00EC56C7"/>
    <w:rsid w:val="00EC5962"/>
    <w:rsid w:val="00EC6573"/>
    <w:rsid w:val="00ED2B5A"/>
    <w:rsid w:val="00ED6053"/>
    <w:rsid w:val="00EE14BA"/>
    <w:rsid w:val="00EE69FE"/>
    <w:rsid w:val="00EF03ED"/>
    <w:rsid w:val="00EF0F6F"/>
    <w:rsid w:val="00EF477B"/>
    <w:rsid w:val="00F01992"/>
    <w:rsid w:val="00F05DC4"/>
    <w:rsid w:val="00F0786F"/>
    <w:rsid w:val="00F32568"/>
    <w:rsid w:val="00F40089"/>
    <w:rsid w:val="00F432B4"/>
    <w:rsid w:val="00F500B7"/>
    <w:rsid w:val="00F52986"/>
    <w:rsid w:val="00F566C5"/>
    <w:rsid w:val="00F56964"/>
    <w:rsid w:val="00F65165"/>
    <w:rsid w:val="00F70757"/>
    <w:rsid w:val="00F75E3F"/>
    <w:rsid w:val="00F82724"/>
    <w:rsid w:val="00F90E9C"/>
    <w:rsid w:val="00F963AF"/>
    <w:rsid w:val="00FB01BF"/>
    <w:rsid w:val="00FB506D"/>
    <w:rsid w:val="00FB5DA9"/>
    <w:rsid w:val="00FC3C28"/>
    <w:rsid w:val="00FD7AB9"/>
    <w:rsid w:val="00FE109D"/>
    <w:rsid w:val="00FE2F3A"/>
    <w:rsid w:val="00FE6303"/>
    <w:rsid w:val="00FE67DC"/>
    <w:rsid w:val="00FE7550"/>
    <w:rsid w:val="00FF2E54"/>
    <w:rsid w:val="00FF5FE1"/>
    <w:rsid w:val="00FF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9DE"/>
  <w15:chartTrackingRefBased/>
  <w15:docId w15:val="{AA041443-EA2B-4F1C-ADAA-1BB7F139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AA5"/>
  </w:style>
  <w:style w:type="paragraph" w:styleId="1">
    <w:name w:val="heading 1"/>
    <w:basedOn w:val="a"/>
    <w:next w:val="a"/>
    <w:link w:val="10"/>
    <w:qFormat/>
    <w:rsid w:val="00D03F13"/>
    <w:pPr>
      <w:keepNext/>
      <w:framePr w:w="3962" w:h="1085" w:wrap="auto" w:vAnchor="page" w:hAnchor="page" w:x="6982" w:y="1265"/>
      <w:autoSpaceDE w:val="0"/>
      <w:autoSpaceDN w:val="0"/>
      <w:adjustRightInd w:val="0"/>
      <w:spacing w:after="0" w:line="240" w:lineRule="exact"/>
      <w:ind w:left="216" w:hanging="216"/>
      <w:outlineLvl w:val="0"/>
    </w:pPr>
    <w:rPr>
      <w:rFonts w:eastAsia="Times New Roman"/>
      <w:color w:val="auto"/>
      <w:szCs w:val="28"/>
      <w:lang w:val="x-none" w:eastAsia="x-none"/>
    </w:rPr>
  </w:style>
  <w:style w:type="paragraph" w:styleId="3">
    <w:name w:val="heading 3"/>
    <w:basedOn w:val="a"/>
    <w:next w:val="a"/>
    <w:link w:val="30"/>
    <w:uiPriority w:val="9"/>
    <w:semiHidden/>
    <w:unhideWhenUsed/>
    <w:qFormat/>
    <w:rsid w:val="00C77A41"/>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A2EC9"/>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BA2EC9"/>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uiPriority w:val="99"/>
    <w:rsid w:val="00BA2EC9"/>
    <w:pPr>
      <w:widowControl w:val="0"/>
      <w:autoSpaceDE w:val="0"/>
      <w:autoSpaceDN w:val="0"/>
      <w:spacing w:after="0" w:line="240" w:lineRule="auto"/>
    </w:pPr>
    <w:rPr>
      <w:rFonts w:ascii="Tahoma" w:eastAsia="Times New Roman" w:hAnsi="Tahoma" w:cs="Tahoma"/>
      <w:color w:val="auto"/>
      <w:sz w:val="20"/>
      <w:szCs w:val="20"/>
      <w:lang w:eastAsia="ru-RU"/>
    </w:rPr>
  </w:style>
  <w:style w:type="paragraph" w:styleId="a3">
    <w:name w:val="Balloon Text"/>
    <w:basedOn w:val="a"/>
    <w:link w:val="a4"/>
    <w:uiPriority w:val="99"/>
    <w:semiHidden/>
    <w:unhideWhenUsed/>
    <w:rsid w:val="007063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0637A"/>
    <w:rPr>
      <w:rFonts w:ascii="Segoe UI" w:hAnsi="Segoe UI" w:cs="Segoe UI"/>
      <w:sz w:val="18"/>
      <w:szCs w:val="18"/>
    </w:rPr>
  </w:style>
  <w:style w:type="paragraph" w:customStyle="1" w:styleId="Default">
    <w:name w:val="Default"/>
    <w:uiPriority w:val="99"/>
    <w:rsid w:val="00BE17F5"/>
    <w:pPr>
      <w:autoSpaceDE w:val="0"/>
      <w:autoSpaceDN w:val="0"/>
      <w:adjustRightInd w:val="0"/>
      <w:spacing w:after="0" w:line="240" w:lineRule="auto"/>
    </w:pPr>
    <w:rPr>
      <w:color w:val="000000"/>
      <w:sz w:val="24"/>
    </w:rPr>
  </w:style>
  <w:style w:type="table" w:styleId="a5">
    <w:name w:val="Table Grid"/>
    <w:basedOn w:val="a1"/>
    <w:uiPriority w:val="39"/>
    <w:rsid w:val="00F5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6A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6A12"/>
  </w:style>
  <w:style w:type="paragraph" w:styleId="a8">
    <w:name w:val="footer"/>
    <w:basedOn w:val="a"/>
    <w:link w:val="a9"/>
    <w:uiPriority w:val="99"/>
    <w:unhideWhenUsed/>
    <w:rsid w:val="00A16A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6A12"/>
  </w:style>
  <w:style w:type="character" w:customStyle="1" w:styleId="10">
    <w:name w:val="Заголовок 1 Знак"/>
    <w:basedOn w:val="a0"/>
    <w:link w:val="1"/>
    <w:rsid w:val="00D03F13"/>
    <w:rPr>
      <w:rFonts w:eastAsia="Times New Roman"/>
      <w:color w:val="auto"/>
      <w:szCs w:val="28"/>
      <w:lang w:val="x-none" w:eastAsia="x-none"/>
    </w:rPr>
  </w:style>
  <w:style w:type="paragraph" w:styleId="aa">
    <w:name w:val="Normal (Web)"/>
    <w:basedOn w:val="a"/>
    <w:uiPriority w:val="99"/>
    <w:unhideWhenUsed/>
    <w:rsid w:val="00D03F13"/>
    <w:pPr>
      <w:spacing w:before="100" w:beforeAutospacing="1" w:after="100" w:afterAutospacing="1" w:line="240" w:lineRule="auto"/>
    </w:pPr>
    <w:rPr>
      <w:rFonts w:eastAsia="Times New Roman"/>
      <w:color w:val="auto"/>
      <w:sz w:val="24"/>
      <w:lang w:eastAsia="ru-RU"/>
    </w:rPr>
  </w:style>
  <w:style w:type="character" w:styleId="ab">
    <w:name w:val="Hyperlink"/>
    <w:basedOn w:val="a0"/>
    <w:link w:val="11"/>
    <w:uiPriority w:val="99"/>
    <w:unhideWhenUsed/>
    <w:rsid w:val="00842D23"/>
    <w:rPr>
      <w:color w:val="0563C1" w:themeColor="hyperlink"/>
      <w:u w:val="single"/>
    </w:rPr>
  </w:style>
  <w:style w:type="character" w:styleId="ac">
    <w:name w:val="annotation reference"/>
    <w:basedOn w:val="a0"/>
    <w:uiPriority w:val="99"/>
    <w:semiHidden/>
    <w:unhideWhenUsed/>
    <w:rsid w:val="0078110E"/>
    <w:rPr>
      <w:sz w:val="16"/>
      <w:szCs w:val="16"/>
    </w:rPr>
  </w:style>
  <w:style w:type="paragraph" w:styleId="ad">
    <w:name w:val="annotation text"/>
    <w:basedOn w:val="a"/>
    <w:link w:val="ae"/>
    <w:uiPriority w:val="99"/>
    <w:semiHidden/>
    <w:unhideWhenUsed/>
    <w:rsid w:val="0078110E"/>
    <w:pPr>
      <w:spacing w:line="240" w:lineRule="auto"/>
    </w:pPr>
    <w:rPr>
      <w:sz w:val="20"/>
      <w:szCs w:val="20"/>
    </w:rPr>
  </w:style>
  <w:style w:type="character" w:customStyle="1" w:styleId="ae">
    <w:name w:val="Текст примечания Знак"/>
    <w:basedOn w:val="a0"/>
    <w:link w:val="ad"/>
    <w:uiPriority w:val="99"/>
    <w:semiHidden/>
    <w:rsid w:val="0078110E"/>
    <w:rPr>
      <w:sz w:val="20"/>
      <w:szCs w:val="20"/>
    </w:rPr>
  </w:style>
  <w:style w:type="paragraph" w:styleId="af">
    <w:name w:val="annotation subject"/>
    <w:basedOn w:val="ad"/>
    <w:next w:val="ad"/>
    <w:link w:val="af0"/>
    <w:uiPriority w:val="99"/>
    <w:semiHidden/>
    <w:unhideWhenUsed/>
    <w:rsid w:val="0078110E"/>
    <w:rPr>
      <w:b/>
      <w:bCs/>
    </w:rPr>
  </w:style>
  <w:style w:type="character" w:customStyle="1" w:styleId="af0">
    <w:name w:val="Тема примечания Знак"/>
    <w:basedOn w:val="ae"/>
    <w:link w:val="af"/>
    <w:uiPriority w:val="99"/>
    <w:semiHidden/>
    <w:rsid w:val="0078110E"/>
    <w:rPr>
      <w:b/>
      <w:bCs/>
      <w:sz w:val="20"/>
      <w:szCs w:val="20"/>
    </w:rPr>
  </w:style>
  <w:style w:type="paragraph" w:styleId="af1">
    <w:name w:val="Revision"/>
    <w:hidden/>
    <w:uiPriority w:val="99"/>
    <w:semiHidden/>
    <w:rsid w:val="00477CA5"/>
    <w:pPr>
      <w:spacing w:after="0" w:line="240" w:lineRule="auto"/>
    </w:pPr>
  </w:style>
  <w:style w:type="paragraph" w:styleId="af2">
    <w:name w:val="List Paragraph"/>
    <w:basedOn w:val="a"/>
    <w:uiPriority w:val="34"/>
    <w:qFormat/>
    <w:rsid w:val="00192DB5"/>
    <w:pPr>
      <w:ind w:left="720"/>
      <w:contextualSpacing/>
    </w:pPr>
  </w:style>
  <w:style w:type="paragraph" w:customStyle="1" w:styleId="formattext">
    <w:name w:val="formattext"/>
    <w:basedOn w:val="a"/>
    <w:uiPriority w:val="99"/>
    <w:rsid w:val="003B6C54"/>
    <w:pPr>
      <w:spacing w:before="100" w:beforeAutospacing="1" w:after="100" w:afterAutospacing="1" w:line="240" w:lineRule="auto"/>
    </w:pPr>
    <w:rPr>
      <w:rFonts w:eastAsia="Times New Roman"/>
      <w:color w:val="auto"/>
      <w:sz w:val="24"/>
      <w:lang w:eastAsia="ru-RU"/>
    </w:rPr>
  </w:style>
  <w:style w:type="paragraph" w:styleId="31">
    <w:name w:val="Body Text Indent 3"/>
    <w:basedOn w:val="a"/>
    <w:link w:val="32"/>
    <w:rsid w:val="009C0F10"/>
    <w:pPr>
      <w:spacing w:after="0" w:line="240" w:lineRule="auto"/>
      <w:ind w:firstLine="567"/>
      <w:jc w:val="both"/>
    </w:pPr>
    <w:rPr>
      <w:rFonts w:eastAsia="Times New Roman"/>
      <w:color w:val="auto"/>
      <w:szCs w:val="20"/>
      <w:lang w:eastAsia="ru-RU"/>
    </w:rPr>
  </w:style>
  <w:style w:type="character" w:customStyle="1" w:styleId="32">
    <w:name w:val="Основной текст с отступом 3 Знак"/>
    <w:basedOn w:val="a0"/>
    <w:link w:val="31"/>
    <w:rsid w:val="009C0F10"/>
    <w:rPr>
      <w:rFonts w:eastAsia="Times New Roman"/>
      <w:color w:val="auto"/>
      <w:szCs w:val="20"/>
      <w:lang w:eastAsia="ru-RU"/>
    </w:rPr>
  </w:style>
  <w:style w:type="character" w:customStyle="1" w:styleId="30">
    <w:name w:val="Заголовок 3 Знак"/>
    <w:basedOn w:val="a0"/>
    <w:link w:val="3"/>
    <w:uiPriority w:val="9"/>
    <w:semiHidden/>
    <w:rsid w:val="00C77A41"/>
    <w:rPr>
      <w:rFonts w:asciiTheme="majorHAnsi" w:eastAsiaTheme="majorEastAsia" w:hAnsiTheme="majorHAnsi" w:cstheme="majorBidi"/>
      <w:color w:val="1F4D78" w:themeColor="accent1" w:themeShade="7F"/>
      <w:sz w:val="24"/>
    </w:rPr>
  </w:style>
  <w:style w:type="paragraph" w:styleId="af3">
    <w:name w:val="Body Text"/>
    <w:basedOn w:val="a"/>
    <w:link w:val="af4"/>
    <w:uiPriority w:val="99"/>
    <w:semiHidden/>
    <w:unhideWhenUsed/>
    <w:rsid w:val="00C77A41"/>
    <w:pPr>
      <w:spacing w:after="120"/>
    </w:pPr>
  </w:style>
  <w:style w:type="character" w:customStyle="1" w:styleId="af4">
    <w:name w:val="Основной текст Знак"/>
    <w:basedOn w:val="a0"/>
    <w:link w:val="af3"/>
    <w:uiPriority w:val="99"/>
    <w:semiHidden/>
    <w:rsid w:val="00C77A41"/>
  </w:style>
  <w:style w:type="paragraph" w:customStyle="1" w:styleId="12">
    <w:name w:val="Обычный1"/>
    <w:rsid w:val="00295431"/>
    <w:pPr>
      <w:spacing w:line="264" w:lineRule="auto"/>
    </w:pPr>
    <w:rPr>
      <w:rFonts w:asciiTheme="minorHAnsi" w:eastAsia="Times New Roman" w:hAnsiTheme="minorHAnsi"/>
      <w:color w:val="000000"/>
      <w:sz w:val="22"/>
      <w:szCs w:val="20"/>
      <w:lang w:eastAsia="ru-RU"/>
    </w:rPr>
  </w:style>
  <w:style w:type="paragraph" w:customStyle="1" w:styleId="11">
    <w:name w:val="Гиперссылка1"/>
    <w:link w:val="ab"/>
    <w:uiPriority w:val="99"/>
    <w:rsid w:val="0088315A"/>
    <w:pPr>
      <w:spacing w:after="0" w:line="240" w:lineRule="auto"/>
    </w:pPr>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2936">
      <w:bodyDiv w:val="1"/>
      <w:marLeft w:val="0"/>
      <w:marRight w:val="0"/>
      <w:marTop w:val="0"/>
      <w:marBottom w:val="0"/>
      <w:divBdr>
        <w:top w:val="none" w:sz="0" w:space="0" w:color="auto"/>
        <w:left w:val="none" w:sz="0" w:space="0" w:color="auto"/>
        <w:bottom w:val="none" w:sz="0" w:space="0" w:color="auto"/>
        <w:right w:val="none" w:sz="0" w:space="0" w:color="auto"/>
      </w:divBdr>
      <w:divsChild>
        <w:div w:id="248806622">
          <w:marLeft w:val="0"/>
          <w:marRight w:val="0"/>
          <w:marTop w:val="0"/>
          <w:marBottom w:val="0"/>
          <w:divBdr>
            <w:top w:val="none" w:sz="0" w:space="0" w:color="auto"/>
            <w:left w:val="none" w:sz="0" w:space="0" w:color="auto"/>
            <w:bottom w:val="none" w:sz="0" w:space="0" w:color="auto"/>
            <w:right w:val="none" w:sz="0" w:space="0" w:color="auto"/>
          </w:divBdr>
        </w:div>
      </w:divsChild>
    </w:div>
    <w:div w:id="1022169167">
      <w:bodyDiv w:val="1"/>
      <w:marLeft w:val="0"/>
      <w:marRight w:val="0"/>
      <w:marTop w:val="0"/>
      <w:marBottom w:val="0"/>
      <w:divBdr>
        <w:top w:val="none" w:sz="0" w:space="0" w:color="auto"/>
        <w:left w:val="none" w:sz="0" w:space="0" w:color="auto"/>
        <w:bottom w:val="none" w:sz="0" w:space="0" w:color="auto"/>
        <w:right w:val="none" w:sz="0" w:space="0" w:color="auto"/>
      </w:divBdr>
    </w:div>
    <w:div w:id="1035041609">
      <w:bodyDiv w:val="1"/>
      <w:marLeft w:val="0"/>
      <w:marRight w:val="0"/>
      <w:marTop w:val="0"/>
      <w:marBottom w:val="0"/>
      <w:divBdr>
        <w:top w:val="none" w:sz="0" w:space="0" w:color="auto"/>
        <w:left w:val="none" w:sz="0" w:space="0" w:color="auto"/>
        <w:bottom w:val="none" w:sz="0" w:space="0" w:color="auto"/>
        <w:right w:val="none" w:sz="0" w:space="0" w:color="auto"/>
      </w:divBdr>
    </w:div>
    <w:div w:id="197486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460EE696B9758FB8D64DC0B714E6E0765E5C6FFCED5FD3FDB3BF4AD7F15F451D5CE89A25C0DFAA611E633FF5E436E6F2AE17E42AD9CE950oBOC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2C44CEA85AE73E4E7A3033750DB8CAECB3ACC8D5FD705962D69DD4pDa5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2C44CEA85AE73E4E7A3033750DB8CAECB3ACC8D5FD705962D69DD4pDa5C" TargetMode="External"/><Relationship Id="rId5" Type="http://schemas.openxmlformats.org/officeDocument/2006/relationships/webSettings" Target="webSettings.xml"/><Relationship Id="rId15" Type="http://schemas.openxmlformats.org/officeDocument/2006/relationships/hyperlink" Target="https://www.kamgov.ru/sltarif/regionalnyj-gosudarstvennyj-kontrol2/profilaktika-narusenij-obazatelnyh-trebovanij" TargetMode="External"/><Relationship Id="rId10" Type="http://schemas.openxmlformats.org/officeDocument/2006/relationships/hyperlink" Target="consultantplus://offline/ref=0E2C44CEA85AE73E4E7A3033750DB8CAEDB5AEC1D8FD705962D69DD4pDa5C" TargetMode="External"/><Relationship Id="rId4" Type="http://schemas.openxmlformats.org/officeDocument/2006/relationships/settings" Target="settings.xml"/><Relationship Id="rId9" Type="http://schemas.openxmlformats.org/officeDocument/2006/relationships/hyperlink" Target="consultantplus://offline/ref=0E2C44CEA85AE73E4E7A3033750DB8CAEDB7ABC9DCFD705962D69DD4pDa5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F77B6-D08F-4239-B55F-DCA92EF1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4663</Words>
  <Characters>26585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31186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Ташлыкова Виктория Анатольевна</dc:creator>
  <cp:keywords/>
  <dc:description/>
  <cp:lastModifiedBy>Хоич Анастасия Анатольевна</cp:lastModifiedBy>
  <cp:revision>4</cp:revision>
  <cp:lastPrinted>2023-12-12T20:05:00Z</cp:lastPrinted>
  <dcterms:created xsi:type="dcterms:W3CDTF">2023-10-09T05:11:00Z</dcterms:created>
  <dcterms:modified xsi:type="dcterms:W3CDTF">2024-10-10T22:13:00Z</dcterms:modified>
</cp:coreProperties>
</file>