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430B95">
      <w:pPr>
        <w:spacing w:after="0" w:line="240" w:lineRule="auto"/>
        <w:jc w:val="center"/>
        <w:rPr>
          <w:rFonts w:ascii="Times New Roman" w:hAnsi="Times New Roman"/>
          <w:sz w:val="28"/>
        </w:rPr>
      </w:pPr>
      <w:r>
        <w:rPr>
          <w:rFonts w:ascii="Times New Roman" w:hAnsi="Times New Roman"/>
          <w:sz w:val="28"/>
        </w:rPr>
        <w:t>ПРОЕКТ ПОСТАНОВЛЕНИЯ</w:t>
      </w:r>
      <w:bookmarkStart w:id="0" w:name="_GoBack"/>
      <w:bookmarkEnd w:id="0"/>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1"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1"/>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DC0247" w:rsidRDefault="00800E4B" w:rsidP="00800E4B">
            <w:pPr>
              <w:ind w:left="30"/>
              <w:jc w:val="center"/>
              <w:rPr>
                <w:rFonts w:ascii="Times New Roman" w:hAnsi="Times New Roman"/>
                <w:b/>
                <w:sz w:val="28"/>
              </w:rPr>
            </w:pPr>
            <w:r w:rsidRPr="00800E4B">
              <w:rPr>
                <w:rFonts w:ascii="Times New Roman" w:hAnsi="Times New Roman"/>
                <w:b/>
                <w:sz w:val="28"/>
              </w:rPr>
              <w:t xml:space="preserve">Об утверждении цен (тарифов) на электрическую энергию, поставляемую ПАО «Камчатскэнерго» по объектам электроснабжения горнодобывающих предприятий, осуществляющих деятельность на территории </w:t>
            </w:r>
            <w:proofErr w:type="spellStart"/>
            <w:r w:rsidRPr="00800E4B">
              <w:rPr>
                <w:rFonts w:ascii="Times New Roman" w:hAnsi="Times New Roman"/>
                <w:b/>
                <w:sz w:val="28"/>
              </w:rPr>
              <w:t>Карагинского</w:t>
            </w:r>
            <w:proofErr w:type="spellEnd"/>
            <w:r w:rsidRPr="00800E4B">
              <w:rPr>
                <w:rFonts w:ascii="Times New Roman" w:hAnsi="Times New Roman"/>
                <w:b/>
                <w:sz w:val="28"/>
              </w:rPr>
              <w:t xml:space="preserve"> муниципального района Камчатского края, месторождение «</w:t>
            </w:r>
            <w:proofErr w:type="spellStart"/>
            <w:r w:rsidRPr="00800E4B">
              <w:rPr>
                <w:rFonts w:ascii="Times New Roman" w:hAnsi="Times New Roman"/>
                <w:b/>
                <w:sz w:val="28"/>
              </w:rPr>
              <w:t>Озерновское</w:t>
            </w:r>
            <w:proofErr w:type="spellEnd"/>
            <w:r w:rsidRPr="00800E4B">
              <w:rPr>
                <w:rFonts w:ascii="Times New Roman" w:hAnsi="Times New Roman"/>
                <w:b/>
                <w:sz w:val="28"/>
              </w:rPr>
              <w:t xml:space="preserve">», </w:t>
            </w:r>
            <w:r w:rsidR="00DE022A">
              <w:rPr>
                <w:rFonts w:ascii="Times New Roman" w:hAnsi="Times New Roman"/>
                <w:b/>
                <w:sz w:val="28"/>
              </w:rPr>
              <w:t>на 2024</w:t>
            </w:r>
            <w:r w:rsidR="00DE022A" w:rsidRPr="00DE022A">
              <w:rPr>
                <w:rFonts w:ascii="Times New Roman" w:hAnsi="Times New Roman"/>
                <w:b/>
                <w:sz w:val="28"/>
              </w:rPr>
              <w:t xml:space="preserve"> год</w:t>
            </w:r>
            <w:r w:rsidR="00BD5C78">
              <w:rPr>
                <w:rFonts w:ascii="Times New Roman" w:hAnsi="Times New Roman"/>
                <w:b/>
                <w:sz w:val="28"/>
              </w:rPr>
              <w:t xml:space="preserve"> </w:t>
            </w:r>
          </w:p>
        </w:tc>
      </w:tr>
    </w:tbl>
    <w:p w:rsidR="00DC0247" w:rsidRDefault="00DC0247">
      <w:pPr>
        <w:spacing w:after="0" w:line="240" w:lineRule="auto"/>
        <w:ind w:firstLine="709"/>
        <w:jc w:val="both"/>
        <w:rPr>
          <w:rFonts w:ascii="Times New Roman" w:hAnsi="Times New Roman"/>
          <w:sz w:val="28"/>
        </w:rPr>
      </w:pPr>
    </w:p>
    <w:p w:rsidR="00DC0247" w:rsidRDefault="00DC0247">
      <w:pPr>
        <w:spacing w:after="0" w:line="240" w:lineRule="auto"/>
        <w:ind w:firstLine="709"/>
        <w:jc w:val="both"/>
        <w:rPr>
          <w:rFonts w:ascii="Times New Roman" w:hAnsi="Times New Roman"/>
          <w:sz w:val="28"/>
        </w:rPr>
      </w:pPr>
    </w:p>
    <w:p w:rsidR="00DC0247" w:rsidRPr="00B94BFA" w:rsidRDefault="000968D6" w:rsidP="00027D58">
      <w:pPr>
        <w:spacing w:after="0" w:line="240" w:lineRule="auto"/>
        <w:ind w:firstLine="709"/>
        <w:jc w:val="both"/>
        <w:rPr>
          <w:rFonts w:ascii="Times New Roman" w:hAnsi="Times New Roman"/>
          <w:sz w:val="28"/>
          <w:szCs w:val="28"/>
        </w:rPr>
      </w:pPr>
      <w:r w:rsidRPr="000968D6">
        <w:rPr>
          <w:rFonts w:ascii="Times New Roman" w:hAnsi="Times New Roman"/>
          <w:sz w:val="28"/>
          <w:szCs w:val="28"/>
        </w:rPr>
        <w:t>В соответствии с Федеральным</w:t>
      </w:r>
      <w:r w:rsidR="00027D58">
        <w:rPr>
          <w:rFonts w:ascii="Times New Roman" w:hAnsi="Times New Roman"/>
          <w:sz w:val="28"/>
          <w:szCs w:val="28"/>
        </w:rPr>
        <w:t xml:space="preserve"> законом от 26.03.2003 № 35-ФЗ </w:t>
      </w:r>
      <w:r w:rsidRPr="000968D6">
        <w:rPr>
          <w:rFonts w:ascii="Times New Roman" w:hAnsi="Times New Roman"/>
          <w:sz w:val="28"/>
          <w:szCs w:val="28"/>
        </w:rPr>
        <w:t>«Об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постановлением Правительства Камчатского края от 07.04.2023 № 204-П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ХХ.ХХ.2023 № ХХ</w:t>
      </w:r>
    </w:p>
    <w:p w:rsidR="00DC0247" w:rsidRDefault="00DC0247">
      <w:pPr>
        <w:spacing w:after="0" w:line="240" w:lineRule="auto"/>
        <w:ind w:firstLine="709"/>
        <w:jc w:val="both"/>
        <w:rPr>
          <w:rFonts w:ascii="Times New Roman" w:hAnsi="Times New Roman"/>
          <w:sz w:val="28"/>
        </w:rPr>
      </w:pPr>
    </w:p>
    <w:p w:rsidR="00DC0247" w:rsidRDefault="00BD5C78">
      <w:pPr>
        <w:spacing w:after="0" w:line="240" w:lineRule="auto"/>
        <w:ind w:firstLine="709"/>
        <w:jc w:val="both"/>
        <w:rPr>
          <w:rFonts w:ascii="Times New Roman" w:hAnsi="Times New Roman"/>
          <w:sz w:val="28"/>
        </w:rPr>
      </w:pPr>
      <w:r>
        <w:rPr>
          <w:rFonts w:ascii="Times New Roman" w:hAnsi="Times New Roman"/>
          <w:sz w:val="28"/>
        </w:rPr>
        <w:t>ПОСТАНОВЛЯЮ:</w:t>
      </w:r>
    </w:p>
    <w:p w:rsidR="00DC0247" w:rsidRDefault="00DC0247">
      <w:pPr>
        <w:spacing w:after="0" w:line="240" w:lineRule="auto"/>
        <w:ind w:firstLine="709"/>
        <w:jc w:val="both"/>
        <w:rPr>
          <w:rFonts w:ascii="Times New Roman" w:hAnsi="Times New Roman"/>
          <w:sz w:val="28"/>
        </w:rPr>
      </w:pPr>
    </w:p>
    <w:p w:rsidR="00B94BFA" w:rsidRPr="00F443AD" w:rsidRDefault="00E771F0" w:rsidP="003B40D8">
      <w:pPr>
        <w:pStyle w:val="af1"/>
        <w:ind w:left="0" w:firstLine="709"/>
        <w:jc w:val="both"/>
        <w:rPr>
          <w:szCs w:val="28"/>
        </w:rPr>
      </w:pPr>
      <w:r>
        <w:rPr>
          <w:szCs w:val="28"/>
        </w:rPr>
        <w:t xml:space="preserve">1. </w:t>
      </w:r>
      <w:r w:rsidR="00087DC6" w:rsidRPr="00DB5FA1">
        <w:rPr>
          <w:szCs w:val="28"/>
          <w:lang w:val="x-none"/>
        </w:rPr>
        <w:t xml:space="preserve">Утвердить и ввести в действие </w:t>
      </w:r>
      <w:r w:rsidR="00087DC6">
        <w:rPr>
          <w:szCs w:val="28"/>
        </w:rPr>
        <w:t>на 2024</w:t>
      </w:r>
      <w:r w:rsidR="00087DC6" w:rsidRPr="00DB5FA1">
        <w:rPr>
          <w:szCs w:val="28"/>
        </w:rPr>
        <w:t xml:space="preserve"> год цены (тарифы) на электрическую энергию (мощность), поставляемую ПАО «Камчатскэнерго» по объектам электроснабжения горнодобывающих предприятий, осуществляющих деятельность на территории </w:t>
      </w:r>
      <w:proofErr w:type="spellStart"/>
      <w:r w:rsidR="00087DC6" w:rsidRPr="00DB5FA1">
        <w:rPr>
          <w:szCs w:val="28"/>
        </w:rPr>
        <w:t>Карагинского</w:t>
      </w:r>
      <w:proofErr w:type="spellEnd"/>
      <w:r w:rsidR="00087DC6" w:rsidRPr="00DB5FA1">
        <w:rPr>
          <w:szCs w:val="28"/>
        </w:rPr>
        <w:t xml:space="preserve"> муниципального района Камчатского края, месторождение «</w:t>
      </w:r>
      <w:proofErr w:type="spellStart"/>
      <w:r w:rsidR="00087DC6" w:rsidRPr="00DB5FA1">
        <w:rPr>
          <w:szCs w:val="28"/>
        </w:rPr>
        <w:t>Озерновское</w:t>
      </w:r>
      <w:proofErr w:type="spellEnd"/>
      <w:r w:rsidR="00087DC6" w:rsidRPr="00DB5FA1">
        <w:rPr>
          <w:szCs w:val="28"/>
        </w:rPr>
        <w:t>»,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согласно приложению</w:t>
      </w:r>
      <w:r w:rsidR="005821B6" w:rsidRPr="006D0485">
        <w:rPr>
          <w:szCs w:val="28"/>
        </w:rPr>
        <w:t>.</w:t>
      </w:r>
    </w:p>
    <w:p w:rsidR="00B94BFA" w:rsidRPr="00F443AD" w:rsidRDefault="00B94BFA" w:rsidP="003B40D8">
      <w:pPr>
        <w:suppressAutoHyphens/>
        <w:adjustRightInd w:val="0"/>
        <w:spacing w:after="0"/>
        <w:ind w:firstLine="709"/>
        <w:contextualSpacing/>
        <w:jc w:val="both"/>
        <w:rPr>
          <w:rFonts w:ascii="Times New Roman" w:hAnsi="Times New Roman"/>
          <w:sz w:val="28"/>
          <w:szCs w:val="28"/>
        </w:rPr>
      </w:pPr>
      <w:r w:rsidRPr="00F443AD">
        <w:rPr>
          <w:rFonts w:ascii="Times New Roman" w:hAnsi="Times New Roman"/>
          <w:sz w:val="28"/>
          <w:szCs w:val="28"/>
        </w:rPr>
        <w:t xml:space="preserve">2. Настоящее постановление вступает в силу со дня его официального опубликования.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3544"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DC0247" w:rsidRDefault="00DC0247">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 xml:space="preserve">М.В. </w:t>
            </w:r>
            <w:proofErr w:type="spellStart"/>
            <w:r>
              <w:rPr>
                <w:rFonts w:ascii="Times New Roman" w:hAnsi="Times New Roman"/>
                <w:sz w:val="28"/>
              </w:rPr>
              <w:t>Лопатникова</w:t>
            </w:r>
            <w:proofErr w:type="spellEnd"/>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DC0247" w:rsidRDefault="00BD5C78">
      <w:pPr>
        <w:spacing w:after="0" w:line="240" w:lineRule="auto"/>
        <w:ind w:left="4819"/>
        <w:rPr>
          <w:rFonts w:ascii="Times New Roman" w:hAnsi="Times New Roman"/>
          <w:sz w:val="28"/>
        </w:rPr>
      </w:pPr>
      <w:r>
        <w:rPr>
          <w:rFonts w:ascii="Times New Roman" w:hAnsi="Times New Roman"/>
          <w:sz w:val="28"/>
        </w:rPr>
        <w:lastRenderedPageBreak/>
        <w:t>Приложение</w:t>
      </w:r>
      <w:r w:rsidR="006D0485">
        <w:rPr>
          <w:rFonts w:ascii="Times New Roman" w:hAnsi="Times New Roman"/>
          <w:sz w:val="28"/>
        </w:rPr>
        <w:t xml:space="preserve"> </w:t>
      </w:r>
    </w:p>
    <w:p w:rsidR="00DC0247" w:rsidRDefault="00BD5C78">
      <w:pPr>
        <w:spacing w:after="0" w:line="240" w:lineRule="auto"/>
        <w:ind w:left="4819"/>
        <w:rPr>
          <w:rFonts w:ascii="Times New Roman" w:hAnsi="Times New Roman"/>
          <w:sz w:val="28"/>
        </w:rPr>
      </w:pPr>
      <w:r>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от ХХ.ХХ</w:t>
      </w:r>
      <w:r w:rsidR="00BD5C78">
        <w:rPr>
          <w:rFonts w:ascii="Times New Roman" w:hAnsi="Times New Roman"/>
          <w:sz w:val="28"/>
        </w:rPr>
        <w:t>.2023 № ХХ-Н</w:t>
      </w:r>
    </w:p>
    <w:p w:rsidR="00DC0247" w:rsidRDefault="00DC0247">
      <w:pPr>
        <w:rPr>
          <w:rFonts w:ascii="Times New Roman" w:hAnsi="Times New Roman"/>
          <w:sz w:val="24"/>
        </w:rPr>
      </w:pPr>
    </w:p>
    <w:p w:rsidR="00960AC5" w:rsidRPr="00960AC5" w:rsidRDefault="00960AC5" w:rsidP="00960AC5">
      <w:pPr>
        <w:autoSpaceDE w:val="0"/>
        <w:autoSpaceDN w:val="0"/>
        <w:adjustRightInd w:val="0"/>
        <w:spacing w:after="0" w:line="240" w:lineRule="auto"/>
        <w:jc w:val="center"/>
        <w:rPr>
          <w:rFonts w:ascii="Times New Roman" w:hAnsi="Times New Roman"/>
          <w:color w:val="auto"/>
          <w:sz w:val="24"/>
          <w:szCs w:val="24"/>
        </w:rPr>
      </w:pPr>
      <w:r w:rsidRPr="00960AC5">
        <w:rPr>
          <w:rFonts w:ascii="Times New Roman" w:hAnsi="Times New Roman"/>
          <w:color w:val="auto"/>
          <w:sz w:val="24"/>
          <w:szCs w:val="24"/>
        </w:rPr>
        <w:t>Цены (тарифы) на электрическую энергию (мощность), поставляемую</w:t>
      </w:r>
    </w:p>
    <w:p w:rsidR="005821B6" w:rsidRPr="00960AC5" w:rsidRDefault="00960AC5" w:rsidP="00960AC5">
      <w:pPr>
        <w:autoSpaceDE w:val="0"/>
        <w:autoSpaceDN w:val="0"/>
        <w:adjustRightInd w:val="0"/>
        <w:spacing w:after="0" w:line="240" w:lineRule="auto"/>
        <w:jc w:val="center"/>
        <w:rPr>
          <w:rFonts w:ascii="Times New Roman" w:hAnsi="Times New Roman"/>
          <w:color w:val="auto"/>
          <w:sz w:val="24"/>
          <w:szCs w:val="24"/>
          <w:vertAlign w:val="superscript"/>
        </w:rPr>
      </w:pPr>
      <w:r w:rsidRPr="00960AC5">
        <w:rPr>
          <w:rFonts w:ascii="Times New Roman" w:hAnsi="Times New Roman"/>
          <w:color w:val="auto"/>
          <w:sz w:val="24"/>
          <w:szCs w:val="24"/>
        </w:rPr>
        <w:t xml:space="preserve">ПАО «Камчатскэнерго» по объектам электроснабжения горнодобывающих предприятий, осуществляющих деятельность на территории </w:t>
      </w:r>
      <w:proofErr w:type="spellStart"/>
      <w:r w:rsidRPr="00960AC5">
        <w:rPr>
          <w:rFonts w:ascii="Times New Roman" w:hAnsi="Times New Roman"/>
          <w:color w:val="auto"/>
          <w:sz w:val="24"/>
          <w:szCs w:val="24"/>
        </w:rPr>
        <w:t>Карагинского</w:t>
      </w:r>
      <w:proofErr w:type="spellEnd"/>
      <w:r w:rsidRPr="00960AC5">
        <w:rPr>
          <w:rFonts w:ascii="Times New Roman" w:hAnsi="Times New Roman"/>
          <w:color w:val="auto"/>
          <w:sz w:val="24"/>
          <w:szCs w:val="24"/>
        </w:rPr>
        <w:t xml:space="preserve"> муниципального района Камчатского кра</w:t>
      </w:r>
      <w:r w:rsidR="003E08A7">
        <w:rPr>
          <w:rFonts w:ascii="Times New Roman" w:hAnsi="Times New Roman"/>
          <w:color w:val="auto"/>
          <w:sz w:val="24"/>
          <w:szCs w:val="24"/>
        </w:rPr>
        <w:t>я, месторождение «</w:t>
      </w:r>
      <w:proofErr w:type="spellStart"/>
      <w:r w:rsidR="003E08A7">
        <w:rPr>
          <w:rFonts w:ascii="Times New Roman" w:hAnsi="Times New Roman"/>
          <w:color w:val="auto"/>
          <w:sz w:val="24"/>
          <w:szCs w:val="24"/>
        </w:rPr>
        <w:t>Озерновское</w:t>
      </w:r>
      <w:proofErr w:type="spellEnd"/>
      <w:r w:rsidR="003E08A7">
        <w:rPr>
          <w:rFonts w:ascii="Times New Roman" w:hAnsi="Times New Roman"/>
          <w:color w:val="auto"/>
          <w:sz w:val="24"/>
          <w:szCs w:val="24"/>
        </w:rPr>
        <w:t>»</w:t>
      </w:r>
      <w:r w:rsidRPr="00960AC5">
        <w:rPr>
          <w:rFonts w:ascii="Times New Roman" w:hAnsi="Times New Roman"/>
          <w:color w:val="auto"/>
          <w:sz w:val="24"/>
          <w:szCs w:val="24"/>
        </w:rPr>
        <w:t>,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w:t>
      </w:r>
      <w:r>
        <w:rPr>
          <w:rFonts w:ascii="Times New Roman" w:hAnsi="Times New Roman"/>
          <w:color w:val="auto"/>
          <w:sz w:val="24"/>
          <w:szCs w:val="24"/>
        </w:rPr>
        <w:t xml:space="preserve"> категорий потребителей, на 2024</w:t>
      </w:r>
      <w:r w:rsidRPr="00960AC5">
        <w:rPr>
          <w:rFonts w:ascii="Times New Roman" w:hAnsi="Times New Roman"/>
          <w:color w:val="auto"/>
          <w:sz w:val="24"/>
          <w:szCs w:val="24"/>
        </w:rPr>
        <w:t xml:space="preserve"> год (тарифы указываются без НДС)</w:t>
      </w:r>
      <w:r w:rsidRPr="00960AC5">
        <w:rPr>
          <w:rFonts w:ascii="Times New Roman" w:hAnsi="Times New Roman"/>
          <w:color w:val="auto"/>
          <w:sz w:val="24"/>
          <w:szCs w:val="24"/>
          <w:vertAlign w:val="superscript"/>
        </w:rPr>
        <w:t>1</w:t>
      </w:r>
    </w:p>
    <w:p w:rsidR="00C10A84" w:rsidRPr="00085A92" w:rsidRDefault="00C10A84" w:rsidP="00C10A84">
      <w:pPr>
        <w:autoSpaceDE w:val="0"/>
        <w:autoSpaceDN w:val="0"/>
        <w:adjustRightInd w:val="0"/>
        <w:spacing w:after="0" w:line="240" w:lineRule="auto"/>
        <w:contextualSpacing/>
        <w:jc w:val="center"/>
        <w:rPr>
          <w:rFonts w:ascii="Times New Roman" w:eastAsia="Calibri" w:hAnsi="Times New Roman"/>
          <w:sz w:val="28"/>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6D0485">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lang w:val="en-US"/>
              </w:rPr>
            </w:pPr>
            <w:r w:rsidRPr="00C17B1C">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lang w:val="en-US"/>
              </w:rPr>
            </w:pPr>
            <w:r w:rsidRPr="00C17B1C">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lang w:val="en-US"/>
              </w:rPr>
            </w:pPr>
            <w:r w:rsidRPr="00C17B1C">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lang w:val="en-US"/>
              </w:rPr>
            </w:pPr>
            <w:r w:rsidRPr="00C17B1C">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C17B1C" w:rsidRDefault="00F7724F" w:rsidP="00AC35C1">
            <w:pPr>
              <w:widowControl w:val="0"/>
              <w:autoSpaceDE w:val="0"/>
              <w:autoSpaceDN w:val="0"/>
              <w:spacing w:after="0" w:line="240" w:lineRule="auto"/>
              <w:rPr>
                <w:rFonts w:ascii="Times New Roman" w:hAnsi="Times New Roman"/>
                <w:color w:val="auto"/>
                <w:sz w:val="20"/>
              </w:rPr>
            </w:pPr>
            <w:r w:rsidRPr="00C17B1C">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B45925" w:rsidRPr="005821B6" w:rsidTr="001D782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45925" w:rsidRPr="005821B6" w:rsidRDefault="00B45925" w:rsidP="00B4592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roofErr w:type="spellStart"/>
            <w:r w:rsidRPr="00C17B1C">
              <w:rPr>
                <w:rFonts w:ascii="Times New Roman" w:hAnsi="Times New Roman"/>
                <w:color w:val="auto"/>
                <w:sz w:val="20"/>
              </w:rPr>
              <w:t>Одноставочный</w:t>
            </w:r>
            <w:proofErr w:type="spellEnd"/>
            <w:r w:rsidRPr="00C17B1C">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руб./</w:t>
            </w:r>
            <w:proofErr w:type="spellStart"/>
            <w:r w:rsidRPr="00C17B1C">
              <w:rPr>
                <w:rFonts w:ascii="Times New Roman" w:hAnsi="Times New Roman"/>
                <w:color w:val="auto"/>
                <w:sz w:val="20"/>
              </w:rPr>
              <w:t>кВт·ч</w:t>
            </w:r>
            <w:proofErr w:type="spellEnd"/>
            <w:r w:rsidRPr="00C17B1C">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B45925" w:rsidRPr="00C17B1C" w:rsidRDefault="00B45925" w:rsidP="00B45925">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center"/>
            <w:hideMark/>
          </w:tcPr>
          <w:p w:rsidR="00B45925" w:rsidRPr="00C17B1C" w:rsidRDefault="00B45925" w:rsidP="00B45925">
            <w:pPr>
              <w:widowControl w:val="0"/>
              <w:autoSpaceDE w:val="0"/>
              <w:autoSpaceDN w:val="0"/>
              <w:spacing w:after="0" w:line="240" w:lineRule="auto"/>
              <w:jc w:val="center"/>
              <w:rPr>
                <w:rFonts w:ascii="Times New Roman" w:hAnsi="Times New Roman"/>
                <w:b/>
                <w:color w:val="auto"/>
                <w:sz w:val="20"/>
              </w:rPr>
            </w:pPr>
            <w:r w:rsidRPr="00C17B1C">
              <w:rPr>
                <w:rFonts w:ascii="Times New Roman" w:hAnsi="Times New Roman"/>
                <w:b/>
                <w:color w:val="auto"/>
                <w:sz w:val="20"/>
              </w:rPr>
              <w:t>25,192</w:t>
            </w:r>
          </w:p>
        </w:tc>
        <w:tc>
          <w:tcPr>
            <w:tcW w:w="709" w:type="dxa"/>
            <w:tcBorders>
              <w:top w:val="single" w:sz="4" w:space="0" w:color="auto"/>
              <w:left w:val="nil"/>
              <w:bottom w:val="single" w:sz="4" w:space="0" w:color="auto"/>
              <w:right w:val="single" w:sz="4" w:space="0" w:color="auto"/>
            </w:tcBorders>
            <w:vAlign w:val="center"/>
            <w:hideMark/>
          </w:tcPr>
          <w:p w:rsidR="00B45925" w:rsidRPr="00C17B1C" w:rsidRDefault="00B45925" w:rsidP="00B45925">
            <w:pPr>
              <w:widowControl w:val="0"/>
              <w:autoSpaceDE w:val="0"/>
              <w:autoSpaceDN w:val="0"/>
              <w:spacing w:after="0" w:line="240" w:lineRule="auto"/>
              <w:jc w:val="center"/>
              <w:rPr>
                <w:rFonts w:ascii="Times New Roman" w:hAnsi="Times New Roman"/>
                <w:b/>
                <w:color w:val="auto"/>
                <w:sz w:val="20"/>
              </w:rPr>
            </w:pPr>
            <w:r w:rsidRPr="00C17B1C">
              <w:rPr>
                <w:rFonts w:ascii="Times New Roman" w:hAnsi="Times New Roman"/>
                <w:b/>
                <w:color w:val="auto"/>
                <w:sz w:val="20"/>
              </w:rPr>
              <w:t>25,192</w:t>
            </w:r>
          </w:p>
        </w:tc>
        <w:tc>
          <w:tcPr>
            <w:tcW w:w="709" w:type="dxa"/>
            <w:tcBorders>
              <w:top w:val="single" w:sz="4" w:space="0" w:color="auto"/>
              <w:left w:val="nil"/>
              <w:bottom w:val="single" w:sz="4" w:space="0" w:color="auto"/>
              <w:right w:val="single" w:sz="4" w:space="0" w:color="auto"/>
            </w:tcBorders>
          </w:tcPr>
          <w:p w:rsidR="00B45925" w:rsidRPr="00C17B1C" w:rsidRDefault="00B45925" w:rsidP="00B45925">
            <w:pPr>
              <w:widowControl w:val="0"/>
              <w:autoSpaceDE w:val="0"/>
              <w:autoSpaceDN w:val="0"/>
              <w:spacing w:after="0" w:line="240" w:lineRule="auto"/>
              <w:jc w:val="center"/>
              <w:rPr>
                <w:rFonts w:ascii="Times New Roman" w:hAnsi="Times New Roman"/>
                <w:b/>
                <w:color w:val="auto"/>
                <w:sz w:val="20"/>
              </w:rPr>
            </w:pPr>
          </w:p>
        </w:tc>
        <w:tc>
          <w:tcPr>
            <w:tcW w:w="709" w:type="dxa"/>
            <w:tcBorders>
              <w:top w:val="single" w:sz="4" w:space="0" w:color="auto"/>
              <w:left w:val="nil"/>
              <w:bottom w:val="single" w:sz="4" w:space="0" w:color="auto"/>
              <w:right w:val="single" w:sz="4" w:space="0" w:color="auto"/>
            </w:tcBorders>
          </w:tcPr>
          <w:p w:rsidR="00B45925" w:rsidRPr="00C17B1C" w:rsidRDefault="00B45925" w:rsidP="00B45925">
            <w:pPr>
              <w:widowControl w:val="0"/>
              <w:autoSpaceDE w:val="0"/>
              <w:autoSpaceDN w:val="0"/>
              <w:spacing w:after="0" w:line="240" w:lineRule="auto"/>
              <w:jc w:val="center"/>
              <w:rPr>
                <w:rFonts w:ascii="Times New Roman" w:hAnsi="Times New Roman"/>
                <w:b/>
                <w:color w:val="auto"/>
                <w:sz w:val="20"/>
              </w:rPr>
            </w:pPr>
          </w:p>
        </w:tc>
        <w:tc>
          <w:tcPr>
            <w:tcW w:w="709" w:type="dxa"/>
            <w:tcBorders>
              <w:top w:val="single" w:sz="4" w:space="0" w:color="auto"/>
              <w:left w:val="nil"/>
              <w:bottom w:val="single" w:sz="4"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b/>
                <w:color w:val="auto"/>
                <w:sz w:val="20"/>
              </w:rPr>
            </w:pPr>
            <w:r w:rsidRPr="00C17B1C">
              <w:rPr>
                <w:rFonts w:ascii="Times New Roman" w:hAnsi="Times New Roman"/>
                <w:b/>
                <w:color w:val="auto"/>
                <w:sz w:val="20"/>
              </w:rPr>
              <w:t>41,934</w:t>
            </w:r>
          </w:p>
        </w:tc>
        <w:tc>
          <w:tcPr>
            <w:tcW w:w="709" w:type="dxa"/>
            <w:tcBorders>
              <w:top w:val="single" w:sz="4" w:space="0" w:color="auto"/>
              <w:left w:val="nil"/>
              <w:bottom w:val="single" w:sz="4"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b/>
                <w:color w:val="auto"/>
                <w:sz w:val="20"/>
              </w:rPr>
            </w:pPr>
            <w:r w:rsidRPr="00C17B1C">
              <w:rPr>
                <w:rFonts w:ascii="Times New Roman" w:hAnsi="Times New Roman"/>
                <w:b/>
                <w:color w:val="auto"/>
                <w:sz w:val="20"/>
              </w:rPr>
              <w:t>41,934</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C17B1C">
              <w:rPr>
                <w:rFonts w:ascii="Times New Roman" w:hAnsi="Times New Roman"/>
                <w:color w:val="auto"/>
                <w:sz w:val="20"/>
              </w:rPr>
              <w:t>Одноставочные</w:t>
            </w:r>
            <w:proofErr w:type="spellEnd"/>
            <w:r w:rsidRPr="00C17B1C">
              <w:rPr>
                <w:rFonts w:ascii="Times New Roman" w:hAnsi="Times New Roman"/>
                <w:color w:val="auto"/>
                <w:sz w:val="20"/>
              </w:rPr>
              <w:t xml:space="preserve"> тарифы, дифференцированные по трем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p>
        </w:tc>
      </w:tr>
      <w:tr w:rsidR="00B45925" w:rsidRPr="005821B6" w:rsidTr="001D782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45925" w:rsidRPr="005821B6" w:rsidRDefault="00B45925" w:rsidP="00B4592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руб./</w:t>
            </w:r>
            <w:proofErr w:type="spellStart"/>
            <w:r w:rsidRPr="00C17B1C">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17,635</w:t>
            </w:r>
          </w:p>
        </w:tc>
        <w:tc>
          <w:tcPr>
            <w:tcW w:w="709" w:type="dxa"/>
            <w:tcBorders>
              <w:top w:val="single" w:sz="6" w:space="0" w:color="auto"/>
              <w:left w:val="single" w:sz="4" w:space="0" w:color="auto"/>
              <w:bottom w:val="single" w:sz="6" w:space="0" w:color="auto"/>
              <w:right w:val="single" w:sz="6"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17,635</w:t>
            </w:r>
          </w:p>
        </w:tc>
        <w:tc>
          <w:tcPr>
            <w:tcW w:w="709" w:type="dxa"/>
            <w:tcBorders>
              <w:top w:val="single" w:sz="6" w:space="0" w:color="auto"/>
              <w:left w:val="single" w:sz="4" w:space="0" w:color="auto"/>
              <w:bottom w:val="single" w:sz="6" w:space="0" w:color="auto"/>
              <w:right w:val="single" w:sz="6" w:space="0" w:color="auto"/>
            </w:tcBorders>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29,354</w:t>
            </w:r>
          </w:p>
        </w:tc>
        <w:tc>
          <w:tcPr>
            <w:tcW w:w="709" w:type="dxa"/>
            <w:tcBorders>
              <w:top w:val="single" w:sz="6" w:space="0" w:color="auto"/>
              <w:left w:val="single" w:sz="4" w:space="0" w:color="auto"/>
              <w:bottom w:val="single" w:sz="6" w:space="0" w:color="auto"/>
              <w:right w:val="single" w:sz="6"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29,354</w:t>
            </w:r>
          </w:p>
        </w:tc>
      </w:tr>
      <w:tr w:rsidR="00B45925" w:rsidRPr="005821B6" w:rsidTr="001D782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45925" w:rsidRPr="005821B6" w:rsidRDefault="00B45925" w:rsidP="00B4592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руб./</w:t>
            </w:r>
            <w:proofErr w:type="spellStart"/>
            <w:r w:rsidRPr="00C17B1C">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25,192</w:t>
            </w:r>
          </w:p>
        </w:tc>
        <w:tc>
          <w:tcPr>
            <w:tcW w:w="709" w:type="dxa"/>
            <w:tcBorders>
              <w:top w:val="single" w:sz="6" w:space="0" w:color="auto"/>
              <w:left w:val="single" w:sz="4" w:space="0" w:color="auto"/>
              <w:bottom w:val="single" w:sz="6" w:space="0" w:color="auto"/>
              <w:right w:val="single" w:sz="6"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25,192</w:t>
            </w:r>
          </w:p>
        </w:tc>
        <w:tc>
          <w:tcPr>
            <w:tcW w:w="709" w:type="dxa"/>
            <w:tcBorders>
              <w:top w:val="single" w:sz="6" w:space="0" w:color="auto"/>
              <w:left w:val="single" w:sz="4" w:space="0" w:color="auto"/>
              <w:bottom w:val="single" w:sz="6" w:space="0" w:color="auto"/>
              <w:right w:val="single" w:sz="6" w:space="0" w:color="auto"/>
            </w:tcBorders>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41,934</w:t>
            </w:r>
          </w:p>
        </w:tc>
        <w:tc>
          <w:tcPr>
            <w:tcW w:w="709" w:type="dxa"/>
            <w:tcBorders>
              <w:top w:val="single" w:sz="6" w:space="0" w:color="auto"/>
              <w:left w:val="single" w:sz="4" w:space="0" w:color="auto"/>
              <w:bottom w:val="single" w:sz="6" w:space="0" w:color="auto"/>
              <w:right w:val="single" w:sz="6"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41,934</w:t>
            </w:r>
          </w:p>
        </w:tc>
      </w:tr>
      <w:tr w:rsidR="00B45925" w:rsidRPr="005821B6" w:rsidTr="001D782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45925" w:rsidRPr="005821B6" w:rsidRDefault="00B45925" w:rsidP="00B4592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руб./</w:t>
            </w:r>
            <w:proofErr w:type="spellStart"/>
            <w:r w:rsidRPr="00C17B1C">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31,490</w:t>
            </w:r>
          </w:p>
        </w:tc>
        <w:tc>
          <w:tcPr>
            <w:tcW w:w="709" w:type="dxa"/>
            <w:tcBorders>
              <w:top w:val="single" w:sz="6" w:space="0" w:color="auto"/>
              <w:left w:val="single" w:sz="4" w:space="0" w:color="auto"/>
              <w:bottom w:val="single" w:sz="6" w:space="0" w:color="auto"/>
              <w:right w:val="single" w:sz="6"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31,490</w:t>
            </w:r>
          </w:p>
        </w:tc>
        <w:tc>
          <w:tcPr>
            <w:tcW w:w="709" w:type="dxa"/>
            <w:tcBorders>
              <w:top w:val="single" w:sz="6" w:space="0" w:color="auto"/>
              <w:left w:val="single" w:sz="4" w:space="0" w:color="auto"/>
              <w:bottom w:val="single" w:sz="6" w:space="0" w:color="auto"/>
              <w:right w:val="single" w:sz="6" w:space="0" w:color="auto"/>
            </w:tcBorders>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52,417</w:t>
            </w:r>
          </w:p>
        </w:tc>
        <w:tc>
          <w:tcPr>
            <w:tcW w:w="709" w:type="dxa"/>
            <w:tcBorders>
              <w:top w:val="single" w:sz="6" w:space="0" w:color="auto"/>
              <w:left w:val="single" w:sz="4" w:space="0" w:color="auto"/>
              <w:bottom w:val="single" w:sz="6" w:space="0" w:color="auto"/>
              <w:right w:val="single" w:sz="6"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52,417</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C17B1C">
              <w:rPr>
                <w:rFonts w:ascii="Times New Roman" w:hAnsi="Times New Roman"/>
                <w:color w:val="auto"/>
                <w:sz w:val="20"/>
              </w:rPr>
              <w:t>Одноставочные</w:t>
            </w:r>
            <w:proofErr w:type="spellEnd"/>
            <w:r w:rsidRPr="00C17B1C">
              <w:rPr>
                <w:rFonts w:ascii="Times New Roman" w:hAnsi="Times New Roman"/>
                <w:color w:val="auto"/>
                <w:sz w:val="20"/>
              </w:rPr>
              <w:t xml:space="preserve"> тарифы, дифференцированные по двум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C17B1C" w:rsidRDefault="00F7724F" w:rsidP="00F7724F">
            <w:pPr>
              <w:widowControl w:val="0"/>
              <w:autoSpaceDE w:val="0"/>
              <w:autoSpaceDN w:val="0"/>
              <w:spacing w:after="0" w:line="240" w:lineRule="auto"/>
              <w:jc w:val="center"/>
              <w:rPr>
                <w:rFonts w:ascii="Times New Roman" w:hAnsi="Times New Roman"/>
                <w:color w:val="auto"/>
                <w:sz w:val="20"/>
              </w:rPr>
            </w:pPr>
          </w:p>
        </w:tc>
      </w:tr>
      <w:tr w:rsidR="00B45925" w:rsidRPr="005821B6" w:rsidTr="001D782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45925" w:rsidRPr="005821B6" w:rsidRDefault="00B45925" w:rsidP="00B4592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руб./</w:t>
            </w:r>
            <w:proofErr w:type="spellStart"/>
            <w:r w:rsidRPr="00C17B1C">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17,635</w:t>
            </w:r>
          </w:p>
        </w:tc>
        <w:tc>
          <w:tcPr>
            <w:tcW w:w="709" w:type="dxa"/>
            <w:tcBorders>
              <w:top w:val="single" w:sz="6" w:space="0" w:color="auto"/>
              <w:left w:val="single" w:sz="4" w:space="0" w:color="auto"/>
              <w:bottom w:val="single" w:sz="6" w:space="0" w:color="auto"/>
              <w:right w:val="single" w:sz="6"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17,635</w:t>
            </w:r>
          </w:p>
        </w:tc>
        <w:tc>
          <w:tcPr>
            <w:tcW w:w="709" w:type="dxa"/>
            <w:tcBorders>
              <w:top w:val="single" w:sz="6" w:space="0" w:color="auto"/>
              <w:left w:val="single" w:sz="4" w:space="0" w:color="auto"/>
              <w:bottom w:val="single" w:sz="6" w:space="0" w:color="auto"/>
              <w:right w:val="single" w:sz="6" w:space="0" w:color="auto"/>
            </w:tcBorders>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29,354</w:t>
            </w:r>
          </w:p>
        </w:tc>
        <w:tc>
          <w:tcPr>
            <w:tcW w:w="709" w:type="dxa"/>
            <w:tcBorders>
              <w:top w:val="single" w:sz="6" w:space="0" w:color="auto"/>
              <w:left w:val="single" w:sz="4" w:space="0" w:color="auto"/>
              <w:bottom w:val="single" w:sz="6" w:space="0" w:color="auto"/>
              <w:right w:val="single" w:sz="6"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29,354</w:t>
            </w:r>
          </w:p>
        </w:tc>
      </w:tr>
      <w:tr w:rsidR="00B45925" w:rsidRPr="005821B6" w:rsidTr="001D782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45925" w:rsidRPr="005821B6" w:rsidRDefault="00B45925" w:rsidP="00B4592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руб./</w:t>
            </w:r>
            <w:proofErr w:type="spellStart"/>
            <w:r w:rsidRPr="00C17B1C">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28,971</w:t>
            </w:r>
          </w:p>
        </w:tc>
        <w:tc>
          <w:tcPr>
            <w:tcW w:w="709" w:type="dxa"/>
            <w:tcBorders>
              <w:top w:val="single" w:sz="6" w:space="0" w:color="auto"/>
              <w:left w:val="single" w:sz="4" w:space="0" w:color="auto"/>
              <w:bottom w:val="single" w:sz="6" w:space="0" w:color="auto"/>
              <w:right w:val="single" w:sz="6"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28,971</w:t>
            </w:r>
          </w:p>
        </w:tc>
        <w:tc>
          <w:tcPr>
            <w:tcW w:w="709" w:type="dxa"/>
            <w:tcBorders>
              <w:top w:val="single" w:sz="6" w:space="0" w:color="auto"/>
              <w:left w:val="single" w:sz="4" w:space="0" w:color="auto"/>
              <w:bottom w:val="single" w:sz="6" w:space="0" w:color="auto"/>
              <w:right w:val="single" w:sz="6" w:space="0" w:color="auto"/>
            </w:tcBorders>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rPr>
            </w:pPr>
            <w:r w:rsidRPr="00C17B1C">
              <w:rPr>
                <w:rFonts w:ascii="Times New Roman" w:hAnsi="Times New Roman"/>
                <w:color w:val="auto"/>
                <w:sz w:val="20"/>
              </w:rPr>
              <w:t>48,224</w:t>
            </w:r>
          </w:p>
        </w:tc>
        <w:tc>
          <w:tcPr>
            <w:tcW w:w="709" w:type="dxa"/>
            <w:tcBorders>
              <w:top w:val="single" w:sz="6" w:space="0" w:color="auto"/>
              <w:left w:val="single" w:sz="4" w:space="0" w:color="auto"/>
              <w:bottom w:val="single" w:sz="6" w:space="0" w:color="auto"/>
              <w:right w:val="single" w:sz="6" w:space="0" w:color="auto"/>
            </w:tcBorders>
            <w:vAlign w:val="center"/>
          </w:tcPr>
          <w:p w:rsidR="00B45925" w:rsidRPr="00C17B1C" w:rsidRDefault="00B45925" w:rsidP="00B45925">
            <w:pPr>
              <w:widowControl w:val="0"/>
              <w:autoSpaceDE w:val="0"/>
              <w:autoSpaceDN w:val="0"/>
              <w:spacing w:after="0" w:line="240" w:lineRule="auto"/>
              <w:jc w:val="center"/>
              <w:rPr>
                <w:rFonts w:ascii="Times New Roman" w:hAnsi="Times New Roman"/>
                <w:color w:val="auto"/>
                <w:sz w:val="20"/>
                <w:lang w:val="en-US"/>
              </w:rPr>
            </w:pPr>
            <w:r w:rsidRPr="00C17B1C">
              <w:rPr>
                <w:rFonts w:ascii="Times New Roman" w:hAnsi="Times New Roman"/>
                <w:color w:val="auto"/>
                <w:sz w:val="20"/>
              </w:rPr>
              <w:t>48,224</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C17B1C" w:rsidRDefault="00F7724F" w:rsidP="00AC35C1">
            <w:pPr>
              <w:widowControl w:val="0"/>
              <w:autoSpaceDE w:val="0"/>
              <w:autoSpaceDN w:val="0"/>
              <w:spacing w:after="0" w:line="240" w:lineRule="auto"/>
              <w:rPr>
                <w:rFonts w:ascii="Times New Roman" w:hAnsi="Times New Roman"/>
                <w:color w:val="auto"/>
                <w:sz w:val="20"/>
              </w:rPr>
            </w:pPr>
            <w:r w:rsidRPr="00C17B1C">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1D782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1D782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5114AD" w:rsidRPr="005114AD" w:rsidRDefault="005114AD" w:rsidP="005114AD">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5114AD" w:rsidRPr="005114AD" w:rsidRDefault="005114AD" w:rsidP="005114AD">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5114AD" w:rsidRPr="005114AD" w:rsidRDefault="005114AD" w:rsidP="005114AD">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&lt;2&gt; Величина необходимой валовой выручки гарантирующего поставщика от реализации электрической энергии (мощности) покупате</w:t>
      </w:r>
      <w:r w:rsidR="00AA6741">
        <w:rPr>
          <w:rFonts w:ascii="Times New Roman" w:eastAsia="Calibri" w:hAnsi="Times New Roman"/>
          <w:sz w:val="16"/>
          <w:szCs w:val="16"/>
          <w:lang w:eastAsia="en-US"/>
        </w:rPr>
        <w:t>лям розничного рынка на 2024</w:t>
      </w:r>
      <w:r w:rsidRPr="005114AD">
        <w:rPr>
          <w:rFonts w:ascii="Times New Roman" w:eastAsia="Calibri" w:hAnsi="Times New Roman"/>
          <w:sz w:val="16"/>
          <w:szCs w:val="16"/>
          <w:lang w:eastAsia="en-US"/>
        </w:rPr>
        <w:t xml:space="preserve"> год – </w:t>
      </w:r>
      <w:r w:rsidR="00F45625">
        <w:rPr>
          <w:rFonts w:ascii="Times New Roman" w:eastAsia="Calibri" w:hAnsi="Times New Roman"/>
          <w:sz w:val="16"/>
          <w:szCs w:val="16"/>
          <w:lang w:eastAsia="en-US"/>
        </w:rPr>
        <w:t>437 503</w:t>
      </w:r>
      <w:r w:rsidRPr="005114AD">
        <w:rPr>
          <w:rFonts w:ascii="Times New Roman" w:eastAsia="Calibri" w:hAnsi="Times New Roman"/>
          <w:sz w:val="16"/>
          <w:szCs w:val="16"/>
          <w:lang w:eastAsia="en-US"/>
        </w:rPr>
        <w:t xml:space="preserve"> тыс. руб.</w:t>
      </w:r>
    </w:p>
    <w:p w:rsidR="005114AD" w:rsidRPr="005114AD" w:rsidRDefault="005114AD" w:rsidP="005114AD">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w:t>
      </w:r>
      <w:r>
        <w:rPr>
          <w:rFonts w:ascii="Times New Roman" w:eastAsia="Calibri" w:hAnsi="Times New Roman"/>
          <w:sz w:val="16"/>
          <w:szCs w:val="16"/>
          <w:lang w:eastAsia="en-US"/>
        </w:rPr>
        <w:t>2024</w:t>
      </w:r>
      <w:r w:rsidRPr="005114AD">
        <w:rPr>
          <w:rFonts w:ascii="Times New Roman" w:eastAsia="Calibri" w:hAnsi="Times New Roman"/>
          <w:sz w:val="16"/>
          <w:szCs w:val="16"/>
          <w:lang w:eastAsia="en-US"/>
        </w:rPr>
        <w:t xml:space="preserve"> год – </w:t>
      </w:r>
      <w:r w:rsidRPr="005114AD">
        <w:rPr>
          <w:rFonts w:ascii="Times New Roman" w:eastAsia="Calibri" w:hAnsi="Times New Roman"/>
          <w:sz w:val="16"/>
          <w:szCs w:val="16"/>
          <w:highlight w:val="yellow"/>
          <w:lang w:eastAsia="en-US"/>
        </w:rPr>
        <w:t>1 043 656 тыс. руб.</w:t>
      </w:r>
    </w:p>
    <w:p w:rsidR="005821B6" w:rsidRPr="00C90F22" w:rsidRDefault="005821B6" w:rsidP="00C90F22">
      <w:pPr>
        <w:spacing w:after="0"/>
        <w:ind w:firstLine="567"/>
        <w:contextualSpacing/>
        <w:jc w:val="right"/>
        <w:rPr>
          <w:rFonts w:ascii="Times New Roman" w:hAnsi="Times New Roman"/>
          <w:sz w:val="28"/>
          <w:szCs w:val="28"/>
        </w:rPr>
      </w:pPr>
    </w:p>
    <w:sectPr w:rsidR="005821B6" w:rsidRPr="00C90F22" w:rsidSect="00C90F2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27D58"/>
    <w:rsid w:val="00073B42"/>
    <w:rsid w:val="00085A92"/>
    <w:rsid w:val="00087DC6"/>
    <w:rsid w:val="000968D6"/>
    <w:rsid w:val="000B3274"/>
    <w:rsid w:val="001579AE"/>
    <w:rsid w:val="001D3B1D"/>
    <w:rsid w:val="001D4D7E"/>
    <w:rsid w:val="001D7823"/>
    <w:rsid w:val="00233186"/>
    <w:rsid w:val="002504B9"/>
    <w:rsid w:val="002C45D4"/>
    <w:rsid w:val="003B40D8"/>
    <w:rsid w:val="003E08A7"/>
    <w:rsid w:val="0040332A"/>
    <w:rsid w:val="00430B95"/>
    <w:rsid w:val="0047574F"/>
    <w:rsid w:val="004C2A7E"/>
    <w:rsid w:val="004F6958"/>
    <w:rsid w:val="005114AD"/>
    <w:rsid w:val="0054479B"/>
    <w:rsid w:val="005821B6"/>
    <w:rsid w:val="006D0485"/>
    <w:rsid w:val="006E12FD"/>
    <w:rsid w:val="007574F8"/>
    <w:rsid w:val="00800E4B"/>
    <w:rsid w:val="008E504F"/>
    <w:rsid w:val="00905E14"/>
    <w:rsid w:val="009353AD"/>
    <w:rsid w:val="00960AC5"/>
    <w:rsid w:val="00A519F8"/>
    <w:rsid w:val="00A52B47"/>
    <w:rsid w:val="00AA6741"/>
    <w:rsid w:val="00AC35C1"/>
    <w:rsid w:val="00AD3247"/>
    <w:rsid w:val="00AD7D7C"/>
    <w:rsid w:val="00B45925"/>
    <w:rsid w:val="00B73B68"/>
    <w:rsid w:val="00B94BFA"/>
    <w:rsid w:val="00BA429C"/>
    <w:rsid w:val="00BD51AC"/>
    <w:rsid w:val="00BD5C78"/>
    <w:rsid w:val="00C10A84"/>
    <w:rsid w:val="00C112C6"/>
    <w:rsid w:val="00C17B1C"/>
    <w:rsid w:val="00C90F22"/>
    <w:rsid w:val="00CC7893"/>
    <w:rsid w:val="00D516F6"/>
    <w:rsid w:val="00D52080"/>
    <w:rsid w:val="00D9358F"/>
    <w:rsid w:val="00DC0247"/>
    <w:rsid w:val="00DC739A"/>
    <w:rsid w:val="00DE022A"/>
    <w:rsid w:val="00E771F0"/>
    <w:rsid w:val="00F443AD"/>
    <w:rsid w:val="00F45625"/>
    <w:rsid w:val="00F72B80"/>
    <w:rsid w:val="00F7724F"/>
    <w:rsid w:val="00F969A7"/>
    <w:rsid w:val="00FA5426"/>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5</Pages>
  <Words>1587</Words>
  <Characters>9052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Пегурова Мария Вадимовна</cp:lastModifiedBy>
  <cp:revision>61</cp:revision>
  <cp:lastPrinted>2023-10-17T20:59:00Z</cp:lastPrinted>
  <dcterms:created xsi:type="dcterms:W3CDTF">2023-10-17T07:43:00Z</dcterms:created>
  <dcterms:modified xsi:type="dcterms:W3CDTF">2023-12-07T03:47:00Z</dcterms:modified>
</cp:coreProperties>
</file>