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34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471E9" w:rsidTr="00161B2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B147B1" w:rsidRDefault="005E2B55" w:rsidP="00B147B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E2B55">
              <w:rPr>
                <w:rFonts w:ascii="Times New Roman" w:hAnsi="Times New Roman"/>
                <w:b/>
                <w:sz w:val="28"/>
              </w:rPr>
              <w:t xml:space="preserve">Об утверждении тарифов на питьевую воду (питьевое водоснабжение) </w:t>
            </w:r>
            <w:r w:rsidR="00B147B1">
              <w:rPr>
                <w:rFonts w:ascii="Times New Roman" w:hAnsi="Times New Roman"/>
                <w:b/>
                <w:sz w:val="28"/>
              </w:rPr>
              <w:t xml:space="preserve">и водоотведение МУП «Коммунальное хозяйство Усть-Большерецкого сельского поселения» </w:t>
            </w:r>
            <w:r w:rsidRPr="005E2B55">
              <w:rPr>
                <w:rFonts w:ascii="Times New Roman" w:hAnsi="Times New Roman"/>
                <w:b/>
                <w:sz w:val="28"/>
              </w:rPr>
              <w:t xml:space="preserve">потребителям </w:t>
            </w:r>
            <w:r w:rsidR="00B147B1" w:rsidRPr="00B147B1">
              <w:rPr>
                <w:rFonts w:ascii="Times New Roman" w:hAnsi="Times New Roman"/>
                <w:b/>
                <w:sz w:val="28"/>
              </w:rPr>
              <w:t>Усть-Большерецкого сельского поселения</w:t>
            </w:r>
            <w:r w:rsidRPr="005E2B55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147B1" w:rsidRPr="00B147B1">
              <w:rPr>
                <w:rFonts w:ascii="Times New Roman" w:hAnsi="Times New Roman"/>
                <w:b/>
                <w:sz w:val="28"/>
              </w:rPr>
              <w:t xml:space="preserve">Усть-Большерецкого </w:t>
            </w:r>
            <w:r w:rsidRPr="005E2B55">
              <w:rPr>
                <w:rFonts w:ascii="Times New Roman" w:hAnsi="Times New Roman"/>
                <w:b/>
                <w:sz w:val="28"/>
              </w:rPr>
              <w:t xml:space="preserve">муниципального района </w:t>
            </w:r>
            <w:r w:rsidR="00161B2D">
              <w:rPr>
                <w:rFonts w:ascii="Times New Roman" w:hAnsi="Times New Roman"/>
                <w:b/>
                <w:sz w:val="28"/>
              </w:rPr>
              <w:t xml:space="preserve">Камчатского края </w:t>
            </w:r>
          </w:p>
          <w:p w:rsidR="00A471E9" w:rsidRDefault="005E2B55" w:rsidP="00B147B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E2B55">
              <w:rPr>
                <w:rFonts w:ascii="Times New Roman" w:hAnsi="Times New Roman"/>
                <w:b/>
                <w:sz w:val="28"/>
              </w:rPr>
              <w:t>на 20</w:t>
            </w:r>
            <w:r>
              <w:rPr>
                <w:rFonts w:ascii="Times New Roman" w:hAnsi="Times New Roman"/>
                <w:b/>
                <w:sz w:val="28"/>
              </w:rPr>
              <w:t>24</w:t>
            </w:r>
            <w:r w:rsidRPr="005E2B55">
              <w:rPr>
                <w:rFonts w:ascii="Times New Roman" w:hAnsi="Times New Roman"/>
                <w:b/>
                <w:sz w:val="28"/>
              </w:rPr>
              <w:t>-20</w:t>
            </w:r>
            <w:r>
              <w:rPr>
                <w:rFonts w:ascii="Times New Roman" w:hAnsi="Times New Roman"/>
                <w:b/>
                <w:sz w:val="28"/>
              </w:rPr>
              <w:t>28</w:t>
            </w:r>
            <w:r w:rsidRPr="005E2B55">
              <w:rPr>
                <w:rFonts w:ascii="Times New Roman" w:hAnsi="Times New Roman"/>
                <w:b/>
                <w:sz w:val="28"/>
              </w:rPr>
              <w:t xml:space="preserve"> годы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="00161B2D">
        <w:rPr>
          <w:rFonts w:ascii="Times New Roman" w:hAnsi="Times New Roman"/>
          <w:sz w:val="28"/>
        </w:rPr>
        <w:br/>
      </w:r>
      <w:r w:rsidRPr="0032753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B147B1">
        <w:rPr>
          <w:rFonts w:ascii="Times New Roman" w:hAnsi="Times New Roman"/>
          <w:sz w:val="28"/>
        </w:rPr>
        <w:t>ХХ</w:t>
      </w:r>
      <w:r w:rsidR="00161B2D">
        <w:rPr>
          <w:rFonts w:ascii="Times New Roman" w:hAnsi="Times New Roman"/>
          <w:sz w:val="28"/>
        </w:rPr>
        <w:t>.11</w:t>
      </w:r>
      <w:r w:rsidRPr="0032753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32753D">
        <w:rPr>
          <w:rFonts w:ascii="Times New Roman" w:hAnsi="Times New Roman"/>
          <w:sz w:val="28"/>
        </w:rPr>
        <w:t xml:space="preserve"> № </w:t>
      </w:r>
      <w:r w:rsidR="00B147B1">
        <w:rPr>
          <w:rFonts w:ascii="Times New Roman" w:hAnsi="Times New Roman"/>
          <w:sz w:val="28"/>
        </w:rPr>
        <w:t>ХХХ</w:t>
      </w:r>
      <w:r w:rsidR="005E2B55">
        <w:rPr>
          <w:rFonts w:ascii="Times New Roman" w:hAnsi="Times New Roman"/>
          <w:sz w:val="28"/>
        </w:rPr>
        <w:t xml:space="preserve"> 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Default="0085079A" w:rsidP="00B1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Утвердить производственную программу </w:t>
      </w:r>
      <w:r w:rsidR="00B147B1">
        <w:rPr>
          <w:rFonts w:ascii="Times New Roman" w:hAnsi="Times New Roman"/>
          <w:sz w:val="28"/>
        </w:rPr>
        <w:t xml:space="preserve">МУП «Коммунальное хозяйство </w:t>
      </w:r>
      <w:r w:rsidR="00B147B1" w:rsidRPr="00B147B1">
        <w:rPr>
          <w:rFonts w:ascii="Times New Roman" w:hAnsi="Times New Roman"/>
          <w:sz w:val="28"/>
        </w:rPr>
        <w:t xml:space="preserve">Усть-Большерецкого сельского поселения» в сфере холодного водоснабжения (питьевого водоснабжения) </w:t>
      </w:r>
      <w:r w:rsidR="00B147B1">
        <w:rPr>
          <w:rFonts w:ascii="Times New Roman" w:hAnsi="Times New Roman"/>
          <w:sz w:val="28"/>
        </w:rPr>
        <w:t>в</w:t>
      </w:r>
      <w:r w:rsidR="00B147B1" w:rsidRPr="00B147B1">
        <w:rPr>
          <w:rFonts w:ascii="Times New Roman" w:hAnsi="Times New Roman"/>
          <w:sz w:val="28"/>
        </w:rPr>
        <w:t xml:space="preserve"> Усть-Большерецко</w:t>
      </w:r>
      <w:r w:rsidR="00B147B1">
        <w:rPr>
          <w:rFonts w:ascii="Times New Roman" w:hAnsi="Times New Roman"/>
          <w:sz w:val="28"/>
        </w:rPr>
        <w:t>м сельском</w:t>
      </w:r>
      <w:r w:rsidR="00B147B1" w:rsidRPr="00B147B1">
        <w:rPr>
          <w:rFonts w:ascii="Times New Roman" w:hAnsi="Times New Roman"/>
          <w:sz w:val="28"/>
        </w:rPr>
        <w:t xml:space="preserve"> поселени</w:t>
      </w:r>
      <w:r w:rsidR="00B147B1">
        <w:rPr>
          <w:rFonts w:ascii="Times New Roman" w:hAnsi="Times New Roman"/>
          <w:sz w:val="28"/>
        </w:rPr>
        <w:t>и</w:t>
      </w:r>
      <w:r w:rsidR="00B147B1" w:rsidRPr="00B147B1">
        <w:rPr>
          <w:rFonts w:ascii="Times New Roman" w:hAnsi="Times New Roman"/>
          <w:sz w:val="28"/>
        </w:rPr>
        <w:t xml:space="preserve"> Усть-Большерецкого муниципального района Камчатского края</w:t>
      </w:r>
      <w:r w:rsidR="00161B2D" w:rsidRPr="00B147B1">
        <w:rPr>
          <w:rFonts w:ascii="Times New Roman" w:hAnsi="Times New Roman"/>
          <w:sz w:val="28"/>
        </w:rPr>
        <w:t xml:space="preserve"> </w:t>
      </w:r>
      <w:r w:rsidRPr="00B147B1">
        <w:rPr>
          <w:rFonts w:ascii="Times New Roman" w:hAnsi="Times New Roman"/>
          <w:sz w:val="28"/>
        </w:rPr>
        <w:t>на 202</w:t>
      </w:r>
      <w:r w:rsidR="00E329E1" w:rsidRPr="00B147B1">
        <w:rPr>
          <w:rFonts w:ascii="Times New Roman" w:hAnsi="Times New Roman"/>
          <w:sz w:val="28"/>
        </w:rPr>
        <w:t>4</w:t>
      </w:r>
      <w:r w:rsidRPr="00B147B1">
        <w:rPr>
          <w:rFonts w:ascii="Times New Roman" w:hAnsi="Times New Roman"/>
          <w:sz w:val="28"/>
        </w:rPr>
        <w:t>-202</w:t>
      </w:r>
      <w:r w:rsidR="00E329E1" w:rsidRPr="00B147B1">
        <w:rPr>
          <w:rFonts w:ascii="Times New Roman" w:hAnsi="Times New Roman"/>
          <w:sz w:val="28"/>
        </w:rPr>
        <w:t>8</w:t>
      </w:r>
      <w:r w:rsidRPr="00B147B1">
        <w:rPr>
          <w:rFonts w:ascii="Times New Roman" w:hAnsi="Times New Roman"/>
          <w:sz w:val="28"/>
        </w:rPr>
        <w:t xml:space="preserve"> годы согласно приложению 1.</w:t>
      </w:r>
    </w:p>
    <w:p w:rsidR="00B147B1" w:rsidRPr="00B147B1" w:rsidRDefault="00B147B1" w:rsidP="00B147B1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B147B1">
        <w:rPr>
          <w:rFonts w:ascii="Times New Roman" w:hAnsi="Times New Roman"/>
          <w:sz w:val="28"/>
        </w:rPr>
        <w:t xml:space="preserve">Утвердить производственную программу МУП «Коммунальное хозяйство Усть-Большерецкого сельского поселения» в сфере </w:t>
      </w:r>
      <w:r>
        <w:rPr>
          <w:rFonts w:ascii="Times New Roman" w:hAnsi="Times New Roman"/>
          <w:sz w:val="28"/>
        </w:rPr>
        <w:t>водоотведения</w:t>
      </w:r>
      <w:r w:rsidRPr="00B147B1">
        <w:rPr>
          <w:rFonts w:ascii="Times New Roman" w:hAnsi="Times New Roman"/>
          <w:sz w:val="28"/>
        </w:rPr>
        <w:t xml:space="preserve"> в Усть-Большерецком сельском поселении Усть-Большерецкого муниципального района Камчатского края на 2024-2028 годы согласно приложению </w:t>
      </w:r>
      <w:r>
        <w:rPr>
          <w:rFonts w:ascii="Times New Roman" w:hAnsi="Times New Roman"/>
          <w:sz w:val="28"/>
        </w:rPr>
        <w:t>2</w:t>
      </w:r>
      <w:r w:rsidRPr="00B147B1">
        <w:rPr>
          <w:rFonts w:ascii="Times New Roman" w:hAnsi="Times New Roman"/>
          <w:sz w:val="28"/>
        </w:rPr>
        <w:t>.</w:t>
      </w:r>
    </w:p>
    <w:p w:rsidR="0085079A" w:rsidRDefault="0085079A" w:rsidP="00B147B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147B1">
        <w:rPr>
          <w:rFonts w:ascii="Times New Roman" w:hAnsi="Times New Roman"/>
          <w:sz w:val="28"/>
        </w:rPr>
        <w:lastRenderedPageBreak/>
        <w:t xml:space="preserve">Утвердить </w:t>
      </w:r>
      <w:r w:rsidR="00B147B1" w:rsidRPr="00B147B1">
        <w:rPr>
          <w:rFonts w:ascii="Times New Roman" w:hAnsi="Times New Roman"/>
          <w:sz w:val="28"/>
        </w:rPr>
        <w:t>долгосрочные</w:t>
      </w:r>
      <w:r w:rsidR="00B147B1">
        <w:rPr>
          <w:rFonts w:ascii="Times New Roman" w:hAnsi="Times New Roman"/>
          <w:sz w:val="28"/>
        </w:rPr>
        <w:t xml:space="preserve"> </w:t>
      </w:r>
      <w:r w:rsidR="00B147B1" w:rsidRPr="00B147B1">
        <w:rPr>
          <w:rFonts w:ascii="Times New Roman" w:hAnsi="Times New Roman"/>
          <w:sz w:val="28"/>
        </w:rPr>
        <w:t>параметры</w:t>
      </w:r>
      <w:r w:rsidRPr="00B147B1">
        <w:rPr>
          <w:rFonts w:ascii="Times New Roman" w:hAnsi="Times New Roman"/>
          <w:sz w:val="28"/>
        </w:rPr>
        <w:t xml:space="preserve"> регулирования </w:t>
      </w:r>
      <w:r w:rsidR="00B147B1"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Pr="00B147B1">
        <w:rPr>
          <w:rFonts w:ascii="Times New Roman" w:hAnsi="Times New Roman"/>
          <w:sz w:val="28"/>
        </w:rPr>
        <w:t xml:space="preserve"> на долгосрочный период регулирования в сфере холодного водоснабжения (питьевого водоснабжения) в </w:t>
      </w:r>
      <w:r w:rsidR="00B147B1">
        <w:rPr>
          <w:rFonts w:ascii="Times New Roman" w:hAnsi="Times New Roman"/>
          <w:sz w:val="28"/>
        </w:rPr>
        <w:t>Усть-Большерецком сельском поселении Усть-Большерецкого</w:t>
      </w:r>
      <w:r w:rsidRPr="00B147B1">
        <w:rPr>
          <w:rFonts w:ascii="Times New Roman" w:hAnsi="Times New Roman"/>
          <w:sz w:val="28"/>
        </w:rPr>
        <w:t xml:space="preserve"> муниципального района </w:t>
      </w:r>
      <w:r w:rsidR="00161B2D" w:rsidRPr="00B147B1">
        <w:rPr>
          <w:rFonts w:ascii="Times New Roman" w:hAnsi="Times New Roman"/>
          <w:sz w:val="28"/>
        </w:rPr>
        <w:t xml:space="preserve">Камчатского края </w:t>
      </w:r>
      <w:r w:rsidRPr="00B147B1">
        <w:rPr>
          <w:rFonts w:ascii="Times New Roman" w:hAnsi="Times New Roman"/>
          <w:sz w:val="28"/>
        </w:rPr>
        <w:t xml:space="preserve">на 2024-2028 годы согласно приложению </w:t>
      </w:r>
      <w:r w:rsidR="00B147B1">
        <w:rPr>
          <w:rFonts w:ascii="Times New Roman" w:hAnsi="Times New Roman"/>
          <w:sz w:val="28"/>
        </w:rPr>
        <w:t>3</w:t>
      </w:r>
      <w:r w:rsidRPr="00B147B1">
        <w:rPr>
          <w:rFonts w:ascii="Times New Roman" w:hAnsi="Times New Roman"/>
          <w:sz w:val="28"/>
        </w:rPr>
        <w:t>.</w:t>
      </w:r>
    </w:p>
    <w:p w:rsidR="00B051BF" w:rsidRDefault="00B147B1" w:rsidP="00B051B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147B1">
        <w:rPr>
          <w:rFonts w:ascii="Times New Roman" w:hAnsi="Times New Roman"/>
          <w:sz w:val="28"/>
        </w:rPr>
        <w:t xml:space="preserve">Утвердить долгосрочные параметры регулирования МУП «Коммунальное хозяйство Усть-Большерецкого сельского поселения» на долгосрочный период регулирования в сфере </w:t>
      </w:r>
      <w:r w:rsidR="00B051BF">
        <w:rPr>
          <w:rFonts w:ascii="Times New Roman" w:hAnsi="Times New Roman"/>
          <w:sz w:val="28"/>
        </w:rPr>
        <w:t xml:space="preserve">водоотведения </w:t>
      </w:r>
      <w:r w:rsidRPr="00B147B1">
        <w:rPr>
          <w:rFonts w:ascii="Times New Roman" w:hAnsi="Times New Roman"/>
          <w:sz w:val="28"/>
        </w:rPr>
        <w:t xml:space="preserve">в Усть-Большерецком сельском поселении Усть-Большерецкого муниципального района Камчатского края на 2024-2028 годы согласно приложению </w:t>
      </w:r>
      <w:r>
        <w:rPr>
          <w:rFonts w:ascii="Times New Roman" w:hAnsi="Times New Roman"/>
          <w:sz w:val="28"/>
        </w:rPr>
        <w:t>4</w:t>
      </w:r>
      <w:r w:rsidR="00B051BF">
        <w:rPr>
          <w:rFonts w:ascii="Times New Roman" w:hAnsi="Times New Roman"/>
          <w:sz w:val="28"/>
        </w:rPr>
        <w:t>.</w:t>
      </w:r>
    </w:p>
    <w:p w:rsidR="0085079A" w:rsidRDefault="0085079A" w:rsidP="00B051B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51BF">
        <w:rPr>
          <w:rFonts w:ascii="Times New Roman" w:hAnsi="Times New Roman"/>
          <w:sz w:val="28"/>
        </w:rPr>
        <w:t>Утвердить тарифы на питьевую воду (питьевое водоснабжение)</w:t>
      </w:r>
      <w:r w:rsidR="00161B2D" w:rsidRPr="00B051BF">
        <w:rPr>
          <w:sz w:val="28"/>
        </w:rPr>
        <w:t xml:space="preserve"> </w:t>
      </w:r>
      <w:r w:rsidR="00161B2D" w:rsidRPr="00B051BF">
        <w:rPr>
          <w:sz w:val="28"/>
        </w:rPr>
        <w:br/>
      </w:r>
      <w:r w:rsidR="00B147B1" w:rsidRPr="00B051BF"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Pr="00B051BF">
        <w:rPr>
          <w:rFonts w:ascii="Times New Roman" w:hAnsi="Times New Roman"/>
          <w:sz w:val="28"/>
        </w:rPr>
        <w:t xml:space="preserve"> </w:t>
      </w:r>
      <w:r w:rsidR="00B147B1" w:rsidRPr="00B051BF">
        <w:rPr>
          <w:rFonts w:ascii="Times New Roman" w:hAnsi="Times New Roman"/>
          <w:sz w:val="28"/>
        </w:rPr>
        <w:t>потребителям Усть-Большерецкого сельского поселения Усть-Большерецкого</w:t>
      </w:r>
      <w:r w:rsidRPr="00B051BF">
        <w:rPr>
          <w:rFonts w:ascii="Times New Roman" w:hAnsi="Times New Roman"/>
          <w:sz w:val="28"/>
        </w:rPr>
        <w:t xml:space="preserve"> муниципального района </w:t>
      </w:r>
      <w:r w:rsidR="00161B2D" w:rsidRPr="00B051BF">
        <w:rPr>
          <w:rFonts w:ascii="Times New Roman" w:hAnsi="Times New Roman"/>
          <w:sz w:val="28"/>
        </w:rPr>
        <w:t xml:space="preserve">Камчатского края </w:t>
      </w:r>
      <w:r w:rsidRPr="00B051BF">
        <w:rPr>
          <w:rFonts w:ascii="Times New Roman" w:hAnsi="Times New Roman"/>
          <w:sz w:val="28"/>
        </w:rPr>
        <w:t xml:space="preserve">на 2024-2028 годы согласно приложению </w:t>
      </w:r>
      <w:r w:rsidR="00B051BF">
        <w:rPr>
          <w:rFonts w:ascii="Times New Roman" w:hAnsi="Times New Roman"/>
          <w:sz w:val="28"/>
        </w:rPr>
        <w:t>5</w:t>
      </w:r>
      <w:r w:rsidRPr="00B051BF">
        <w:rPr>
          <w:rFonts w:ascii="Times New Roman" w:hAnsi="Times New Roman"/>
          <w:sz w:val="28"/>
        </w:rPr>
        <w:t>.</w:t>
      </w:r>
    </w:p>
    <w:p w:rsidR="00B051BF" w:rsidRDefault="00B051BF" w:rsidP="00B051B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51BF">
        <w:rPr>
          <w:rFonts w:ascii="Times New Roman" w:hAnsi="Times New Roman"/>
          <w:sz w:val="28"/>
        </w:rPr>
        <w:t xml:space="preserve">Утвердить тарифы на </w:t>
      </w:r>
      <w:r>
        <w:rPr>
          <w:rFonts w:ascii="Times New Roman" w:hAnsi="Times New Roman"/>
          <w:sz w:val="28"/>
        </w:rPr>
        <w:t>водоотведение</w:t>
      </w:r>
      <w:r w:rsidRPr="00B051BF">
        <w:rPr>
          <w:rFonts w:ascii="Times New Roman" w:hAnsi="Times New Roman"/>
          <w:sz w:val="28"/>
        </w:rPr>
        <w:t xml:space="preserve"> МУП «Коммунальное хозяйство Усть-Большерецкого сельского поселения» потребителям Усть-Большерецкого сельского поселения Усть-Большерецкого муниципального района Камчатского края на 2024-2028 годы согласно приложению </w:t>
      </w:r>
      <w:r>
        <w:rPr>
          <w:rFonts w:ascii="Times New Roman" w:hAnsi="Times New Roman"/>
          <w:sz w:val="28"/>
        </w:rPr>
        <w:t>6</w:t>
      </w:r>
      <w:r w:rsidRPr="00B051BF">
        <w:rPr>
          <w:rFonts w:ascii="Times New Roman" w:hAnsi="Times New Roman"/>
          <w:sz w:val="28"/>
        </w:rPr>
        <w:t>.</w:t>
      </w:r>
    </w:p>
    <w:p w:rsidR="0085079A" w:rsidRPr="00B051BF" w:rsidRDefault="0085079A" w:rsidP="00B051B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51BF">
        <w:rPr>
          <w:rFonts w:ascii="Times New Roman" w:hAnsi="Times New Roman"/>
          <w:sz w:val="28"/>
        </w:rPr>
        <w:t>Настоящее постановление вступает в силу с</w:t>
      </w:r>
      <w:r w:rsidR="00C37912" w:rsidRPr="00B051BF">
        <w:rPr>
          <w:rFonts w:ascii="Times New Roman" w:hAnsi="Times New Roman"/>
          <w:sz w:val="28"/>
        </w:rPr>
        <w:t xml:space="preserve"> </w:t>
      </w:r>
      <w:r w:rsidR="00161B2D" w:rsidRPr="00B051BF">
        <w:rPr>
          <w:rFonts w:ascii="Times New Roman" w:hAnsi="Times New Roman"/>
          <w:sz w:val="28"/>
        </w:rPr>
        <w:t>1 января 2024 года.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 w:rsidSect="00161B2D">
          <w:headerReference w:type="default" r:id="rId8"/>
          <w:pgSz w:w="11906" w:h="16838"/>
          <w:pgMar w:top="1134" w:right="567" w:bottom="1134" w:left="1418" w:header="709" w:footer="709" w:gutter="0"/>
          <w:cols w:space="720"/>
          <w:titlePg/>
        </w:sectPr>
      </w:pPr>
    </w:p>
    <w:p w:rsidR="00161B2D" w:rsidRDefault="0085079A" w:rsidP="00161B2D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>Приложение 1</w:t>
      </w:r>
      <w:r w:rsidR="00161B2D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</w:t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Региональной службы</w:t>
      </w:r>
      <w:r w:rsidR="00161B2D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B051BF">
        <w:rPr>
          <w:rFonts w:ascii="Times New Roman" w:hAnsi="Times New Roman"/>
          <w:sz w:val="28"/>
        </w:rPr>
        <w:t>ХХ</w:t>
      </w:r>
      <w:r w:rsidR="00161B2D">
        <w:rPr>
          <w:rFonts w:ascii="Times New Roman" w:hAnsi="Times New Roman"/>
          <w:sz w:val="28"/>
        </w:rPr>
        <w:t>.11</w:t>
      </w:r>
      <w:r w:rsidRPr="0085079A">
        <w:rPr>
          <w:rFonts w:ascii="Times New Roman" w:hAnsi="Times New Roman"/>
          <w:sz w:val="28"/>
        </w:rPr>
        <w:t xml:space="preserve">.2023 № </w:t>
      </w:r>
      <w:r w:rsidR="00B051BF"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  <w:r w:rsidR="00B147B1"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="00B051BF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в сфере холодного водоснабжения (питьевого водоснабжения) в </w:t>
      </w:r>
      <w:r w:rsidR="00B147B1">
        <w:rPr>
          <w:rFonts w:ascii="Times New Roman" w:hAnsi="Times New Roman"/>
          <w:sz w:val="28"/>
        </w:rPr>
        <w:t>Усть-Большерецком сельском поселении Усть-Большерецкого</w:t>
      </w:r>
      <w:r w:rsidRPr="0085079A">
        <w:rPr>
          <w:rFonts w:ascii="Times New Roman" w:hAnsi="Times New Roman"/>
          <w:sz w:val="28"/>
        </w:rPr>
        <w:t xml:space="preserve"> муниципального района</w:t>
      </w:r>
      <w:r w:rsidR="00161B2D">
        <w:rPr>
          <w:rFonts w:ascii="Times New Roman" w:hAnsi="Times New Roman"/>
          <w:sz w:val="28"/>
        </w:rPr>
        <w:t xml:space="preserve"> Камчатского края </w:t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33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85079A" w:rsidRPr="0085079A" w:rsidTr="00E329E1">
        <w:trPr>
          <w:trHeight w:val="780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85079A" w:rsidRPr="0085079A" w:rsidRDefault="00B147B1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«Коммунальное хозяйство Усть-Большерецкого сельского поселения»</w:t>
            </w:r>
            <w:r w:rsidR="0085079A" w:rsidRPr="0085079A">
              <w:rPr>
                <w:rFonts w:ascii="Times New Roman" w:hAnsi="Times New Roman"/>
              </w:rPr>
              <w:t>,</w:t>
            </w:r>
          </w:p>
          <w:p w:rsidR="00B051BF" w:rsidRDefault="00E329E1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5079A">
              <w:rPr>
                <w:rFonts w:ascii="Times New Roman" w:hAnsi="Times New Roman"/>
              </w:rPr>
              <w:t xml:space="preserve">л. </w:t>
            </w:r>
            <w:r w:rsidR="00B051BF">
              <w:rPr>
                <w:rFonts w:ascii="Times New Roman" w:hAnsi="Times New Roman"/>
              </w:rPr>
              <w:t xml:space="preserve">Калининская, </w:t>
            </w:r>
            <w:r w:rsidR="0085079A">
              <w:rPr>
                <w:rFonts w:ascii="Times New Roman" w:hAnsi="Times New Roman"/>
              </w:rPr>
              <w:t xml:space="preserve">2, </w:t>
            </w:r>
            <w:r w:rsidR="00B051BF">
              <w:rPr>
                <w:rFonts w:ascii="Times New Roman" w:hAnsi="Times New Roman"/>
              </w:rPr>
              <w:t>с</w:t>
            </w:r>
            <w:r w:rsidR="0085079A">
              <w:rPr>
                <w:rFonts w:ascii="Times New Roman" w:hAnsi="Times New Roman"/>
              </w:rPr>
              <w:t xml:space="preserve">. </w:t>
            </w:r>
            <w:r w:rsidR="00B051BF">
              <w:rPr>
                <w:rFonts w:ascii="Times New Roman" w:hAnsi="Times New Roman"/>
              </w:rPr>
              <w:t>Усть-Большерецк</w:t>
            </w:r>
            <w:r w:rsidR="0085079A">
              <w:rPr>
                <w:rFonts w:ascii="Times New Roman" w:hAnsi="Times New Roman"/>
              </w:rPr>
              <w:t xml:space="preserve">, 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</w:t>
            </w:r>
            <w:r w:rsidR="00B051BF">
              <w:rPr>
                <w:rFonts w:ascii="Times New Roman" w:hAnsi="Times New Roman"/>
              </w:rPr>
              <w:t>Усть-Большерецкий,</w:t>
            </w:r>
            <w:r w:rsidRPr="0085079A">
              <w:rPr>
                <w:rFonts w:ascii="Times New Roman" w:hAnsi="Times New Roman"/>
              </w:rPr>
              <w:t xml:space="preserve"> Камчатский край, 68</w:t>
            </w:r>
            <w:r>
              <w:rPr>
                <w:rFonts w:ascii="Times New Roman" w:hAnsi="Times New Roman"/>
              </w:rPr>
              <w:t>4</w:t>
            </w:r>
            <w:r w:rsidR="00B051BF">
              <w:rPr>
                <w:rFonts w:ascii="Times New Roman" w:hAnsi="Times New Roman"/>
              </w:rPr>
              <w:t>100</w:t>
            </w:r>
            <w:r w:rsidRPr="0085079A">
              <w:rPr>
                <w:rFonts w:ascii="Times New Roman" w:hAnsi="Times New Roman"/>
              </w:rPr>
              <w:t>,</w:t>
            </w:r>
          </w:p>
          <w:p w:rsidR="0085079A" w:rsidRPr="0085079A" w:rsidRDefault="00B051BF" w:rsidP="00B051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5079A" w:rsidRPr="0085079A">
              <w:rPr>
                <w:rFonts w:ascii="Times New Roman" w:hAnsi="Times New Roman"/>
              </w:rPr>
              <w:t xml:space="preserve">иректор – </w:t>
            </w:r>
            <w:proofErr w:type="spellStart"/>
            <w:r>
              <w:rPr>
                <w:rFonts w:ascii="Times New Roman" w:hAnsi="Times New Roman"/>
              </w:rPr>
              <w:t>Нагуманов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Гусманович</w:t>
            </w:r>
            <w:proofErr w:type="spellEnd"/>
          </w:p>
        </w:tc>
      </w:tr>
      <w:tr w:rsidR="0085079A" w:rsidRPr="0085079A" w:rsidTr="00E329E1">
        <w:trPr>
          <w:trHeight w:val="1162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</w:t>
            </w:r>
            <w:r w:rsidR="00E329E1" w:rsidRPr="0085079A">
              <w:rPr>
                <w:rFonts w:ascii="Times New Roman" w:hAnsi="Times New Roman"/>
              </w:rPr>
              <w:t xml:space="preserve"> г. Петропавловск-Камчатский, 683003</w:t>
            </w:r>
          </w:p>
          <w:p w:rsidR="00E329E1" w:rsidRDefault="00161B2D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5079A" w:rsidRPr="0085079A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85079A" w:rsidRPr="0085079A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8 (4152) 428381</w:t>
            </w:r>
          </w:p>
        </w:tc>
      </w:tr>
      <w:tr w:rsidR="0085079A" w:rsidRPr="0085079A" w:rsidTr="00E329E1">
        <w:trPr>
          <w:trHeight w:val="334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85079A" w:rsidRPr="0085079A" w:rsidRDefault="0085079A" w:rsidP="008507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85079A" w:rsidRPr="00E329E1" w:rsidTr="00E329E1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6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7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8</w:t>
            </w:r>
            <w:r w:rsidRPr="00E329E1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85079A" w:rsidRPr="00E329E1" w:rsidTr="00E329E1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E329E1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79A" w:rsidRPr="00E329E1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4D5757" w:rsidP="0085079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B051BF" w:rsidRPr="00E329E1" w:rsidTr="00E329E1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78,00</w:t>
            </w:r>
          </w:p>
        </w:tc>
      </w:tr>
      <w:tr w:rsidR="00B051BF" w:rsidRPr="00E329E1" w:rsidTr="00E329E1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58,18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58,18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58,18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58,18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58,18</w:t>
            </w:r>
          </w:p>
        </w:tc>
      </w:tr>
      <w:tr w:rsidR="00B051BF" w:rsidRPr="00E329E1" w:rsidTr="00E329E1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5,26</w:t>
            </w:r>
          </w:p>
        </w:tc>
      </w:tr>
      <w:tr w:rsidR="00B051BF" w:rsidRPr="00E329E1" w:rsidTr="00E329E1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14,56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14,56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14,56</w:t>
            </w:r>
          </w:p>
        </w:tc>
      </w:tr>
    </w:tbl>
    <w:p w:rsidR="0085079A" w:rsidRPr="0085079A" w:rsidRDefault="0085079A" w:rsidP="0085079A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85079A" w:rsidRPr="0085079A" w:rsidRDefault="0085079A" w:rsidP="0085079A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>деятельности организации коммунального комплекса</w:t>
      </w:r>
      <w:r w:rsidRPr="0085079A">
        <w:rPr>
          <w:rFonts w:ascii="Times New Roman" w:hAnsi="Times New Roman"/>
        </w:rPr>
        <w:t xml:space="preserve"> 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927"/>
        <w:gridCol w:w="1433"/>
        <w:gridCol w:w="1670"/>
        <w:gridCol w:w="2088"/>
        <w:gridCol w:w="829"/>
      </w:tblGrid>
      <w:tr w:rsidR="0085079A" w:rsidRPr="00E329E1" w:rsidTr="004D5757">
        <w:trPr>
          <w:trHeight w:val="317"/>
          <w:tblHeader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Срок реализации мероприятий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Ожидаемый эффект</w:t>
            </w:r>
          </w:p>
        </w:tc>
      </w:tr>
      <w:tr w:rsidR="0085079A" w:rsidRPr="00E329E1" w:rsidTr="004D5757">
        <w:trPr>
          <w:trHeight w:val="834"/>
          <w:tblHeader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rPr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tabs>
                <w:tab w:val="left" w:pos="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руб./%</w:t>
            </w:r>
          </w:p>
        </w:tc>
      </w:tr>
      <w:tr w:rsidR="0085079A" w:rsidRPr="00E329E1" w:rsidTr="004D5757">
        <w:trPr>
          <w:trHeight w:val="30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85079A" w:rsidRPr="00E329E1" w:rsidTr="004D5757">
        <w:trPr>
          <w:trHeight w:val="30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5757" w:rsidRPr="00E329E1" w:rsidTr="004D5757">
        <w:trPr>
          <w:trHeight w:val="542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E329E1">
            <w:pPr>
              <w:spacing w:after="0" w:line="240" w:lineRule="auto"/>
              <w:ind w:right="-57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Обеспечение бесперебойной работы объектов водоснабжения, качественного </w:t>
            </w:r>
            <w:r w:rsidRPr="00E329E1">
              <w:rPr>
                <w:rFonts w:ascii="Times New Roman" w:hAnsi="Times New Roman"/>
                <w:szCs w:val="22"/>
              </w:rPr>
              <w:lastRenderedPageBreak/>
              <w:t>предоставления услуг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5757" w:rsidRPr="00E329E1" w:rsidTr="004D5757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</w:tr>
      <w:tr w:rsidR="004D5757" w:rsidRPr="00E329E1" w:rsidTr="00B051BF">
        <w:trPr>
          <w:trHeight w:val="50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85079A">
            <w:pPr>
              <w:rPr>
                <w:szCs w:val="22"/>
              </w:rPr>
            </w:pPr>
          </w:p>
        </w:tc>
      </w:tr>
      <w:tr w:rsidR="004D5757" w:rsidRPr="00E329E1" w:rsidTr="004D5757">
        <w:trPr>
          <w:trHeight w:val="33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</w:tr>
      <w:tr w:rsidR="004D5757" w:rsidRPr="00E329E1" w:rsidTr="004D5757">
        <w:trPr>
          <w:trHeight w:val="28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5757" w:rsidRPr="00E329E1" w:rsidRDefault="004D5757" w:rsidP="004D5757">
            <w:pPr>
              <w:rPr>
                <w:szCs w:val="22"/>
              </w:rPr>
            </w:pPr>
          </w:p>
        </w:tc>
      </w:tr>
      <w:tr w:rsidR="0085079A" w:rsidRPr="00E329E1" w:rsidTr="004D5757">
        <w:trPr>
          <w:trHeight w:val="439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5079A" w:rsidRPr="0085079A" w:rsidRDefault="0085079A" w:rsidP="0085079A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85079A" w:rsidRPr="00E329E1" w:rsidTr="004D5757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85079A" w:rsidRPr="00E329E1" w:rsidTr="004D5757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85079A" w:rsidRPr="00E329E1" w:rsidTr="00E329E1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E329E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</w:t>
            </w:r>
            <w:r w:rsidR="004D5757"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E329E1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7724,11</w:t>
            </w:r>
          </w:p>
        </w:tc>
      </w:tr>
      <w:tr w:rsidR="00B051BF" w:rsidRPr="00E329E1" w:rsidTr="00E329E1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7724,11</w:t>
            </w:r>
          </w:p>
        </w:tc>
      </w:tr>
      <w:tr w:rsidR="00B051BF" w:rsidRPr="00E329E1" w:rsidTr="00E329E1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B23B00" w:rsidRDefault="00B051BF" w:rsidP="00B051B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7724,11</w:t>
            </w:r>
          </w:p>
        </w:tc>
      </w:tr>
      <w:tr w:rsidR="00B051BF" w:rsidRPr="00E329E1" w:rsidTr="00E329E1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7724,11</w:t>
            </w:r>
          </w:p>
        </w:tc>
      </w:tr>
      <w:tr w:rsidR="00B051BF" w:rsidRPr="00E329E1" w:rsidTr="00E329E1">
        <w:trPr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E329E1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7724,11</w:t>
            </w:r>
          </w:p>
        </w:tc>
      </w:tr>
    </w:tbl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232"/>
        <w:gridCol w:w="719"/>
        <w:gridCol w:w="1201"/>
        <w:gridCol w:w="1201"/>
        <w:gridCol w:w="1201"/>
        <w:gridCol w:w="1206"/>
      </w:tblGrid>
      <w:tr w:rsidR="0085079A" w:rsidRPr="0085079A" w:rsidTr="004D5757">
        <w:trPr>
          <w:trHeight w:val="523"/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85079A" w:rsidRPr="0085079A" w:rsidTr="004D5757">
        <w:trPr>
          <w:trHeight w:val="271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85079A" w:rsidRPr="0085079A" w:rsidTr="004D5757">
        <w:trPr>
          <w:trHeight w:val="2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4D5757" w:rsidRPr="0085079A" w:rsidTr="00B051BF">
        <w:trPr>
          <w:trHeight w:val="45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B051BF">
        <w:trPr>
          <w:trHeight w:val="525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B051BF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B051BF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B051BF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5757" w:rsidRDefault="004D5757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9"/>
        <w:gridCol w:w="564"/>
        <w:gridCol w:w="878"/>
        <w:gridCol w:w="879"/>
        <w:gridCol w:w="879"/>
        <w:gridCol w:w="879"/>
        <w:gridCol w:w="879"/>
      </w:tblGrid>
      <w:tr w:rsidR="004D5757" w:rsidRPr="0085079A" w:rsidTr="004D5757">
        <w:trPr>
          <w:trHeight w:val="59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4D5757" w:rsidRPr="0085079A" w:rsidTr="004D5757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2101" w:rsidRPr="0085079A" w:rsidTr="00F44EDD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01" w:rsidRPr="0085079A" w:rsidRDefault="00BC2101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1" w:rsidRPr="00BC2101" w:rsidRDefault="00BC2101" w:rsidP="00BC2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101">
              <w:rPr>
                <w:rFonts w:ascii="Times New Roman" w:hAnsi="Times New Roman"/>
              </w:rPr>
              <w:t>Показатели качества питьевой воды</w:t>
            </w:r>
          </w:p>
        </w:tc>
      </w:tr>
      <w:tr w:rsidR="004D5757" w:rsidRPr="0085079A" w:rsidTr="004D5757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</w:t>
            </w:r>
            <w:r w:rsidRPr="0085079A">
              <w:rPr>
                <w:rFonts w:ascii="Times New Roman" w:hAnsi="Times New Roman"/>
                <w:sz w:val="23"/>
              </w:rPr>
              <w:lastRenderedPageBreak/>
              <w:t>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5757" w:rsidRPr="0085079A" w:rsidTr="004D5757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2101" w:rsidRPr="0085079A" w:rsidTr="009276C9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01" w:rsidRPr="0085079A" w:rsidRDefault="00BC2101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1" w:rsidRPr="00BC2101" w:rsidRDefault="000907F0" w:rsidP="00BC2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надежности и бесперебойности водоснабжения</w:t>
            </w:r>
          </w:p>
        </w:tc>
      </w:tr>
      <w:tr w:rsidR="004D5757" w:rsidRPr="0085079A" w:rsidTr="004D5757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0907F0" w:rsidRPr="0085079A" w:rsidTr="00423386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7F0" w:rsidRPr="0085079A" w:rsidRDefault="000907F0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F0" w:rsidRPr="000907F0" w:rsidRDefault="000907F0" w:rsidP="00090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энергетической эффективности</w:t>
            </w:r>
          </w:p>
        </w:tc>
      </w:tr>
      <w:tr w:rsidR="004D5757" w:rsidRPr="0085079A" w:rsidTr="004D5757">
        <w:trPr>
          <w:trHeight w:val="8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4D5757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5757" w:rsidRPr="0085079A" w:rsidTr="004D5757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5079A"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B051BF" w:rsidP="00B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</w:tr>
    </w:tbl>
    <w:p w:rsidR="0085079A" w:rsidRPr="0085079A" w:rsidRDefault="0085079A" w:rsidP="0085079A">
      <w:pPr>
        <w:sectPr w:rsidR="0085079A" w:rsidRPr="0085079A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11ED7" w:rsidRDefault="00C11ED7" w:rsidP="00C11ED7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</w:t>
      </w:r>
    </w:p>
    <w:p w:rsidR="00C11ED7" w:rsidRPr="0085079A" w:rsidRDefault="00C11ED7" w:rsidP="00C11ED7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11ED7" w:rsidRPr="0085079A" w:rsidRDefault="00C11ED7" w:rsidP="00C11ED7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C11ED7" w:rsidRPr="0085079A" w:rsidRDefault="00C11ED7" w:rsidP="00C11ED7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  <w:r>
        <w:rPr>
          <w:rFonts w:ascii="Times New Roman" w:hAnsi="Times New Roman"/>
          <w:sz w:val="28"/>
        </w:rPr>
        <w:t xml:space="preserve">МУП «Коммунальное хозяйство Усть-Большерецкого сельского поселения» </w:t>
      </w:r>
      <w:r w:rsidRPr="0085079A"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sz w:val="28"/>
        </w:rPr>
        <w:t xml:space="preserve">водоотведения </w:t>
      </w:r>
      <w:r w:rsidRPr="0085079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Усть-Большерецком сельском поселении Усть-Большерецкого</w:t>
      </w:r>
      <w:r w:rsidRPr="0085079A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Камчатского края </w:t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33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C11ED7" w:rsidRPr="0085079A" w:rsidTr="00B716B6">
        <w:trPr>
          <w:trHeight w:val="780"/>
        </w:trPr>
        <w:tc>
          <w:tcPr>
            <w:tcW w:w="3539" w:type="dxa"/>
            <w:vAlign w:val="center"/>
          </w:tcPr>
          <w:p w:rsidR="00C11ED7" w:rsidRPr="0085079A" w:rsidRDefault="00C11ED7" w:rsidP="00B716B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«Коммунальное хозяйство Усть-Большерецкого сельского поселения»</w:t>
            </w:r>
            <w:r w:rsidRPr="0085079A">
              <w:rPr>
                <w:rFonts w:ascii="Times New Roman" w:hAnsi="Times New Roman"/>
              </w:rPr>
              <w:t>,</w:t>
            </w:r>
          </w:p>
          <w:p w:rsidR="00C11ED7" w:rsidRDefault="00C11ED7" w:rsidP="00B716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Калининская, 2, с. Усть-Большерецк, </w:t>
            </w:r>
          </w:p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Усть-Большерецкий,</w:t>
            </w:r>
            <w:r w:rsidRPr="0085079A">
              <w:rPr>
                <w:rFonts w:ascii="Times New Roman" w:hAnsi="Times New Roman"/>
              </w:rPr>
              <w:t xml:space="preserve"> Камчатский край, 68</w:t>
            </w:r>
            <w:r>
              <w:rPr>
                <w:rFonts w:ascii="Times New Roman" w:hAnsi="Times New Roman"/>
              </w:rPr>
              <w:t>4100</w:t>
            </w:r>
            <w:r w:rsidRPr="0085079A">
              <w:rPr>
                <w:rFonts w:ascii="Times New Roman" w:hAnsi="Times New Roman"/>
              </w:rPr>
              <w:t>,</w:t>
            </w:r>
          </w:p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5079A">
              <w:rPr>
                <w:rFonts w:ascii="Times New Roman" w:hAnsi="Times New Roman"/>
              </w:rPr>
              <w:t xml:space="preserve">иректор – </w:t>
            </w:r>
            <w:proofErr w:type="spellStart"/>
            <w:r>
              <w:rPr>
                <w:rFonts w:ascii="Times New Roman" w:hAnsi="Times New Roman"/>
              </w:rPr>
              <w:t>Нагуманов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Гусманович</w:t>
            </w:r>
            <w:proofErr w:type="spellEnd"/>
          </w:p>
        </w:tc>
      </w:tr>
      <w:tr w:rsidR="00C11ED7" w:rsidRPr="0085079A" w:rsidTr="00B716B6">
        <w:trPr>
          <w:trHeight w:val="1162"/>
        </w:trPr>
        <w:tc>
          <w:tcPr>
            <w:tcW w:w="3539" w:type="dxa"/>
            <w:vAlign w:val="center"/>
          </w:tcPr>
          <w:p w:rsidR="00C11ED7" w:rsidRPr="0085079A" w:rsidRDefault="00C11ED7" w:rsidP="00B716B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 г. Петропавловск-Камчатский, 683003</w:t>
            </w:r>
          </w:p>
          <w:p w:rsidR="00C11ED7" w:rsidRDefault="00C11ED7" w:rsidP="00B716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5079A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Pr="0085079A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8 (4152) 428381</w:t>
            </w:r>
          </w:p>
        </w:tc>
      </w:tr>
      <w:tr w:rsidR="00C11ED7" w:rsidRPr="0085079A" w:rsidTr="00B716B6">
        <w:trPr>
          <w:trHeight w:val="334"/>
        </w:trPr>
        <w:tc>
          <w:tcPr>
            <w:tcW w:w="3539" w:type="dxa"/>
            <w:vAlign w:val="center"/>
          </w:tcPr>
          <w:p w:rsidR="00C11ED7" w:rsidRPr="0085079A" w:rsidRDefault="00C11ED7" w:rsidP="00B716B6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C11ED7" w:rsidRPr="0085079A" w:rsidRDefault="00C11ED7" w:rsidP="00B716B6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C11ED7" w:rsidRPr="0085079A" w:rsidRDefault="00C11ED7" w:rsidP="00C11E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2. Планируемый объем </w:t>
      </w:r>
      <w:r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C11ED7" w:rsidRPr="00E329E1" w:rsidTr="00B716B6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C11ED7" w:rsidRPr="00E329E1" w:rsidTr="00B716B6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D7" w:rsidRPr="00E329E1" w:rsidRDefault="00C11ED7" w:rsidP="00B716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D7" w:rsidRPr="00E329E1" w:rsidRDefault="00C11ED7" w:rsidP="00B716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C11ED7" w:rsidRPr="00E329E1" w:rsidTr="00B716B6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82,93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82,93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82,93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82,93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82,93</w:t>
            </w:r>
          </w:p>
        </w:tc>
      </w:tr>
      <w:tr w:rsidR="00C11ED7" w:rsidRPr="00E329E1" w:rsidTr="00B716B6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72,39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72,39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72,39</w:t>
            </w:r>
          </w:p>
        </w:tc>
      </w:tr>
      <w:tr w:rsidR="00C11ED7" w:rsidRPr="00E329E1" w:rsidTr="00B716B6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5,39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5,39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5,39</w:t>
            </w:r>
          </w:p>
        </w:tc>
      </w:tr>
      <w:tr w:rsidR="00C11ED7" w:rsidRPr="00E329E1" w:rsidTr="00B716B6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5,15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5,15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5,15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5,15</w:t>
            </w:r>
          </w:p>
        </w:tc>
      </w:tr>
    </w:tbl>
    <w:p w:rsidR="00C11ED7" w:rsidRPr="0085079A" w:rsidRDefault="00C11ED7" w:rsidP="00C11ED7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11ED7" w:rsidRPr="0085079A" w:rsidRDefault="00C11ED7" w:rsidP="00C11ED7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C11ED7" w:rsidRPr="0085079A" w:rsidRDefault="00C11ED7" w:rsidP="00C11ED7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>деятельности организации коммунального комплекса</w:t>
      </w:r>
      <w:r w:rsidRPr="0085079A">
        <w:rPr>
          <w:rFonts w:ascii="Times New Roman" w:hAnsi="Times New Roman"/>
        </w:rPr>
        <w:t xml:space="preserve"> 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927"/>
        <w:gridCol w:w="1433"/>
        <w:gridCol w:w="1670"/>
        <w:gridCol w:w="2088"/>
        <w:gridCol w:w="829"/>
      </w:tblGrid>
      <w:tr w:rsidR="00C11ED7" w:rsidRPr="00E329E1" w:rsidTr="00B716B6">
        <w:trPr>
          <w:trHeight w:val="317"/>
          <w:tblHeader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Срок реализации мероприятий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Ожидаемый эффект</w:t>
            </w:r>
          </w:p>
        </w:tc>
      </w:tr>
      <w:tr w:rsidR="00C11ED7" w:rsidRPr="00E329E1" w:rsidTr="00B716B6">
        <w:trPr>
          <w:trHeight w:val="834"/>
          <w:tblHeader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tabs>
                <w:tab w:val="left" w:pos="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руб./%</w:t>
            </w:r>
          </w:p>
        </w:tc>
      </w:tr>
      <w:tr w:rsidR="00C11ED7" w:rsidRPr="00E329E1" w:rsidTr="00B716B6">
        <w:trPr>
          <w:trHeight w:val="30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C11ED7" w:rsidRPr="00E329E1" w:rsidTr="00B716B6">
        <w:trPr>
          <w:trHeight w:val="30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Мероприятия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ED7" w:rsidRPr="00E329E1" w:rsidTr="00B716B6">
        <w:trPr>
          <w:trHeight w:val="542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ind w:right="-57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</w:t>
            </w:r>
            <w:r>
              <w:rPr>
                <w:rFonts w:ascii="Times New Roman" w:hAnsi="Times New Roman"/>
                <w:szCs w:val="22"/>
              </w:rPr>
              <w:t>отведения</w:t>
            </w:r>
            <w:r w:rsidRPr="00E329E1">
              <w:rPr>
                <w:rFonts w:ascii="Times New Roman" w:hAnsi="Times New Roman"/>
                <w:szCs w:val="22"/>
              </w:rPr>
              <w:t xml:space="preserve"> либо объектов, входящих в состав таких систем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Обеспечение бесперебойной работы объектов </w:t>
            </w:r>
            <w:r>
              <w:rPr>
                <w:rFonts w:ascii="Times New Roman" w:hAnsi="Times New Roman"/>
                <w:szCs w:val="22"/>
              </w:rPr>
              <w:t>водоотведения</w:t>
            </w:r>
            <w:r w:rsidRPr="00E329E1">
              <w:rPr>
                <w:rFonts w:ascii="Times New Roman" w:hAnsi="Times New Roman"/>
                <w:szCs w:val="22"/>
              </w:rPr>
              <w:t xml:space="preserve">, качественного </w:t>
            </w:r>
            <w:r w:rsidRPr="00E329E1">
              <w:rPr>
                <w:rFonts w:ascii="Times New Roman" w:hAnsi="Times New Roman"/>
                <w:szCs w:val="22"/>
              </w:rPr>
              <w:lastRenderedPageBreak/>
              <w:t>предоставления услуг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ED7" w:rsidRPr="00E329E1" w:rsidTr="00B716B6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</w:tr>
      <w:tr w:rsidR="00C11ED7" w:rsidRPr="00E329E1" w:rsidTr="00B716B6">
        <w:trPr>
          <w:trHeight w:val="50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</w:tr>
      <w:tr w:rsidR="00C11ED7" w:rsidRPr="00E329E1" w:rsidTr="00B716B6">
        <w:trPr>
          <w:trHeight w:val="33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</w:tr>
      <w:tr w:rsidR="00C11ED7" w:rsidRPr="00E329E1" w:rsidTr="00B716B6">
        <w:trPr>
          <w:trHeight w:val="28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2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rPr>
                <w:szCs w:val="22"/>
              </w:rPr>
            </w:pPr>
          </w:p>
        </w:tc>
      </w:tr>
      <w:tr w:rsidR="00C11ED7" w:rsidRPr="00E329E1" w:rsidTr="00B716B6">
        <w:trPr>
          <w:trHeight w:val="439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11ED7" w:rsidRPr="0085079A" w:rsidRDefault="00C11ED7" w:rsidP="00C11ED7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программы в сфере </w:t>
      </w:r>
      <w:r>
        <w:rPr>
          <w:rFonts w:ascii="Times New Roman" w:hAnsi="Times New Roman"/>
          <w:sz w:val="24"/>
        </w:rPr>
        <w:t>водоотведения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C11ED7" w:rsidRPr="00E329E1" w:rsidTr="00B716B6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C11ED7" w:rsidRPr="00E329E1" w:rsidTr="00B716B6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C11ED7" w:rsidRPr="00E329E1" w:rsidTr="00B716B6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>061,68</w:t>
            </w:r>
          </w:p>
        </w:tc>
      </w:tr>
      <w:tr w:rsidR="00C11ED7" w:rsidRPr="00E329E1" w:rsidTr="00B716B6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7061,68</w:t>
            </w:r>
          </w:p>
        </w:tc>
      </w:tr>
      <w:tr w:rsidR="00C11ED7" w:rsidRPr="00E329E1" w:rsidTr="00B716B6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B23B00" w:rsidRDefault="00C11ED7" w:rsidP="00C11E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7061,68</w:t>
            </w:r>
          </w:p>
        </w:tc>
      </w:tr>
      <w:tr w:rsidR="00C11ED7" w:rsidRPr="00E329E1" w:rsidTr="00B716B6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7061,68</w:t>
            </w:r>
          </w:p>
        </w:tc>
      </w:tr>
      <w:tr w:rsidR="00C11ED7" w:rsidRPr="00E329E1" w:rsidTr="00B716B6">
        <w:trPr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E329E1" w:rsidRDefault="00C11ED7" w:rsidP="00C11ED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7061,68</w:t>
            </w:r>
          </w:p>
        </w:tc>
      </w:tr>
    </w:tbl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11ED7" w:rsidRPr="0085079A" w:rsidRDefault="00C11ED7" w:rsidP="00C11E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232"/>
        <w:gridCol w:w="719"/>
        <w:gridCol w:w="1201"/>
        <w:gridCol w:w="1201"/>
        <w:gridCol w:w="1201"/>
        <w:gridCol w:w="1206"/>
      </w:tblGrid>
      <w:tr w:rsidR="00C11ED7" w:rsidRPr="0085079A" w:rsidTr="00B716B6">
        <w:trPr>
          <w:trHeight w:val="523"/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</w:p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C11ED7" w:rsidRPr="0085079A" w:rsidTr="00B716B6">
        <w:trPr>
          <w:trHeight w:val="271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C11ED7" w:rsidRPr="0085079A" w:rsidTr="00B716B6">
        <w:trPr>
          <w:trHeight w:val="2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11ED7" w:rsidRPr="0085079A" w:rsidTr="00B716B6">
        <w:trPr>
          <w:trHeight w:val="45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Текущий ремонт и техническое обслуживание объектов централизованных систем водо</w:t>
            </w:r>
            <w:r>
              <w:rPr>
                <w:rFonts w:ascii="Times New Roman" w:hAnsi="Times New Roman"/>
              </w:rPr>
              <w:t>отведения</w:t>
            </w:r>
            <w:r w:rsidRPr="0085079A">
              <w:rPr>
                <w:rFonts w:ascii="Times New Roman" w:hAnsi="Times New Roman"/>
              </w:rPr>
              <w:t xml:space="preserve"> либо объектов, входящих в состав таких систем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1ED7" w:rsidRPr="0085079A" w:rsidTr="00B716B6">
        <w:trPr>
          <w:trHeight w:val="525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1ED7" w:rsidRPr="0085079A" w:rsidTr="00B716B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1ED7" w:rsidRPr="0085079A" w:rsidTr="00B716B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1ED7" w:rsidRPr="0085079A" w:rsidTr="00B716B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ED7" w:rsidRPr="0085079A" w:rsidRDefault="00C11ED7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11ED7" w:rsidRDefault="00C11ED7" w:rsidP="00C11ED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C11ED7" w:rsidRDefault="00C11ED7" w:rsidP="00C11ED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tbl>
      <w:tblPr>
        <w:tblW w:w="98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03"/>
        <w:gridCol w:w="740"/>
        <w:gridCol w:w="850"/>
        <w:gridCol w:w="739"/>
        <w:gridCol w:w="738"/>
        <w:gridCol w:w="791"/>
        <w:gridCol w:w="51"/>
      </w:tblGrid>
      <w:tr w:rsidR="00082FAB" w:rsidRPr="00082FAB" w:rsidTr="000907F0">
        <w:trPr>
          <w:gridAfter w:val="1"/>
          <w:wAfter w:w="51" w:type="dxa"/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N 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Ед. 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br/>
              <w:t>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20</w:t>
            </w:r>
            <w:r>
              <w:rPr>
                <w:rFonts w:ascii="Times New Roman" w:hAnsi="Times New Roman"/>
                <w:color w:val="auto"/>
                <w:szCs w:val="22"/>
              </w:rPr>
              <w:t>24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7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8</w:t>
            </w: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 год</w:t>
            </w:r>
          </w:p>
        </w:tc>
      </w:tr>
      <w:tr w:rsidR="00082FAB" w:rsidRPr="00082FAB" w:rsidTr="000907F0">
        <w:trPr>
          <w:gridAfter w:val="1"/>
          <w:wAfter w:w="51" w:type="dxa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0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91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082FAB" w:rsidRPr="00082FAB" w:rsidTr="000907F0">
        <w:trPr>
          <w:trHeight w:val="27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9123" w:type="dxa"/>
            <w:gridSpan w:val="8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082FAB" w:rsidRPr="00082FAB" w:rsidTr="000907F0">
        <w:trPr>
          <w:gridAfter w:val="1"/>
          <w:wAfter w:w="51" w:type="dxa"/>
          <w:trHeight w:val="555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ед./км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82FAB" w:rsidRPr="00082FAB" w:rsidTr="000907F0">
        <w:trPr>
          <w:trHeight w:val="329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9123" w:type="dxa"/>
            <w:gridSpan w:val="8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Показатели качества очистки сточных вод</w:t>
            </w:r>
          </w:p>
        </w:tc>
      </w:tr>
      <w:tr w:rsidR="00082FAB" w:rsidRPr="00082FAB" w:rsidTr="000907F0">
        <w:trPr>
          <w:gridAfter w:val="1"/>
          <w:wAfter w:w="51" w:type="dxa"/>
          <w:trHeight w:val="91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lastRenderedPageBreak/>
              <w:t>2.1.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82FAB" w:rsidRPr="00082FAB" w:rsidTr="000907F0">
        <w:trPr>
          <w:gridAfter w:val="1"/>
          <w:wAfter w:w="51" w:type="dxa"/>
          <w:trHeight w:val="91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82FAB" w:rsidRPr="00082FAB" w:rsidTr="000907F0">
        <w:trPr>
          <w:gridAfter w:val="1"/>
          <w:wAfter w:w="51" w:type="dxa"/>
          <w:trHeight w:val="91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082FAB" w:rsidRPr="00082FAB" w:rsidRDefault="00082FAB" w:rsidP="00082FAB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водоотведения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82FAB" w:rsidRPr="00082FAB" w:rsidTr="000907F0">
        <w:trPr>
          <w:trHeight w:val="341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9123" w:type="dxa"/>
            <w:gridSpan w:val="8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Показатели энергетической эффективности</w:t>
            </w:r>
          </w:p>
        </w:tc>
      </w:tr>
      <w:tr w:rsidR="00082FAB" w:rsidRPr="00082FAB" w:rsidTr="000907F0">
        <w:trPr>
          <w:gridAfter w:val="1"/>
          <w:wAfter w:w="51" w:type="dxa"/>
          <w:trHeight w:val="91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9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38" w:type="dxa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82FAB" w:rsidRPr="00082FAB" w:rsidTr="000907F0">
        <w:trPr>
          <w:gridAfter w:val="1"/>
          <w:wAfter w:w="51" w:type="dxa"/>
          <w:trHeight w:val="910"/>
        </w:trPr>
        <w:tc>
          <w:tcPr>
            <w:tcW w:w="709" w:type="dxa"/>
            <w:shd w:val="clear" w:color="auto" w:fill="auto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82FAB" w:rsidRPr="00082FAB" w:rsidRDefault="00082FAB" w:rsidP="00082F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0,126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0,126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0,126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0,126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82FAB" w:rsidRPr="00082FAB" w:rsidRDefault="00082FAB" w:rsidP="00082F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82FAB">
              <w:rPr>
                <w:rFonts w:ascii="Times New Roman" w:hAnsi="Times New Roman"/>
                <w:color w:val="auto"/>
                <w:szCs w:val="22"/>
              </w:rPr>
              <w:t>0,126</w:t>
            </w:r>
          </w:p>
        </w:tc>
      </w:tr>
    </w:tbl>
    <w:p w:rsidR="00082FAB" w:rsidRDefault="00082FAB" w:rsidP="00C11ED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082FAB" w:rsidRPr="0085079A" w:rsidRDefault="00082FAB" w:rsidP="00C11ED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C11ED7" w:rsidRPr="0085079A" w:rsidRDefault="00C11ED7" w:rsidP="00C11ED7">
      <w:pPr>
        <w:sectPr w:rsidR="00C11ED7" w:rsidRPr="0085079A">
          <w:head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  <w:bookmarkStart w:id="2" w:name="_GoBack"/>
      <w:bookmarkEnd w:id="2"/>
    </w:p>
    <w:p w:rsidR="00161B2D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 w:rsidR="00082FAB">
        <w:rPr>
          <w:rFonts w:ascii="Times New Roman" w:hAnsi="Times New Roman"/>
          <w:sz w:val="28"/>
        </w:rPr>
        <w:t>3</w:t>
      </w:r>
      <w:r w:rsidR="00161B2D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</w:t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C11ED7">
        <w:rPr>
          <w:rFonts w:ascii="Times New Roman" w:hAnsi="Times New Roman"/>
          <w:sz w:val="28"/>
        </w:rPr>
        <w:t>ХХ</w:t>
      </w:r>
      <w:r w:rsidR="00161B2D">
        <w:rPr>
          <w:rFonts w:ascii="Times New Roman" w:hAnsi="Times New Roman"/>
          <w:sz w:val="28"/>
        </w:rPr>
        <w:t>.11</w:t>
      </w:r>
      <w:r w:rsidRPr="0085079A">
        <w:rPr>
          <w:rFonts w:ascii="Times New Roman" w:hAnsi="Times New Roman"/>
          <w:sz w:val="28"/>
        </w:rPr>
        <w:t xml:space="preserve">.2023 № </w:t>
      </w:r>
      <w:r w:rsidR="00C11ED7"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082FAB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Долгосрочные параметры регулирования </w:t>
      </w:r>
      <w:r w:rsidR="00B147B1"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Pr="0085079A">
        <w:rPr>
          <w:rFonts w:ascii="Times New Roman" w:hAnsi="Times New Roman"/>
          <w:sz w:val="28"/>
        </w:rPr>
        <w:t xml:space="preserve"> на долгосрочный период регулирования в сфере холодного водоснабжения</w:t>
      </w:r>
      <w:r w:rsidR="00C11ED7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(питьевого водоснабжения) в </w:t>
      </w:r>
      <w:r w:rsidR="00082FAB">
        <w:rPr>
          <w:rFonts w:ascii="Times New Roman" w:hAnsi="Times New Roman"/>
          <w:sz w:val="28"/>
        </w:rPr>
        <w:t xml:space="preserve">Усть-Большерецком сельском поселении Усть-Большерецкого </w:t>
      </w:r>
      <w:r w:rsidRPr="0085079A">
        <w:rPr>
          <w:rFonts w:ascii="Times New Roman" w:hAnsi="Times New Roman"/>
          <w:sz w:val="28"/>
        </w:rPr>
        <w:t xml:space="preserve">муниципального района </w:t>
      </w:r>
    </w:p>
    <w:p w:rsidR="0085079A" w:rsidRPr="0085079A" w:rsidRDefault="00161B2D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  <w:r w:rsidR="00082FAB">
        <w:rPr>
          <w:rFonts w:ascii="Times New Roman" w:hAnsi="Times New Roman"/>
          <w:sz w:val="28"/>
        </w:rPr>
        <w:t xml:space="preserve"> </w:t>
      </w:r>
      <w:r w:rsidR="0085079A" w:rsidRPr="0085079A">
        <w:rPr>
          <w:rFonts w:ascii="Times New Roman" w:hAnsi="Times New Roman"/>
          <w:sz w:val="28"/>
        </w:rPr>
        <w:t>на 202</w:t>
      </w:r>
      <w:r w:rsidR="00E329E1">
        <w:rPr>
          <w:rFonts w:ascii="Times New Roman" w:hAnsi="Times New Roman"/>
          <w:sz w:val="28"/>
        </w:rPr>
        <w:t>4</w:t>
      </w:r>
      <w:r w:rsidR="0085079A" w:rsidRPr="0085079A">
        <w:rPr>
          <w:rFonts w:ascii="Times New Roman" w:hAnsi="Times New Roman"/>
          <w:sz w:val="28"/>
        </w:rPr>
        <w:t>-202</w:t>
      </w:r>
      <w:r w:rsidR="00E329E1">
        <w:rPr>
          <w:rFonts w:ascii="Times New Roman" w:hAnsi="Times New Roman"/>
          <w:sz w:val="28"/>
        </w:rPr>
        <w:t>8</w:t>
      </w:r>
      <w:r w:rsidR="0085079A"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46"/>
        <w:gridCol w:w="1785"/>
        <w:gridCol w:w="1981"/>
        <w:gridCol w:w="2854"/>
        <w:gridCol w:w="1843"/>
      </w:tblGrid>
      <w:tr w:rsidR="00B051BF" w:rsidRPr="0085079A" w:rsidTr="00B051BF">
        <w:trPr>
          <w:trHeight w:val="1685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Индекс эффективности операционных расходов, %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Показатели энергосбережения и энергоэффективности (удельный расход энергетических ресурсов), кВт*ч/ 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Уровень потерь воды, % от отпуска в сеть</w:t>
            </w:r>
          </w:p>
        </w:tc>
      </w:tr>
      <w:tr w:rsidR="00B051BF" w:rsidRPr="0085079A" w:rsidTr="00B051BF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6012,39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51BF" w:rsidRPr="0085079A" w:rsidTr="00B051BF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51BF" w:rsidRPr="0085079A" w:rsidTr="00B051BF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51BF" w:rsidRPr="0085079A" w:rsidTr="00B051BF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51BF" w:rsidRPr="0085079A" w:rsidTr="00B051BF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BF" w:rsidRPr="0085079A" w:rsidRDefault="00B051BF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p w:rsidR="0085079A" w:rsidRPr="0085079A" w:rsidRDefault="0085079A" w:rsidP="0085079A">
      <w:pPr>
        <w:sectPr w:rsidR="0085079A" w:rsidRPr="0085079A">
          <w:headerReference w:type="default" r:id="rId11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082FAB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</w:t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Региональной службы по тарифам и ценам Камчатского края </w:t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082FAB" w:rsidRDefault="00082FAB" w:rsidP="00082F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82FAB">
        <w:rPr>
          <w:rFonts w:ascii="Times New Roman" w:hAnsi="Times New Roman"/>
          <w:sz w:val="28"/>
        </w:rPr>
        <w:t xml:space="preserve">Долгосрочные параметры регулирования МУП «Коммунальное хозяйство Усть-Большерецкого сельского поселения» на долгосрочный период регулирования в сфере </w:t>
      </w:r>
      <w:r>
        <w:rPr>
          <w:rFonts w:ascii="Times New Roman" w:hAnsi="Times New Roman"/>
          <w:sz w:val="28"/>
        </w:rPr>
        <w:t>водоотведения</w:t>
      </w:r>
      <w:r w:rsidRPr="00082FAB">
        <w:rPr>
          <w:rFonts w:ascii="Times New Roman" w:hAnsi="Times New Roman"/>
          <w:sz w:val="28"/>
        </w:rPr>
        <w:t xml:space="preserve"> в Усть-Большерецком сельском поселении </w:t>
      </w:r>
    </w:p>
    <w:p w:rsidR="00082FAB" w:rsidRPr="00082FAB" w:rsidRDefault="00082FAB" w:rsidP="00082F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82FAB">
        <w:rPr>
          <w:rFonts w:ascii="Times New Roman" w:hAnsi="Times New Roman"/>
          <w:sz w:val="28"/>
        </w:rPr>
        <w:t xml:space="preserve">Усть-Большерецкого муниципального района </w:t>
      </w:r>
    </w:p>
    <w:p w:rsidR="00082FAB" w:rsidRPr="0085079A" w:rsidRDefault="00082FAB" w:rsidP="00082F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82FAB">
        <w:rPr>
          <w:rFonts w:ascii="Times New Roman" w:hAnsi="Times New Roman"/>
          <w:sz w:val="28"/>
        </w:rPr>
        <w:t>Камчатского края на 2024-2028 годы</w:t>
      </w:r>
    </w:p>
    <w:p w:rsidR="00082FAB" w:rsidRPr="0085079A" w:rsidRDefault="00082FAB" w:rsidP="00082F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46"/>
        <w:gridCol w:w="1785"/>
        <w:gridCol w:w="1981"/>
        <w:gridCol w:w="2854"/>
        <w:gridCol w:w="1843"/>
      </w:tblGrid>
      <w:tr w:rsidR="00082FAB" w:rsidRPr="0085079A" w:rsidTr="00B716B6">
        <w:trPr>
          <w:trHeight w:val="1685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Индекс эффективности операционных расходов, %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Показатели энергосбережения и энергоэффективности (удельный расход энергетических ресурсов), кВт*ч/ 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Уровень потерь воды, % от отпуска в сеть</w:t>
            </w:r>
          </w:p>
        </w:tc>
      </w:tr>
      <w:tr w:rsidR="00082FAB" w:rsidRPr="0085079A" w:rsidTr="00B716B6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6786,78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2FAB" w:rsidRPr="0085079A" w:rsidTr="00B716B6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2FAB" w:rsidRPr="0085079A" w:rsidTr="00B716B6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2FAB" w:rsidRPr="0085079A" w:rsidTr="00B716B6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82FAB" w:rsidRPr="0085079A" w:rsidTr="00B716B6">
        <w:trPr>
          <w:trHeight w:val="7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p w:rsidR="00082FAB" w:rsidRDefault="00082F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 w:rsidR="00082FAB">
        <w:rPr>
          <w:rFonts w:ascii="Times New Roman" w:hAnsi="Times New Roman"/>
          <w:sz w:val="28"/>
        </w:rPr>
        <w:t>5</w:t>
      </w:r>
      <w:r w:rsidR="00161B2D"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85079A" w:rsidRPr="0085079A" w:rsidRDefault="0085079A" w:rsidP="00161B2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C11ED7">
        <w:rPr>
          <w:rFonts w:ascii="Times New Roman" w:hAnsi="Times New Roman"/>
          <w:sz w:val="28"/>
        </w:rPr>
        <w:t>ХХ</w:t>
      </w:r>
      <w:r w:rsidR="00161B2D">
        <w:rPr>
          <w:rFonts w:ascii="Times New Roman" w:hAnsi="Times New Roman"/>
          <w:sz w:val="28"/>
        </w:rPr>
        <w:t>.11</w:t>
      </w:r>
      <w:r w:rsidRPr="0085079A">
        <w:rPr>
          <w:rFonts w:ascii="Times New Roman" w:hAnsi="Times New Roman"/>
          <w:sz w:val="28"/>
        </w:rPr>
        <w:t xml:space="preserve">.2023 № </w:t>
      </w:r>
      <w:r w:rsidR="00C11ED7"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="00B147B1"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Pr="0085079A">
        <w:rPr>
          <w:rFonts w:ascii="Times New Roman" w:hAnsi="Times New Roman"/>
          <w:sz w:val="28"/>
        </w:rPr>
        <w:t xml:space="preserve"> потребителям </w:t>
      </w:r>
      <w:r w:rsidR="00C11ED7">
        <w:rPr>
          <w:rFonts w:ascii="Times New Roman" w:hAnsi="Times New Roman"/>
          <w:sz w:val="28"/>
        </w:rPr>
        <w:t>Усть-Большерецкого</w:t>
      </w:r>
      <w:r w:rsidRPr="0085079A">
        <w:rPr>
          <w:rFonts w:ascii="Times New Roman" w:hAnsi="Times New Roman"/>
          <w:sz w:val="28"/>
        </w:rPr>
        <w:t xml:space="preserve"> сельского поселения</w:t>
      </w:r>
      <w:r w:rsidR="00C11ED7">
        <w:rPr>
          <w:rFonts w:ascii="Times New Roman" w:hAnsi="Times New Roman"/>
          <w:sz w:val="28"/>
        </w:rPr>
        <w:t xml:space="preserve"> Усть-Большерецкого</w:t>
      </w:r>
      <w:r w:rsidRPr="0085079A">
        <w:rPr>
          <w:rFonts w:ascii="Times New Roman" w:hAnsi="Times New Roman"/>
          <w:sz w:val="28"/>
        </w:rPr>
        <w:t xml:space="preserve"> муниципального района</w:t>
      </w:r>
      <w:r w:rsidR="00161B2D">
        <w:rPr>
          <w:rFonts w:ascii="Times New Roman" w:hAnsi="Times New Roman"/>
          <w:sz w:val="28"/>
        </w:rPr>
        <w:t xml:space="preserve"> Камчатского края </w:t>
      </w:r>
      <w:r w:rsidR="00161B2D" w:rsidRPr="0085079A">
        <w:rPr>
          <w:rFonts w:ascii="Times New Roman" w:hAnsi="Times New Roman"/>
          <w:sz w:val="28"/>
        </w:rPr>
        <w:t>на 202</w:t>
      </w:r>
      <w:r w:rsidR="00161B2D">
        <w:rPr>
          <w:rFonts w:ascii="Times New Roman" w:hAnsi="Times New Roman"/>
          <w:sz w:val="28"/>
        </w:rPr>
        <w:t>4</w:t>
      </w:r>
      <w:r w:rsidR="00161B2D" w:rsidRPr="0085079A">
        <w:rPr>
          <w:rFonts w:ascii="Times New Roman" w:hAnsi="Times New Roman"/>
          <w:sz w:val="28"/>
        </w:rPr>
        <w:t>-202</w:t>
      </w:r>
      <w:r w:rsidR="00161B2D">
        <w:rPr>
          <w:rFonts w:ascii="Times New Roman" w:hAnsi="Times New Roman"/>
          <w:sz w:val="28"/>
        </w:rPr>
        <w:t>8</w:t>
      </w:r>
      <w:r w:rsidR="00161B2D"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85079A" w:rsidRPr="0085079A" w:rsidRDefault="0085079A" w:rsidP="008507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16"/>
        <w:gridCol w:w="3969"/>
      </w:tblGrid>
      <w:tr w:rsidR="00C11ED7" w:rsidRPr="0085079A" w:rsidTr="00C11ED7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C11ED7" w:rsidRPr="0085079A" w:rsidTr="00C11ED7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  <w:tr w:rsidR="00C11ED7" w:rsidRPr="0085079A" w:rsidTr="00C11ED7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ED7" w:rsidRPr="0085079A" w:rsidRDefault="00C11ED7" w:rsidP="00C11E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99,03</w:t>
            </w:r>
          </w:p>
        </w:tc>
      </w:tr>
    </w:tbl>
    <w:p w:rsidR="0085079A" w:rsidRDefault="0085079A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p w:rsidR="00082FAB" w:rsidRDefault="00082FA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Pr="0085079A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ХХХ</w:t>
      </w:r>
      <w:r w:rsidRPr="0085079A">
        <w:rPr>
          <w:rFonts w:ascii="Times New Roman" w:hAnsi="Times New Roman"/>
          <w:sz w:val="28"/>
        </w:rPr>
        <w:t>-Н</w:t>
      </w:r>
    </w:p>
    <w:p w:rsidR="00082FAB" w:rsidRPr="0085079A" w:rsidRDefault="00082FAB" w:rsidP="00082FAB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082FAB" w:rsidRPr="0085079A" w:rsidRDefault="00082FAB" w:rsidP="00082FAB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</w:t>
      </w:r>
      <w:r>
        <w:rPr>
          <w:rFonts w:ascii="Times New Roman" w:hAnsi="Times New Roman"/>
          <w:sz w:val="28"/>
        </w:rPr>
        <w:t>водоотведение</w:t>
      </w:r>
      <w:r w:rsidRPr="008507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МУП «Коммунальное хозяйство Усть-Большерецкого сельского поселения»</w:t>
      </w:r>
      <w:r w:rsidRPr="0085079A">
        <w:rPr>
          <w:rFonts w:ascii="Times New Roman" w:hAnsi="Times New Roman"/>
          <w:sz w:val="28"/>
        </w:rPr>
        <w:t xml:space="preserve"> потребителям </w:t>
      </w:r>
      <w:r>
        <w:rPr>
          <w:rFonts w:ascii="Times New Roman" w:hAnsi="Times New Roman"/>
          <w:sz w:val="28"/>
        </w:rPr>
        <w:t>Усть-Большерецкого</w:t>
      </w:r>
      <w:r w:rsidRPr="0085079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Усть-Большерецкого</w:t>
      </w:r>
      <w:r w:rsidRPr="0085079A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Камчатского края </w:t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082FAB" w:rsidRPr="0085079A" w:rsidRDefault="00082FAB" w:rsidP="00082FAB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2FAB" w:rsidRPr="0085079A" w:rsidRDefault="00082FAB" w:rsidP="00082FA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082FAB" w:rsidRPr="0085079A" w:rsidRDefault="00082FAB" w:rsidP="00082FA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16"/>
        <w:gridCol w:w="3969"/>
      </w:tblGrid>
      <w:tr w:rsidR="00082FAB" w:rsidRPr="0085079A" w:rsidTr="00B716B6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Тарифы на </w:t>
            </w:r>
            <w:r>
              <w:rPr>
                <w:rFonts w:ascii="Times New Roman" w:hAnsi="Times New Roman"/>
                <w:sz w:val="24"/>
              </w:rPr>
              <w:t>водоотведение</w:t>
            </w:r>
            <w:r w:rsidRPr="0085079A">
              <w:rPr>
                <w:rFonts w:ascii="Times New Roman" w:hAnsi="Times New Roman"/>
                <w:sz w:val="24"/>
              </w:rPr>
              <w:t>, руб./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082FAB" w:rsidRPr="0085079A" w:rsidTr="00B716B6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B71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  <w:tr w:rsidR="00082FAB" w:rsidRPr="0085079A" w:rsidTr="00B716B6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B" w:rsidRPr="0085079A" w:rsidRDefault="00082FAB" w:rsidP="00082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85,15</w:t>
            </w:r>
          </w:p>
        </w:tc>
      </w:tr>
    </w:tbl>
    <w:p w:rsidR="00082FAB" w:rsidRPr="0085079A" w:rsidRDefault="00082FAB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sectPr w:rsidR="00082FAB" w:rsidRPr="0085079A"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BF" w:rsidRDefault="00B051BF">
      <w:pPr>
        <w:spacing w:after="0" w:line="240" w:lineRule="auto"/>
      </w:pPr>
      <w:r>
        <w:separator/>
      </w:r>
    </w:p>
  </w:endnote>
  <w:endnote w:type="continuationSeparator" w:id="0">
    <w:p w:rsidR="00B051BF" w:rsidRDefault="00B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BF" w:rsidRDefault="00B051BF">
      <w:pPr>
        <w:spacing w:after="0" w:line="240" w:lineRule="auto"/>
      </w:pPr>
      <w:r>
        <w:separator/>
      </w:r>
    </w:p>
  </w:footnote>
  <w:footnote w:type="continuationSeparator" w:id="0">
    <w:p w:rsidR="00B051BF" w:rsidRDefault="00B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BF" w:rsidRDefault="00B051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2101">
      <w:rPr>
        <w:noProof/>
      </w:rPr>
      <w:t>2</w:t>
    </w:r>
    <w:r>
      <w:fldChar w:fldCharType="end"/>
    </w:r>
  </w:p>
  <w:p w:rsidR="00B051BF" w:rsidRDefault="00B051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BF" w:rsidRDefault="00B051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07F0">
      <w:rPr>
        <w:noProof/>
      </w:rPr>
      <w:t>5</w:t>
    </w:r>
    <w:r>
      <w:fldChar w:fldCharType="end"/>
    </w:r>
  </w:p>
  <w:p w:rsidR="00B051BF" w:rsidRDefault="00B051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D7" w:rsidRDefault="00C11ED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07F0">
      <w:rPr>
        <w:noProof/>
      </w:rPr>
      <w:t>8</w:t>
    </w:r>
    <w:r>
      <w:fldChar w:fldCharType="end"/>
    </w:r>
  </w:p>
  <w:p w:rsidR="00C11ED7" w:rsidRDefault="00C11ED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BF" w:rsidRDefault="00B051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78D2861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E66FFB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82FAB"/>
    <w:rsid w:val="000907F0"/>
    <w:rsid w:val="00161B2D"/>
    <w:rsid w:val="001F4DA1"/>
    <w:rsid w:val="0032753D"/>
    <w:rsid w:val="0040222D"/>
    <w:rsid w:val="004D5757"/>
    <w:rsid w:val="005B0832"/>
    <w:rsid w:val="005E2B55"/>
    <w:rsid w:val="00637A56"/>
    <w:rsid w:val="006D2B13"/>
    <w:rsid w:val="0085079A"/>
    <w:rsid w:val="00891E5C"/>
    <w:rsid w:val="00934C44"/>
    <w:rsid w:val="00A471E9"/>
    <w:rsid w:val="00B051BF"/>
    <w:rsid w:val="00B147B1"/>
    <w:rsid w:val="00B23B00"/>
    <w:rsid w:val="00BC2101"/>
    <w:rsid w:val="00BE7099"/>
    <w:rsid w:val="00C11ED7"/>
    <w:rsid w:val="00C37912"/>
    <w:rsid w:val="00CB636A"/>
    <w:rsid w:val="00E329E1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0CE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82FAB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1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4</cp:revision>
  <dcterms:created xsi:type="dcterms:W3CDTF">2023-11-05T22:32:00Z</dcterms:created>
  <dcterms:modified xsi:type="dcterms:W3CDTF">2023-11-05T23:14:00Z</dcterms:modified>
</cp:coreProperties>
</file>