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D3" w:rsidRDefault="00156193">
      <w:pPr>
        <w:spacing w:line="276" w:lineRule="auto"/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9" o:title=""/>
              </v:shape>
            </w:pict>
          </mc:Fallback>
        </mc:AlternateContent>
      </w:r>
    </w:p>
    <w:p w:rsidR="00072FD3" w:rsidRDefault="00072FD3">
      <w:pPr>
        <w:spacing w:line="360" w:lineRule="auto"/>
        <w:jc w:val="center"/>
        <w:rPr>
          <w:sz w:val="32"/>
        </w:rPr>
      </w:pPr>
    </w:p>
    <w:p w:rsidR="00072FD3" w:rsidRDefault="00072FD3">
      <w:pPr>
        <w:jc w:val="center"/>
        <w:rPr>
          <w:b/>
          <w:sz w:val="32"/>
        </w:rPr>
      </w:pPr>
    </w:p>
    <w:p w:rsidR="00072FD3" w:rsidRDefault="00072FD3">
      <w:pPr>
        <w:rPr>
          <w:b/>
          <w:sz w:val="32"/>
        </w:rPr>
      </w:pPr>
    </w:p>
    <w:p w:rsidR="00072FD3" w:rsidRDefault="00156193">
      <w:pPr>
        <w:jc w:val="center"/>
      </w:pPr>
      <w:r>
        <w:t>РЕГИОНАЛЬНАЯ СЛУЖБА</w:t>
      </w:r>
    </w:p>
    <w:p w:rsidR="00072FD3" w:rsidRDefault="00156193">
      <w:pPr>
        <w:jc w:val="center"/>
      </w:pPr>
      <w:r>
        <w:t>ПО ТАРИФАМ И ЦЕНАМ КАМЧАТСКОГО КРАЯ</w:t>
      </w:r>
    </w:p>
    <w:p w:rsidR="00072FD3" w:rsidRDefault="00156193">
      <w:pPr>
        <w:jc w:val="both"/>
      </w:pPr>
      <w:r>
        <w:t> </w:t>
      </w:r>
    </w:p>
    <w:p w:rsidR="00072FD3" w:rsidRDefault="00156193">
      <w:pPr>
        <w:jc w:val="center"/>
      </w:pPr>
      <w:r>
        <w:t>ПОСТАНОВЛЕНИЕ</w:t>
      </w:r>
    </w:p>
    <w:p w:rsidR="00072FD3" w:rsidRDefault="00072FD3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72FD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072FD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072FD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72FD3" w:rsidRDefault="00072FD3">
            <w:pPr>
              <w:jc w:val="both"/>
              <w:rPr>
                <w:sz w:val="20"/>
              </w:rPr>
            </w:pPr>
          </w:p>
        </w:tc>
      </w:tr>
    </w:tbl>
    <w:p w:rsidR="00072FD3" w:rsidRDefault="00072FD3">
      <w:pPr>
        <w:ind w:firstLine="709"/>
        <w:jc w:val="both"/>
      </w:pPr>
    </w:p>
    <w:tbl>
      <w:tblPr>
        <w:tblStyle w:val="afc"/>
        <w:tblW w:w="0" w:type="auto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072FD3">
        <w:tc>
          <w:tcPr>
            <w:tcW w:w="97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2FD3" w:rsidRDefault="00661AB2" w:rsidP="00661AB2">
            <w:pPr>
              <w:spacing w:line="276" w:lineRule="auto"/>
              <w:ind w:left="30"/>
              <w:jc w:val="center"/>
              <w:rPr>
                <w:b/>
              </w:rPr>
            </w:pPr>
            <w:r w:rsidRPr="00661AB2">
              <w:rPr>
                <w:b/>
              </w:rPr>
              <w:t xml:space="preserve">Об утверждении тарифов на питьевую воду (питьевое водоснабжение) и водоотведение </w:t>
            </w:r>
            <w:r w:rsidRPr="00661AB2">
              <w:rPr>
                <w:b/>
                <w:bCs/>
              </w:rPr>
              <w:t xml:space="preserve">МУП «Водоканал Усть-Камчатского сельского поселения» </w:t>
            </w:r>
            <w:r w:rsidRPr="00661AB2">
              <w:rPr>
                <w:b/>
              </w:rPr>
              <w:t xml:space="preserve">потребителям Усть-Камчатского сельского поселения Усть-Камчатского муниципального района на </w:t>
            </w:r>
            <w:r w:rsidRPr="00661AB2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61AB2">
              <w:rPr>
                <w:b/>
                <w:bCs/>
              </w:rPr>
              <w:t>-202</w:t>
            </w:r>
            <w:r>
              <w:rPr>
                <w:b/>
                <w:bCs/>
              </w:rPr>
              <w:t>8</w:t>
            </w:r>
            <w:r w:rsidRPr="00661AB2">
              <w:rPr>
                <w:b/>
                <w:bCs/>
              </w:rPr>
              <w:t xml:space="preserve"> годы</w:t>
            </w:r>
          </w:p>
        </w:tc>
      </w:tr>
    </w:tbl>
    <w:p w:rsidR="00072FD3" w:rsidRDefault="00072FD3">
      <w:pPr>
        <w:spacing w:line="276" w:lineRule="auto"/>
        <w:ind w:firstLine="709"/>
        <w:jc w:val="both"/>
      </w:pPr>
    </w:p>
    <w:p w:rsidR="00072FD3" w:rsidRDefault="00156193">
      <w:pPr>
        <w:spacing w:line="288" w:lineRule="auto"/>
        <w:ind w:firstLine="709"/>
        <w:jc w:val="both"/>
      </w:pPr>
      <w:r>
        <w:t xml:space="preserve">В соответствии с Федеральным законом от 07.12.2011 № 416-ФЗ </w:t>
      </w:r>
      <w:r>
        <w:br/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 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 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ХХ.11.2023 № ХХХ, </w:t>
      </w:r>
      <w:r w:rsidR="00661AB2">
        <w:t>по инициативе Региональной службы по тарифам и цена Камчатского края</w:t>
      </w:r>
      <w:r>
        <w:t>.</w:t>
      </w:r>
    </w:p>
    <w:p w:rsidR="00072FD3" w:rsidRDefault="00072FD3">
      <w:pPr>
        <w:spacing w:line="288" w:lineRule="auto"/>
        <w:ind w:firstLine="709"/>
        <w:jc w:val="both"/>
      </w:pPr>
    </w:p>
    <w:p w:rsidR="00072FD3" w:rsidRDefault="00156193">
      <w:pPr>
        <w:spacing w:line="288" w:lineRule="auto"/>
        <w:ind w:firstLine="709"/>
        <w:jc w:val="both"/>
      </w:pPr>
      <w:r>
        <w:t>ПОСТАНОВЛЯЮ:</w:t>
      </w:r>
    </w:p>
    <w:p w:rsidR="00072FD3" w:rsidRDefault="00072FD3">
      <w:pPr>
        <w:spacing w:line="288" w:lineRule="auto"/>
        <w:ind w:firstLine="709"/>
        <w:jc w:val="both"/>
      </w:pPr>
    </w:p>
    <w:p w:rsidR="00072FD3" w:rsidRDefault="00156193" w:rsidP="00607316">
      <w:pPr>
        <w:pStyle w:val="afd"/>
        <w:numPr>
          <w:ilvl w:val="0"/>
          <w:numId w:val="6"/>
        </w:numPr>
        <w:spacing w:line="288" w:lineRule="auto"/>
        <w:ind w:left="0" w:firstLine="709"/>
        <w:jc w:val="both"/>
      </w:pPr>
      <w:r>
        <w:t xml:space="preserve">Утвердить производственную программу </w:t>
      </w:r>
      <w:r w:rsidR="00661AB2" w:rsidRPr="00607316">
        <w:rPr>
          <w:bCs/>
        </w:rPr>
        <w:t xml:space="preserve">МУП «Водоканал Усть-Камчатского сельского поселения» </w:t>
      </w:r>
      <w:r>
        <w:t xml:space="preserve">в сфере </w:t>
      </w:r>
      <w:r w:rsidR="00661AB2">
        <w:t>водоснабжения</w:t>
      </w:r>
      <w:r>
        <w:t xml:space="preserve"> </w:t>
      </w:r>
      <w:r w:rsidR="00661AB2" w:rsidRPr="00661AB2">
        <w:t xml:space="preserve">потребителям Усть-Камчатского сельского поселения Усть-Камчатского муниципального района на 2024-2028 годы </w:t>
      </w:r>
      <w:r>
        <w:t>согласно приложению 1.</w:t>
      </w:r>
    </w:p>
    <w:p w:rsidR="00607316" w:rsidRDefault="00607316" w:rsidP="00607316">
      <w:pPr>
        <w:pStyle w:val="afd"/>
        <w:numPr>
          <w:ilvl w:val="0"/>
          <w:numId w:val="6"/>
        </w:numPr>
        <w:ind w:left="0" w:firstLine="709"/>
        <w:jc w:val="both"/>
      </w:pPr>
      <w:r w:rsidRPr="00607316">
        <w:t xml:space="preserve">Утвердить производственную программу МУП «Водоканал Усть-Камчатского сельского поселения» в сфере </w:t>
      </w:r>
      <w:r>
        <w:t>водоотведения</w:t>
      </w:r>
      <w:r w:rsidRPr="00607316">
        <w:t xml:space="preserve"> потребителям Усть-</w:t>
      </w:r>
      <w:r w:rsidRPr="00607316">
        <w:lastRenderedPageBreak/>
        <w:t xml:space="preserve">Камчатского сельского поселения Усть-Камчатского муниципального района на 2024-2028 годы согласно приложению </w:t>
      </w:r>
      <w:r>
        <w:t>2</w:t>
      </w:r>
      <w:r w:rsidRPr="00607316">
        <w:t>.</w:t>
      </w:r>
    </w:p>
    <w:p w:rsidR="00607316" w:rsidRDefault="00156193" w:rsidP="00607316">
      <w:pPr>
        <w:pStyle w:val="afd"/>
        <w:numPr>
          <w:ilvl w:val="0"/>
          <w:numId w:val="6"/>
        </w:numPr>
        <w:spacing w:line="288" w:lineRule="auto"/>
        <w:ind w:left="0" w:firstLine="709"/>
        <w:jc w:val="both"/>
      </w:pPr>
      <w:r>
        <w:t xml:space="preserve">Утвердить долгосрочные параметры регулирования </w:t>
      </w:r>
      <w:r w:rsidR="00661AB2" w:rsidRPr="00607316">
        <w:rPr>
          <w:bCs/>
        </w:rPr>
        <w:t>МУП «Водоканал Усть-Камчатского сельского поселения»</w:t>
      </w:r>
      <w:r>
        <w:t xml:space="preserve"> для установления тарифов на питьевую воду (питьевое водоснабжение)</w:t>
      </w:r>
      <w:r w:rsidR="00661AB2">
        <w:t xml:space="preserve"> </w:t>
      </w:r>
      <w:r>
        <w:t xml:space="preserve">для потребителей </w:t>
      </w:r>
      <w:r w:rsidR="00661AB2" w:rsidRPr="00661AB2">
        <w:t>Усть-Камчатского сельского поселения Усть-Камчатского муниципального района на 2024-2028 годы</w:t>
      </w:r>
      <w:r>
        <w:t xml:space="preserve"> согласно приложению </w:t>
      </w:r>
      <w:r w:rsidR="00607316">
        <w:t>3</w:t>
      </w:r>
      <w:r>
        <w:t>.</w:t>
      </w:r>
    </w:p>
    <w:p w:rsidR="00607316" w:rsidRPr="00607316" w:rsidRDefault="00156193" w:rsidP="00607316">
      <w:pPr>
        <w:pStyle w:val="afd"/>
        <w:numPr>
          <w:ilvl w:val="0"/>
          <w:numId w:val="6"/>
        </w:numPr>
        <w:ind w:left="0" w:firstLine="709"/>
        <w:jc w:val="both"/>
      </w:pPr>
      <w:r>
        <w:t xml:space="preserve"> </w:t>
      </w:r>
      <w:r w:rsidR="00607316" w:rsidRPr="00607316">
        <w:t xml:space="preserve">Утвердить долгосрочные параметры регулирования МУП «Водоканал Усть-Камчатского сельского поселения» для установления тарифов на </w:t>
      </w:r>
      <w:r w:rsidR="00607316">
        <w:t>водоотведение</w:t>
      </w:r>
      <w:r w:rsidR="00607316" w:rsidRPr="00607316">
        <w:t xml:space="preserve"> для потребителей Усть-Камчатского сельского поселения Усть-Камчатского муниципального района на 2024-2028 годы согласно приложению </w:t>
      </w:r>
      <w:r w:rsidR="00607316">
        <w:t>4</w:t>
      </w:r>
      <w:r w:rsidR="00607316" w:rsidRPr="00607316">
        <w:t>.</w:t>
      </w:r>
    </w:p>
    <w:p w:rsidR="00072FD3" w:rsidRDefault="00156193" w:rsidP="00607316">
      <w:pPr>
        <w:pStyle w:val="afd"/>
        <w:numPr>
          <w:ilvl w:val="0"/>
          <w:numId w:val="6"/>
        </w:numPr>
        <w:spacing w:line="288" w:lineRule="auto"/>
        <w:ind w:left="0" w:firstLine="709"/>
        <w:jc w:val="both"/>
      </w:pPr>
      <w:r>
        <w:t xml:space="preserve">Утвердить и ввести в действие тарифы </w:t>
      </w:r>
      <w:r w:rsidR="00661AB2" w:rsidRPr="00661AB2">
        <w:t>на питьевую воду (питьевое водоснабжение) для потребителей Усть-Камчатского сельского поселения Усть-Камчатского муниципального района на 2024-2028 годы</w:t>
      </w:r>
      <w:r w:rsidR="00661AB2">
        <w:t xml:space="preserve"> согласно приложению </w:t>
      </w:r>
      <w:r w:rsidR="00607316">
        <w:t>5</w:t>
      </w:r>
      <w:r>
        <w:t>.</w:t>
      </w:r>
    </w:p>
    <w:p w:rsidR="00607316" w:rsidRDefault="00607316" w:rsidP="00607316">
      <w:pPr>
        <w:pStyle w:val="afd"/>
        <w:numPr>
          <w:ilvl w:val="0"/>
          <w:numId w:val="6"/>
        </w:numPr>
        <w:ind w:left="0" w:firstLine="709"/>
        <w:jc w:val="both"/>
      </w:pPr>
      <w:r w:rsidRPr="00607316">
        <w:t xml:space="preserve">Утвердить и ввести в действие тарифы на </w:t>
      </w:r>
      <w:r>
        <w:t>водоотведение</w:t>
      </w:r>
      <w:r w:rsidRPr="00607316">
        <w:t xml:space="preserve"> для потребителей Усть-Камчатского сельского поселения Усть-Камчатского муниципального района на 2024-2028 годы согласно приложению </w:t>
      </w:r>
      <w:r>
        <w:t>6</w:t>
      </w:r>
      <w:r w:rsidRPr="00607316">
        <w:t>.</w:t>
      </w:r>
    </w:p>
    <w:p w:rsidR="00072FD3" w:rsidRDefault="00607316" w:rsidP="00607316">
      <w:pPr>
        <w:spacing w:line="288" w:lineRule="auto"/>
        <w:ind w:firstLine="709"/>
        <w:jc w:val="both"/>
      </w:pPr>
      <w:r>
        <w:t>7</w:t>
      </w:r>
      <w:r w:rsidR="00156193">
        <w:t>. Настоящее постановление вступает в силу с 1 января 2024 года.</w:t>
      </w:r>
    </w:p>
    <w:p w:rsidR="00072FD3" w:rsidRDefault="00072FD3">
      <w:pPr>
        <w:ind w:firstLine="709"/>
        <w:jc w:val="both"/>
      </w:pPr>
    </w:p>
    <w:p w:rsidR="00072FD3" w:rsidRDefault="00072FD3">
      <w:pPr>
        <w:spacing w:line="276" w:lineRule="auto"/>
        <w:ind w:firstLine="709"/>
        <w:jc w:val="both"/>
      </w:pPr>
    </w:p>
    <w:p w:rsidR="00072FD3" w:rsidRDefault="00072FD3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072FD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0" w:right="27"/>
            </w:pPr>
            <w:r>
              <w:t>Ру</w:t>
            </w:r>
            <w:r>
              <w:rPr>
                <w:rStyle w:val="13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072FD3" w:rsidRDefault="00072FD3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jc w:val="right"/>
            </w:pPr>
            <w:r>
              <w:t>М.В. Лопатникова</w:t>
            </w:r>
          </w:p>
        </w:tc>
      </w:tr>
    </w:tbl>
    <w:p w:rsidR="00072FD3" w:rsidRDefault="00072FD3">
      <w:pPr>
        <w:spacing w:line="276" w:lineRule="auto"/>
        <w:ind w:firstLine="709"/>
        <w:jc w:val="both"/>
      </w:pPr>
    </w:p>
    <w:p w:rsidR="00072FD3" w:rsidRDefault="00156193">
      <w:r>
        <w:br w:type="page" w:clear="all"/>
      </w:r>
    </w:p>
    <w:p w:rsidR="00072FD3" w:rsidRDefault="00156193" w:rsidP="00661AB2">
      <w:pPr>
        <w:ind w:left="4819"/>
        <w:jc w:val="right"/>
      </w:pPr>
      <w:r>
        <w:lastRenderedPageBreak/>
        <w:t>Приложение 1 к постановлению Региональной службы по тарифам и ценам Камчатского края</w:t>
      </w:r>
    </w:p>
    <w:p w:rsidR="00072FD3" w:rsidRDefault="00156193" w:rsidP="00661AB2">
      <w:pPr>
        <w:ind w:left="4819"/>
        <w:jc w:val="right"/>
      </w:pPr>
      <w:r>
        <w:t>от ХХ.11.2023 № ХХХ</w:t>
      </w:r>
    </w:p>
    <w:p w:rsidR="00072FD3" w:rsidRDefault="00072FD3" w:rsidP="00661AB2">
      <w:pPr>
        <w:jc w:val="right"/>
        <w:rPr>
          <w:sz w:val="24"/>
        </w:rPr>
      </w:pPr>
    </w:p>
    <w:p w:rsidR="00072FD3" w:rsidRDefault="00156193">
      <w:pPr>
        <w:jc w:val="center"/>
      </w:pPr>
      <w:r>
        <w:t xml:space="preserve">Производственная </w:t>
      </w:r>
      <w:r w:rsidR="0067538B">
        <w:t xml:space="preserve">программа </w:t>
      </w:r>
      <w:r w:rsidR="007F5EA5">
        <w:t xml:space="preserve">МУП </w:t>
      </w:r>
      <w:r w:rsidR="007F5EA5" w:rsidRPr="00661AB2">
        <w:rPr>
          <w:bCs/>
        </w:rPr>
        <w:t>«Водоканал Усть-Камчатского сельского поселения</w:t>
      </w:r>
      <w:r w:rsidR="007F5EA5">
        <w:rPr>
          <w:bCs/>
        </w:rPr>
        <w:t>»</w:t>
      </w:r>
      <w:r w:rsidR="007F5EA5">
        <w:t xml:space="preserve"> </w:t>
      </w:r>
      <w:r w:rsidR="007F5EA5" w:rsidRPr="007F5EA5">
        <w:t>на питьевую воду (питьевое водоснабжение) для потребителей Усть-Камчатского сельского поселения Усть-Камчатского муниципального района на 2024-2028 годы</w:t>
      </w:r>
    </w:p>
    <w:p w:rsidR="00072FD3" w:rsidRPr="00FB27DF" w:rsidRDefault="00072FD3">
      <w:pPr>
        <w:ind w:left="-709"/>
        <w:jc w:val="center"/>
      </w:pPr>
    </w:p>
    <w:p w:rsidR="00072FD3" w:rsidRDefault="00156193">
      <w:pPr>
        <w:jc w:val="center"/>
      </w:pPr>
      <w:r>
        <w:t>Раздел 1. Паспорт регулируемой организации</w:t>
      </w:r>
    </w:p>
    <w:p w:rsidR="00072FD3" w:rsidRDefault="00072FD3">
      <w:pPr>
        <w:jc w:val="center"/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41"/>
        <w:gridCol w:w="2268"/>
        <w:gridCol w:w="1322"/>
      </w:tblGrid>
      <w:tr w:rsidR="00156193" w:rsidRPr="00156193" w:rsidTr="00156193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Уполномоченный</w:t>
            </w:r>
            <w:r w:rsidRPr="00156193">
              <w:rPr>
                <w:color w:val="000000"/>
                <w:sz w:val="22"/>
                <w:szCs w:val="22"/>
              </w:rPr>
              <w:br/>
              <w:t xml:space="preserve">орган,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реализации производ-ственной программы</w:t>
            </w:r>
          </w:p>
        </w:tc>
      </w:tr>
      <w:tr w:rsidR="00156193" w:rsidRPr="00156193" w:rsidTr="00156193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полное / </w:t>
            </w:r>
            <w:r w:rsidRPr="00156193">
              <w:rPr>
                <w:color w:val="000000"/>
                <w:sz w:val="22"/>
                <w:szCs w:val="22"/>
              </w:rPr>
              <w:br/>
              <w:t>сокращенное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Муниципальное унитарное предприятие «Водоканал Усть-Камчатского сельского поселения» / МУП «Водоканал УКСП»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93" w:rsidRPr="00156193" w:rsidRDefault="00156193" w:rsidP="00FB27DF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202</w:t>
            </w:r>
            <w:r w:rsidR="00FB27DF">
              <w:rPr>
                <w:color w:val="000000"/>
                <w:sz w:val="22"/>
                <w:szCs w:val="22"/>
              </w:rPr>
              <w:t>4</w:t>
            </w:r>
            <w:r w:rsidRPr="00156193">
              <w:rPr>
                <w:color w:val="000000"/>
                <w:sz w:val="22"/>
                <w:szCs w:val="22"/>
              </w:rPr>
              <w:t>-202</w:t>
            </w:r>
            <w:r w:rsidR="00FB27DF">
              <w:rPr>
                <w:color w:val="000000"/>
                <w:sz w:val="22"/>
                <w:szCs w:val="22"/>
              </w:rPr>
              <w:t>8</w:t>
            </w:r>
            <w:r w:rsidRPr="00156193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56193" w:rsidRPr="00156193" w:rsidTr="00156193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адрес / фактический адрес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ул. 60 лет Октября, 24, п. Усть–Камчатск, Камчатский край 684415 / ул. 60 лет Октября, 24, п. Усть–Камчатск, Камчатский край 684415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72FD3" w:rsidRDefault="00072FD3">
      <w:pPr>
        <w:jc w:val="both"/>
      </w:pP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  <w:r w:rsidRPr="00156193">
        <w:t>Раздел 2. Планируемый объем подачи питьевого водоснабжения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</w:p>
    <w:tbl>
      <w:tblPr>
        <w:tblW w:w="486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406"/>
        <w:gridCol w:w="1372"/>
        <w:gridCol w:w="1058"/>
        <w:gridCol w:w="1058"/>
        <w:gridCol w:w="1058"/>
        <w:gridCol w:w="1058"/>
        <w:gridCol w:w="1059"/>
      </w:tblGrid>
      <w:tr w:rsidR="00156193" w:rsidRPr="00156193" w:rsidTr="00156193">
        <w:trPr>
          <w:cantSplit/>
          <w:trHeight w:val="825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2024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2025</w:t>
            </w: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156193" w:rsidRPr="00156193" w:rsidTr="00156193">
        <w:trPr>
          <w:cantSplit/>
          <w:trHeight w:val="24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56193" w:rsidRPr="00156193" w:rsidTr="00156193">
        <w:trPr>
          <w:cantSplit/>
          <w:trHeight w:val="45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425,00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425,00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425,00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425,00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425,00</w:t>
            </w:r>
          </w:p>
        </w:tc>
      </w:tr>
      <w:tr w:rsidR="00156193" w:rsidRPr="00156193" w:rsidTr="00156193">
        <w:trPr>
          <w:cantSplit/>
          <w:trHeight w:val="24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населению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123,147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123,147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123,147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123,147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123,147</w:t>
            </w:r>
          </w:p>
        </w:tc>
      </w:tr>
      <w:tr w:rsidR="00156193" w:rsidRPr="00156193" w:rsidTr="00156193">
        <w:trPr>
          <w:cantSplit/>
          <w:trHeight w:val="24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20,715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20,715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20,715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20,715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20,715</w:t>
            </w:r>
          </w:p>
        </w:tc>
      </w:tr>
      <w:tr w:rsidR="00156193" w:rsidRPr="00156193" w:rsidTr="00156193">
        <w:trPr>
          <w:cantSplit/>
          <w:trHeight w:val="24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281,138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281,138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281,138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281,138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D337B5" w:rsidRDefault="00156193" w:rsidP="00156193">
            <w:pPr>
              <w:jc w:val="center"/>
              <w:rPr>
                <w:sz w:val="24"/>
              </w:rPr>
            </w:pPr>
            <w:r w:rsidRPr="00D337B5">
              <w:rPr>
                <w:sz w:val="24"/>
              </w:rPr>
              <w:t>281,138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  <w:r w:rsidRPr="00156193"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275"/>
        <w:gridCol w:w="2410"/>
        <w:gridCol w:w="1212"/>
      </w:tblGrid>
      <w:tr w:rsidR="00156193" w:rsidRPr="00156193" w:rsidTr="00B856AE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 xml:space="preserve">N </w:t>
            </w:r>
            <w:r w:rsidRPr="0015619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156193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lastRenderedPageBreak/>
              <w:t>Финансовые</w:t>
            </w:r>
            <w:r w:rsidRPr="00156193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156193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156193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156193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56193" w:rsidRPr="00156193" w:rsidTr="00B856AE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156193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56193" w:rsidRPr="00156193" w:rsidTr="00B856A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56193" w:rsidRPr="00156193" w:rsidTr="00B856A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856AE" w:rsidRPr="00156193" w:rsidTr="00B856AE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5619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2268,66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2268,66</w:t>
            </w:r>
          </w:p>
        </w:tc>
      </w:tr>
      <w:tr w:rsidR="00B856AE" w:rsidRPr="00156193" w:rsidTr="00B856AE">
        <w:trPr>
          <w:cantSplit/>
          <w:trHeight w:val="54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2363,95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2363,95</w:t>
            </w:r>
          </w:p>
        </w:tc>
      </w:tr>
      <w:tr w:rsidR="00B856AE" w:rsidRPr="00156193" w:rsidTr="00B856AE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2458,51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2458,51</w:t>
            </w:r>
          </w:p>
        </w:tc>
      </w:tr>
      <w:tr w:rsidR="00B856AE" w:rsidRPr="00156193" w:rsidTr="00B856AE">
        <w:trPr>
          <w:cantSplit/>
          <w:trHeight w:val="35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2556,85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2556,85</w:t>
            </w:r>
          </w:p>
        </w:tc>
      </w:tr>
      <w:tr w:rsidR="00B856AE" w:rsidRPr="00156193" w:rsidTr="00B856AE">
        <w:trPr>
          <w:cantSplit/>
          <w:trHeight w:val="35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3579,59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3579,59</w:t>
            </w:r>
          </w:p>
        </w:tc>
      </w:tr>
      <w:tr w:rsidR="00B856AE" w:rsidRPr="00156193" w:rsidTr="00B856AE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B856AE">
              <w:rPr>
                <w:rFonts w:eastAsia="Calibri"/>
                <w:sz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  <w:r w:rsidRPr="00156193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1559"/>
        <w:gridCol w:w="2693"/>
      </w:tblGrid>
      <w:tr w:rsidR="00156193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тыс. руб.</w:t>
            </w:r>
          </w:p>
        </w:tc>
      </w:tr>
      <w:tr w:rsidR="00156193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4</w:t>
            </w:r>
          </w:p>
        </w:tc>
      </w:tr>
      <w:tr w:rsidR="00156193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27909,71</w:t>
            </w:r>
          </w:p>
        </w:tc>
      </w:tr>
      <w:tr w:rsidR="00156193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29081,92</w:t>
            </w:r>
          </w:p>
        </w:tc>
      </w:tr>
      <w:tr w:rsidR="00156193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3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30245,20</w:t>
            </w:r>
          </w:p>
        </w:tc>
      </w:tr>
      <w:tr w:rsidR="00B856AE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AE" w:rsidRDefault="00B856AE" w:rsidP="00B856AE">
            <w:r w:rsidRPr="00EF1FEF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31455,01</w:t>
            </w:r>
          </w:p>
        </w:tc>
      </w:tr>
      <w:tr w:rsidR="00B856AE" w:rsidRPr="00156193" w:rsidTr="00156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AE" w:rsidRDefault="00B856AE" w:rsidP="00B856AE">
            <w:r w:rsidRPr="00EF1FEF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32713,21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156193">
        <w:rPr>
          <w:rFonts w:cs="Calibri"/>
        </w:rPr>
        <w:t xml:space="preserve">Раздел 5. График реализации мероприятий производственной программы 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156193">
        <w:rPr>
          <w:rFonts w:cs="Calibri"/>
        </w:rPr>
        <w:t>в сфере питьевого водоснабжения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156193" w:rsidRPr="00156193" w:rsidTr="00156193">
        <w:tc>
          <w:tcPr>
            <w:tcW w:w="709" w:type="dxa"/>
            <w:vMerge w:val="restart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N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56193" w:rsidRPr="00156193" w:rsidTr="00156193">
        <w:tc>
          <w:tcPr>
            <w:tcW w:w="709" w:type="dxa"/>
            <w:vMerge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4 квартал.</w:t>
            </w:r>
          </w:p>
        </w:tc>
      </w:tr>
      <w:tr w:rsidR="00156193" w:rsidRPr="00156193" w:rsidTr="00156193">
        <w:tc>
          <w:tcPr>
            <w:tcW w:w="709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7</w:t>
            </w:r>
          </w:p>
        </w:tc>
      </w:tr>
      <w:tr w:rsidR="00B856AE" w:rsidRPr="00156193" w:rsidTr="00156193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56193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746,48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746,48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497,65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497,65</w:t>
            </w:r>
          </w:p>
        </w:tc>
      </w:tr>
      <w:tr w:rsidR="00B856AE" w:rsidRPr="00156193" w:rsidTr="00156193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513,86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513,86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513,86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513,86</w:t>
            </w:r>
          </w:p>
        </w:tc>
      </w:tr>
      <w:tr w:rsidR="00B856AE" w:rsidRPr="00156193" w:rsidTr="00156193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529,07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529,07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529,07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529,07</w:t>
            </w:r>
          </w:p>
        </w:tc>
      </w:tr>
      <w:tr w:rsidR="00B856AE" w:rsidRPr="00156193" w:rsidTr="00156193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529,07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529,07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529,07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529,07</w:t>
            </w:r>
          </w:p>
        </w:tc>
      </w:tr>
      <w:tr w:rsidR="00B856AE" w:rsidRPr="00156193" w:rsidTr="00156193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529,07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529,07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529,07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AE" w:rsidRPr="00156193" w:rsidRDefault="00B856AE" w:rsidP="00B856A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529,07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</w:pPr>
      <w:r w:rsidRPr="00156193">
        <w:rPr>
          <w:rFonts w:cs="Calibri"/>
        </w:rPr>
        <w:lastRenderedPageBreak/>
        <w:t xml:space="preserve">Раздел 6. </w:t>
      </w:r>
      <w:r w:rsidRPr="00156193">
        <w:t>Плановые показатели надежности, качества и энергетической эффективности централизованных систем водоснабжения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45"/>
        <w:gridCol w:w="851"/>
        <w:gridCol w:w="850"/>
        <w:gridCol w:w="993"/>
        <w:gridCol w:w="708"/>
        <w:gridCol w:w="993"/>
      </w:tblGrid>
      <w:tr w:rsidR="00525525" w:rsidRPr="00156193" w:rsidTr="00525525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N </w:t>
            </w:r>
            <w:r w:rsidRPr="0015619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Ед. </w:t>
            </w:r>
            <w:r w:rsidRPr="0015619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525" w:rsidRPr="00156193" w:rsidRDefault="00525525" w:rsidP="005255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25" w:rsidRPr="00156193" w:rsidRDefault="00525525" w:rsidP="005255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25" w:rsidRPr="00156193" w:rsidRDefault="00525525" w:rsidP="005255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525" w:rsidRPr="00525525" w:rsidRDefault="00525525" w:rsidP="00525525">
            <w:pPr>
              <w:autoSpaceDE w:val="0"/>
              <w:autoSpaceDN w:val="0"/>
              <w:adjustRightInd w:val="0"/>
              <w:ind w:right="886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525525" w:rsidRPr="00156193" w:rsidTr="00525525"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5525" w:rsidRPr="00156193" w:rsidTr="00525525"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156193">
              <w:rPr>
                <w:sz w:val="24"/>
              </w:rPr>
              <w:t>Показатели качества питьевой воды</w:t>
            </w:r>
          </w:p>
        </w:tc>
        <w:tc>
          <w:tcPr>
            <w:tcW w:w="845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25525" w:rsidRPr="00156193" w:rsidTr="00525525">
        <w:trPr>
          <w:trHeight w:val="910"/>
        </w:trPr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525525" w:rsidRPr="00156193" w:rsidRDefault="00525525" w:rsidP="00156193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25525" w:rsidRPr="00156193" w:rsidRDefault="00525525" w:rsidP="001561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25525" w:rsidRPr="00156193" w:rsidTr="00525525">
        <w:trPr>
          <w:trHeight w:val="910"/>
        </w:trPr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525525" w:rsidRPr="00156193" w:rsidRDefault="00525525" w:rsidP="00156193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25525" w:rsidRPr="00156193" w:rsidRDefault="00525525" w:rsidP="001561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25525" w:rsidRPr="00156193" w:rsidTr="00525525">
        <w:trPr>
          <w:trHeight w:val="335"/>
        </w:trPr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</w:pPr>
            <w:r w:rsidRPr="00156193">
              <w:rPr>
                <w:sz w:val="24"/>
              </w:rPr>
              <w:t>Показатели надежности и бесперебойности водоснабжения</w:t>
            </w: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525525" w:rsidRPr="00156193" w:rsidTr="00525525">
        <w:trPr>
          <w:trHeight w:val="910"/>
        </w:trPr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525525" w:rsidRPr="00156193" w:rsidRDefault="00525525" w:rsidP="00156193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</w:pPr>
            <w:r w:rsidRPr="00156193">
              <w:rPr>
                <w:sz w:val="22"/>
                <w:szCs w:val="22"/>
              </w:rPr>
              <w:t>ед./км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25525" w:rsidRPr="00156193" w:rsidTr="00525525">
        <w:trPr>
          <w:trHeight w:val="277"/>
        </w:trPr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</w:pPr>
            <w:r w:rsidRPr="00156193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708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993" w:type="dxa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525525" w:rsidRPr="00156193" w:rsidTr="00525525">
        <w:trPr>
          <w:trHeight w:val="802"/>
        </w:trPr>
        <w:tc>
          <w:tcPr>
            <w:tcW w:w="709" w:type="dxa"/>
            <w:shd w:val="clear" w:color="auto" w:fill="auto"/>
          </w:tcPr>
          <w:p w:rsidR="00525525" w:rsidRPr="00156193" w:rsidRDefault="00525525" w:rsidP="0052552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525525" w:rsidRPr="00156193" w:rsidRDefault="00525525" w:rsidP="00525525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25525" w:rsidRPr="00156193" w:rsidRDefault="00525525" w:rsidP="005255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525" w:rsidRPr="00525525" w:rsidRDefault="00525525" w:rsidP="005255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25525">
              <w:rPr>
                <w:sz w:val="24"/>
              </w:rPr>
              <w:t>4,7</w:t>
            </w:r>
          </w:p>
        </w:tc>
        <w:tc>
          <w:tcPr>
            <w:tcW w:w="850" w:type="dxa"/>
            <w:vAlign w:val="center"/>
          </w:tcPr>
          <w:p w:rsidR="00525525" w:rsidRPr="00525525" w:rsidRDefault="00525525" w:rsidP="005255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25525">
              <w:rPr>
                <w:sz w:val="24"/>
              </w:rPr>
              <w:t>4,7</w:t>
            </w:r>
          </w:p>
        </w:tc>
        <w:tc>
          <w:tcPr>
            <w:tcW w:w="993" w:type="dxa"/>
            <w:vAlign w:val="center"/>
          </w:tcPr>
          <w:p w:rsidR="00525525" w:rsidRPr="00525525" w:rsidRDefault="00525525" w:rsidP="005255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25525">
              <w:rPr>
                <w:sz w:val="24"/>
              </w:rPr>
              <w:t>4,7</w:t>
            </w:r>
          </w:p>
        </w:tc>
        <w:tc>
          <w:tcPr>
            <w:tcW w:w="708" w:type="dxa"/>
            <w:vAlign w:val="center"/>
          </w:tcPr>
          <w:p w:rsidR="00525525" w:rsidRPr="00525525" w:rsidRDefault="00525525" w:rsidP="00525525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4,7</w:t>
            </w:r>
          </w:p>
        </w:tc>
        <w:tc>
          <w:tcPr>
            <w:tcW w:w="993" w:type="dxa"/>
            <w:vAlign w:val="center"/>
          </w:tcPr>
          <w:p w:rsidR="00525525" w:rsidRPr="00525525" w:rsidRDefault="00525525" w:rsidP="00525525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4,7</w:t>
            </w:r>
          </w:p>
        </w:tc>
      </w:tr>
      <w:tr w:rsidR="00525525" w:rsidRPr="00156193" w:rsidTr="00525525">
        <w:trPr>
          <w:trHeight w:val="910"/>
        </w:trPr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25" w:rsidRPr="00156193" w:rsidRDefault="00525525" w:rsidP="00156193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25525" w:rsidRPr="00156193" w:rsidRDefault="00525525" w:rsidP="001561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525" w:rsidRPr="00525525" w:rsidRDefault="00525525" w:rsidP="005255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25525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25525" w:rsidRPr="00525525" w:rsidRDefault="00525525" w:rsidP="00525525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25525" w:rsidRPr="00525525" w:rsidRDefault="00525525" w:rsidP="00525525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25525" w:rsidRPr="00525525" w:rsidRDefault="00525525" w:rsidP="005255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525525" w:rsidRPr="00525525" w:rsidRDefault="00525525" w:rsidP="00525525">
            <w:pPr>
              <w:jc w:val="center"/>
              <w:rPr>
                <w:sz w:val="24"/>
              </w:rPr>
            </w:pPr>
          </w:p>
        </w:tc>
      </w:tr>
      <w:tr w:rsidR="00525525" w:rsidRPr="00156193" w:rsidTr="00525525">
        <w:trPr>
          <w:trHeight w:val="910"/>
        </w:trPr>
        <w:tc>
          <w:tcPr>
            <w:tcW w:w="709" w:type="dxa"/>
            <w:shd w:val="clear" w:color="auto" w:fill="auto"/>
          </w:tcPr>
          <w:p w:rsidR="00525525" w:rsidRPr="00156193" w:rsidRDefault="00525525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525525" w:rsidRPr="00156193" w:rsidRDefault="00525525" w:rsidP="00156193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25525" w:rsidRPr="00156193" w:rsidRDefault="00525525" w:rsidP="001561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525" w:rsidRPr="00525525" w:rsidRDefault="00525525" w:rsidP="005255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25525">
              <w:rPr>
                <w:sz w:val="24"/>
              </w:rPr>
              <w:t>1,64</w:t>
            </w:r>
          </w:p>
        </w:tc>
        <w:tc>
          <w:tcPr>
            <w:tcW w:w="850" w:type="dxa"/>
            <w:vAlign w:val="center"/>
          </w:tcPr>
          <w:p w:rsidR="00525525" w:rsidRPr="00525525" w:rsidRDefault="00525525" w:rsidP="00525525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1,01</w:t>
            </w:r>
          </w:p>
        </w:tc>
        <w:tc>
          <w:tcPr>
            <w:tcW w:w="993" w:type="dxa"/>
            <w:vAlign w:val="center"/>
          </w:tcPr>
          <w:p w:rsidR="00525525" w:rsidRPr="00525525" w:rsidRDefault="00525525" w:rsidP="00525525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1,01</w:t>
            </w:r>
          </w:p>
        </w:tc>
        <w:tc>
          <w:tcPr>
            <w:tcW w:w="708" w:type="dxa"/>
            <w:vAlign w:val="center"/>
          </w:tcPr>
          <w:p w:rsidR="00525525" w:rsidRPr="00525525" w:rsidRDefault="00525525" w:rsidP="00525525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1,01</w:t>
            </w:r>
          </w:p>
        </w:tc>
        <w:tc>
          <w:tcPr>
            <w:tcW w:w="993" w:type="dxa"/>
            <w:vAlign w:val="center"/>
          </w:tcPr>
          <w:p w:rsidR="00525525" w:rsidRPr="00525525" w:rsidRDefault="00525525" w:rsidP="00525525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1,01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right"/>
        <w:rPr>
          <w:szCs w:val="28"/>
        </w:rPr>
      </w:pPr>
      <w:r w:rsidRPr="00156193">
        <w:rPr>
          <w:szCs w:val="28"/>
        </w:rPr>
        <w:t>».</w:t>
      </w:r>
    </w:p>
    <w:p w:rsidR="00156193" w:rsidRPr="00156193" w:rsidRDefault="00156193" w:rsidP="00156193">
      <w:pPr>
        <w:jc w:val="both"/>
      </w:pPr>
      <w:r w:rsidRPr="00156193">
        <w:br w:type="page"/>
      </w:r>
    </w:p>
    <w:p w:rsidR="00156193" w:rsidRPr="00156193" w:rsidRDefault="00156193" w:rsidP="00525525">
      <w:pPr>
        <w:ind w:firstLine="4536"/>
        <w:jc w:val="right"/>
      </w:pPr>
      <w:r w:rsidRPr="00156193">
        <w:lastRenderedPageBreak/>
        <w:t>Приложение 2</w:t>
      </w:r>
    </w:p>
    <w:p w:rsidR="00156193" w:rsidRPr="00156193" w:rsidRDefault="00156193" w:rsidP="00525525">
      <w:pPr>
        <w:widowControl w:val="0"/>
        <w:ind w:firstLine="4536"/>
        <w:jc w:val="right"/>
      </w:pPr>
      <w:r w:rsidRPr="00156193">
        <w:t>к постановлению Региональной службы</w:t>
      </w:r>
    </w:p>
    <w:p w:rsidR="00156193" w:rsidRPr="00156193" w:rsidRDefault="00156193" w:rsidP="00525525">
      <w:pPr>
        <w:widowControl w:val="0"/>
        <w:ind w:firstLine="4536"/>
        <w:jc w:val="right"/>
      </w:pPr>
      <w:r w:rsidRPr="00156193">
        <w:t xml:space="preserve">по тарифам и ценам Камчатского края </w:t>
      </w:r>
    </w:p>
    <w:p w:rsidR="00156193" w:rsidRPr="00156193" w:rsidRDefault="00156193" w:rsidP="00525525">
      <w:pPr>
        <w:ind w:firstLine="4536"/>
        <w:jc w:val="right"/>
        <w:rPr>
          <w:szCs w:val="28"/>
        </w:rPr>
      </w:pPr>
      <w:r w:rsidRPr="00156193">
        <w:rPr>
          <w:szCs w:val="28"/>
        </w:rPr>
        <w:t>от ХХ.11.2022 № ХХ</w:t>
      </w:r>
    </w:p>
    <w:p w:rsidR="00156193" w:rsidRPr="00156193" w:rsidRDefault="00156193" w:rsidP="00525525">
      <w:pPr>
        <w:ind w:firstLine="4536"/>
        <w:jc w:val="right"/>
        <w:rPr>
          <w:szCs w:val="28"/>
        </w:rPr>
      </w:pPr>
    </w:p>
    <w:p w:rsidR="00156193" w:rsidRPr="00156193" w:rsidRDefault="00156193" w:rsidP="00156193">
      <w:pPr>
        <w:ind w:firstLine="4536"/>
        <w:rPr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szCs w:val="28"/>
        </w:rPr>
      </w:pPr>
      <w:r w:rsidRPr="00156193">
        <w:rPr>
          <w:rFonts w:cs="Calibri"/>
          <w:szCs w:val="28"/>
        </w:rPr>
        <w:t xml:space="preserve">Производственная программа </w:t>
      </w:r>
      <w:r w:rsidRPr="00156193">
        <w:rPr>
          <w:szCs w:val="28"/>
        </w:rPr>
        <w:t>МУП «Водоканал Усть-Камчатского сельского поселения» в сфере водоотведения в Усть-Камчатском сельском поселении Усть-Камчатского муниципального района на 2021-2023 годы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  <w:r w:rsidRPr="00156193">
        <w:t>Раздел 1. Паспорт регулируемой организации</w:t>
      </w:r>
    </w:p>
    <w:p w:rsidR="00156193" w:rsidRPr="00156193" w:rsidRDefault="00156193" w:rsidP="0015619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156193" w:rsidRPr="00156193" w:rsidTr="00156193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Уполномоченный</w:t>
            </w:r>
            <w:r w:rsidRPr="00156193">
              <w:rPr>
                <w:color w:val="000000"/>
                <w:sz w:val="22"/>
                <w:szCs w:val="22"/>
              </w:rPr>
              <w:br/>
              <w:t xml:space="preserve">орган,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реализации производ-ственной программы</w:t>
            </w:r>
          </w:p>
        </w:tc>
      </w:tr>
      <w:tr w:rsidR="00156193" w:rsidRPr="00156193" w:rsidTr="00156193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Муниципальное унитарное предприятие «Водоканал Усть-Камчатского сельского поселения» / МУП «Водоканал УКСП»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56193" w:rsidRPr="00156193" w:rsidRDefault="00156193" w:rsidP="00FB27DF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202</w:t>
            </w:r>
            <w:r w:rsidR="00FB27DF">
              <w:rPr>
                <w:color w:val="000000"/>
                <w:sz w:val="22"/>
                <w:szCs w:val="22"/>
              </w:rPr>
              <w:t>4</w:t>
            </w:r>
            <w:r w:rsidRPr="00156193">
              <w:rPr>
                <w:color w:val="000000"/>
                <w:sz w:val="22"/>
                <w:szCs w:val="22"/>
              </w:rPr>
              <w:t>-202</w:t>
            </w:r>
            <w:r w:rsidR="00FB27DF">
              <w:rPr>
                <w:color w:val="000000"/>
                <w:sz w:val="22"/>
                <w:szCs w:val="22"/>
              </w:rPr>
              <w:t>8</w:t>
            </w:r>
            <w:r w:rsidRPr="00156193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56193" w:rsidRPr="00156193" w:rsidTr="00156193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ул. 60 лет Октября, 24, п. Усть–Камчатск, Камчатский край 684415 / ул. 60 лет Октября, 24, п. Усть–Камчатск, Камчатский край 684415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56193" w:rsidRPr="00156193" w:rsidRDefault="00156193" w:rsidP="00156193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156193" w:rsidRPr="00156193" w:rsidRDefault="00156193" w:rsidP="0015619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  <w:r w:rsidRPr="00156193">
        <w:t>Раздел 2. Планируемый объем принимаемых сточных вод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</w:p>
    <w:tbl>
      <w:tblPr>
        <w:tblW w:w="486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835"/>
        <w:gridCol w:w="1041"/>
        <w:gridCol w:w="1041"/>
        <w:gridCol w:w="1041"/>
        <w:gridCol w:w="1041"/>
        <w:gridCol w:w="1041"/>
        <w:gridCol w:w="1041"/>
      </w:tblGrid>
      <w:tr w:rsidR="00FB27DF" w:rsidRPr="00156193" w:rsidTr="00FB27DF">
        <w:trPr>
          <w:cantSplit/>
          <w:trHeight w:val="82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Показатели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FB27DF" w:rsidRPr="00156193" w:rsidTr="00FB27DF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B27DF" w:rsidRPr="00156193" w:rsidTr="008D4D43">
        <w:trPr>
          <w:cantSplit/>
          <w:trHeight w:val="45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bCs/>
                <w:sz w:val="22"/>
                <w:szCs w:val="22"/>
              </w:rPr>
            </w:pPr>
            <w:r w:rsidRPr="00156193">
              <w:rPr>
                <w:bCs/>
                <w:sz w:val="22"/>
                <w:szCs w:val="22"/>
              </w:rPr>
              <w:t>206,980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bCs/>
                <w:sz w:val="22"/>
                <w:szCs w:val="22"/>
              </w:rPr>
            </w:pPr>
            <w:r w:rsidRPr="00156193">
              <w:rPr>
                <w:bCs/>
                <w:sz w:val="22"/>
                <w:szCs w:val="22"/>
              </w:rPr>
              <w:t>206,980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bCs/>
                <w:sz w:val="22"/>
                <w:szCs w:val="22"/>
              </w:rPr>
            </w:pPr>
            <w:r w:rsidRPr="00156193">
              <w:rPr>
                <w:bCs/>
                <w:sz w:val="22"/>
                <w:szCs w:val="22"/>
              </w:rPr>
              <w:t>206,980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bCs/>
                <w:sz w:val="22"/>
                <w:szCs w:val="22"/>
              </w:rPr>
            </w:pPr>
            <w:r w:rsidRPr="00156193">
              <w:rPr>
                <w:bCs/>
                <w:sz w:val="22"/>
                <w:szCs w:val="22"/>
              </w:rPr>
              <w:t>206,980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bCs/>
                <w:sz w:val="22"/>
                <w:szCs w:val="22"/>
              </w:rPr>
            </w:pPr>
            <w:r w:rsidRPr="00156193">
              <w:rPr>
                <w:bCs/>
                <w:sz w:val="22"/>
                <w:szCs w:val="22"/>
              </w:rPr>
              <w:t>206,980</w:t>
            </w:r>
          </w:p>
        </w:tc>
      </w:tr>
      <w:tr w:rsidR="00FB27DF" w:rsidRPr="00156193" w:rsidTr="008D4D43">
        <w:trPr>
          <w:cantSplit/>
          <w:trHeight w:val="35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населению 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183,480</w:t>
            </w:r>
          </w:p>
        </w:tc>
      </w:tr>
      <w:tr w:rsidR="00FB27DF" w:rsidRPr="00156193" w:rsidTr="008D4D43">
        <w:trPr>
          <w:cantSplit/>
          <w:trHeight w:val="40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16,800</w:t>
            </w:r>
          </w:p>
        </w:tc>
      </w:tr>
      <w:tr w:rsidR="00FB27DF" w:rsidRPr="00156193" w:rsidTr="008D4D43">
        <w:trPr>
          <w:cantSplit/>
          <w:trHeight w:val="41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156193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5619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6,700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6,700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6,700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6,700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6,700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</w:pPr>
      <w:r w:rsidRPr="00156193"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sz w:val="24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sz w:val="24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559"/>
        <w:gridCol w:w="3261"/>
        <w:gridCol w:w="645"/>
      </w:tblGrid>
      <w:tr w:rsidR="00156193" w:rsidRPr="00156193" w:rsidTr="0015619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Срок 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реализации меропри-ятий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Финансовые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156193" w:rsidRPr="00156193" w:rsidTr="00156193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156193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156193" w:rsidRPr="00156193" w:rsidTr="00156193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56193" w:rsidRPr="00156193" w:rsidTr="00156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7DF" w:rsidRPr="00156193" w:rsidTr="00FB27DF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2687,32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7DF" w:rsidRPr="00156193" w:rsidTr="00FB27DF">
        <w:trPr>
          <w:cantSplit/>
          <w:trHeight w:val="6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2774,84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7DF" w:rsidRPr="00156193" w:rsidTr="00FB27DF">
        <w:trPr>
          <w:cantSplit/>
          <w:trHeight w:val="82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2856,98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7DF" w:rsidRPr="00156193" w:rsidTr="00FB27DF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Default="00FB27DF" w:rsidP="00FB27DF">
            <w:pPr>
              <w:jc w:val="center"/>
            </w:pPr>
            <w:r w:rsidRPr="00097E88">
              <w:rPr>
                <w:sz w:val="22"/>
                <w:szCs w:val="22"/>
              </w:rPr>
              <w:t>2856,98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7DF" w:rsidRPr="00156193" w:rsidTr="00FB27DF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7DF" w:rsidRDefault="00FB27DF" w:rsidP="00FB27DF">
            <w:pPr>
              <w:jc w:val="center"/>
            </w:pPr>
            <w:r w:rsidRPr="00097E88">
              <w:rPr>
                <w:sz w:val="22"/>
                <w:szCs w:val="22"/>
              </w:rPr>
              <w:t>2856,98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193" w:rsidRPr="00156193" w:rsidTr="00FB27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6193">
              <w:rPr>
                <w:rFonts w:eastAsia="Calibr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93" w:rsidRPr="00156193" w:rsidRDefault="00156193" w:rsidP="00FB27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156193">
        <w:rPr>
          <w:rFonts w:cs="Calibri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156193" w:rsidRPr="00156193" w:rsidTr="00156193">
        <w:trPr>
          <w:trHeight w:val="315"/>
        </w:trPr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sz w:val="24"/>
              </w:rPr>
              <w:t xml:space="preserve">N </w:t>
            </w:r>
            <w:r w:rsidRPr="00156193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тыс. руб.</w:t>
            </w:r>
          </w:p>
        </w:tc>
      </w:tr>
      <w:tr w:rsidR="00156193" w:rsidRPr="00156193" w:rsidTr="00156193"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4</w:t>
            </w:r>
          </w:p>
        </w:tc>
      </w:tr>
      <w:tr w:rsidR="00156193" w:rsidRPr="00156193" w:rsidTr="00156193"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156193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2098" w:type="dxa"/>
            <w:shd w:val="clear" w:color="auto" w:fill="auto"/>
          </w:tcPr>
          <w:p w:rsidR="00156193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16750,85</w:t>
            </w:r>
          </w:p>
        </w:tc>
      </w:tr>
      <w:tr w:rsidR="00156193" w:rsidRPr="00156193" w:rsidTr="00156193"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156193" w:rsidRPr="00156193" w:rsidRDefault="00156193" w:rsidP="00156193">
            <w:pPr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156193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</w:t>
            </w:r>
          </w:p>
        </w:tc>
        <w:tc>
          <w:tcPr>
            <w:tcW w:w="2098" w:type="dxa"/>
            <w:shd w:val="clear" w:color="auto" w:fill="auto"/>
          </w:tcPr>
          <w:p w:rsidR="00156193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17454,39</w:t>
            </w:r>
          </w:p>
        </w:tc>
      </w:tr>
      <w:tr w:rsidR="00156193" w:rsidRPr="00156193" w:rsidTr="00156193"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156193" w:rsidRPr="00156193" w:rsidRDefault="00156193" w:rsidP="00156193">
            <w:pPr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156193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</w:t>
            </w:r>
          </w:p>
        </w:tc>
        <w:tc>
          <w:tcPr>
            <w:tcW w:w="2098" w:type="dxa"/>
            <w:shd w:val="clear" w:color="auto" w:fill="auto"/>
          </w:tcPr>
          <w:p w:rsidR="00156193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18152,57</w:t>
            </w:r>
          </w:p>
        </w:tc>
      </w:tr>
      <w:tr w:rsidR="00FB27DF" w:rsidRPr="00156193" w:rsidTr="00156193">
        <w:tc>
          <w:tcPr>
            <w:tcW w:w="851" w:type="dxa"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FB27DF" w:rsidRPr="00156193" w:rsidRDefault="00FB27DF" w:rsidP="00FB27DF">
            <w:pPr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</w:t>
            </w:r>
          </w:p>
        </w:tc>
        <w:tc>
          <w:tcPr>
            <w:tcW w:w="2098" w:type="dxa"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18878,68</w:t>
            </w:r>
          </w:p>
        </w:tc>
      </w:tr>
      <w:tr w:rsidR="00FB27DF" w:rsidRPr="00156193" w:rsidTr="00156193">
        <w:tc>
          <w:tcPr>
            <w:tcW w:w="851" w:type="dxa"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FB27DF" w:rsidRPr="00156193" w:rsidRDefault="00FB27DF" w:rsidP="00FB27DF">
            <w:pPr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2028</w:t>
            </w:r>
          </w:p>
        </w:tc>
        <w:tc>
          <w:tcPr>
            <w:tcW w:w="2098" w:type="dxa"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19633,83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156193">
        <w:rPr>
          <w:rFonts w:cs="Calibri"/>
        </w:rPr>
        <w:t xml:space="preserve">Раздел 5. График реализации мероприятий производственной программы </w:t>
      </w:r>
    </w:p>
    <w:p w:rsidR="00156193" w:rsidRPr="00156193" w:rsidRDefault="00156193" w:rsidP="0015619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156193">
        <w:rPr>
          <w:rFonts w:cs="Calibri"/>
        </w:rPr>
        <w:t>в сфере водоотведения</w:t>
      </w:r>
    </w:p>
    <w:p w:rsidR="00156193" w:rsidRPr="00156193" w:rsidRDefault="00156193" w:rsidP="0015619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156193" w:rsidRPr="00156193" w:rsidTr="00156193">
        <w:tc>
          <w:tcPr>
            <w:tcW w:w="851" w:type="dxa"/>
            <w:vMerge w:val="restart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N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56193" w:rsidRPr="00156193" w:rsidTr="00156193">
        <w:tc>
          <w:tcPr>
            <w:tcW w:w="851" w:type="dxa"/>
            <w:vMerge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156193" w:rsidRPr="00156193" w:rsidRDefault="00156193" w:rsidP="00156193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4 квартал.</w:t>
            </w:r>
          </w:p>
        </w:tc>
      </w:tr>
      <w:tr w:rsidR="00156193" w:rsidRPr="00156193" w:rsidTr="00156193">
        <w:tc>
          <w:tcPr>
            <w:tcW w:w="851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156193" w:rsidRPr="00156193" w:rsidRDefault="00156193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7</w:t>
            </w:r>
          </w:p>
        </w:tc>
      </w:tr>
      <w:tr w:rsidR="00FB27DF" w:rsidRPr="00156193" w:rsidTr="00156193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156193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156193">
              <w:rPr>
                <w:sz w:val="24"/>
              </w:rPr>
              <w:t xml:space="preserve">Текущий ремонт и техническое обслуживание объектов централизованных систем </w:t>
            </w:r>
            <w:r w:rsidRPr="00156193">
              <w:rPr>
                <w:rFonts w:cs="Calibri"/>
                <w:sz w:val="24"/>
              </w:rPr>
              <w:t>водоотведения</w:t>
            </w:r>
            <w:r w:rsidRPr="00156193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671,83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671,83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671,83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671,83</w:t>
            </w:r>
          </w:p>
        </w:tc>
      </w:tr>
      <w:tr w:rsidR="00FB27DF" w:rsidRPr="00156193" w:rsidTr="00156193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693,71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693,71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693,71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693,71</w:t>
            </w:r>
          </w:p>
        </w:tc>
      </w:tr>
      <w:tr w:rsidR="00FB27DF" w:rsidRPr="00156193" w:rsidTr="00156193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714,25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714,25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714,25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714,25</w:t>
            </w:r>
          </w:p>
        </w:tc>
      </w:tr>
      <w:tr w:rsidR="00FB27DF" w:rsidRPr="00156193" w:rsidTr="00156193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714,25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714,25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714,25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714,25</w:t>
            </w:r>
          </w:p>
        </w:tc>
      </w:tr>
      <w:tr w:rsidR="00FB27DF" w:rsidRPr="00156193" w:rsidTr="00156193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714,25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714,25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714,25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56193">
              <w:rPr>
                <w:rFonts w:cs="Calibri"/>
                <w:sz w:val="22"/>
                <w:szCs w:val="22"/>
              </w:rPr>
              <w:t>714,25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  <w:r w:rsidRPr="00156193">
        <w:rPr>
          <w:rFonts w:cs="Calibri"/>
        </w:rPr>
        <w:t xml:space="preserve">Раздел 6. </w:t>
      </w:r>
      <w:r w:rsidRPr="00156193">
        <w:t xml:space="preserve">Плановые показатели надежности, качества и энергетической эффективности централизованных систем </w:t>
      </w:r>
      <w:r w:rsidRPr="00156193">
        <w:rPr>
          <w:rFonts w:cs="Calibri"/>
        </w:rPr>
        <w:t>водоотведения</w:t>
      </w:r>
    </w:p>
    <w:p w:rsidR="00156193" w:rsidRPr="00156193" w:rsidRDefault="00156193" w:rsidP="0015619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2268"/>
        <w:gridCol w:w="1134"/>
        <w:gridCol w:w="992"/>
        <w:gridCol w:w="851"/>
        <w:gridCol w:w="708"/>
        <w:gridCol w:w="851"/>
        <w:gridCol w:w="850"/>
      </w:tblGrid>
      <w:tr w:rsidR="00FB27DF" w:rsidRPr="00156193" w:rsidTr="00FB27D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N </w:t>
            </w:r>
            <w:r w:rsidRPr="0015619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Ед. </w:t>
            </w:r>
            <w:r w:rsidRPr="0015619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FB27DF" w:rsidRPr="00156193" w:rsidTr="00FB27DF"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6</w:t>
            </w:r>
          </w:p>
        </w:tc>
      </w:tr>
      <w:tr w:rsidR="00FB27DF" w:rsidRPr="00156193" w:rsidTr="00FB27DF">
        <w:trPr>
          <w:trHeight w:val="270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709" w:type="dxa"/>
          </w:tcPr>
          <w:p w:rsidR="00FB27DF" w:rsidRPr="00156193" w:rsidRDefault="00FB27DF" w:rsidP="001561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B27DF" w:rsidRPr="00156193" w:rsidRDefault="00FB27DF" w:rsidP="001561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7"/>
          </w:tcPr>
          <w:p w:rsidR="00FB27DF" w:rsidRPr="00156193" w:rsidRDefault="00FB27DF" w:rsidP="001561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FB27DF" w:rsidRPr="00156193" w:rsidTr="00FB27DF">
        <w:trPr>
          <w:trHeight w:val="555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B27DF" w:rsidRPr="00156193" w:rsidRDefault="00FB27DF" w:rsidP="00156193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B27DF" w:rsidRPr="00156193" w:rsidTr="00FB27DF">
        <w:trPr>
          <w:trHeight w:val="329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7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FB27DF" w:rsidRPr="00156193" w:rsidTr="00FB27DF">
        <w:trPr>
          <w:trHeight w:val="910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2.1.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B27DF" w:rsidRPr="00156193" w:rsidRDefault="00FB27DF" w:rsidP="00156193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B27DF" w:rsidRPr="00156193" w:rsidTr="00FB27DF">
        <w:trPr>
          <w:trHeight w:val="910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2.2.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B27DF" w:rsidRPr="00156193" w:rsidRDefault="00FB27DF" w:rsidP="00156193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B27DF" w:rsidRPr="00156193" w:rsidTr="00FB27DF">
        <w:trPr>
          <w:trHeight w:val="910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2.3.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B27DF" w:rsidRPr="00156193" w:rsidRDefault="00FB27DF" w:rsidP="00156193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FB27DF" w:rsidRPr="00156193" w:rsidRDefault="00FB27DF" w:rsidP="00156193">
            <w:pPr>
              <w:ind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B27DF" w:rsidRPr="00156193" w:rsidTr="00FB27DF">
        <w:trPr>
          <w:trHeight w:val="341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</w:t>
            </w:r>
          </w:p>
        </w:tc>
        <w:tc>
          <w:tcPr>
            <w:tcW w:w="709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7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FB27DF" w:rsidRPr="00156193" w:rsidTr="00FB27DF">
        <w:trPr>
          <w:trHeight w:val="910"/>
        </w:trPr>
        <w:tc>
          <w:tcPr>
            <w:tcW w:w="709" w:type="dxa"/>
            <w:shd w:val="clear" w:color="auto" w:fill="auto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3.1.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B27DF" w:rsidRPr="00156193" w:rsidRDefault="00FB27DF" w:rsidP="00156193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1561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кВт*ч/ 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27DF" w:rsidRPr="00156193" w:rsidRDefault="00FB27DF" w:rsidP="001561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B27DF" w:rsidRPr="00156193" w:rsidTr="00FB27DF">
        <w:trPr>
          <w:trHeight w:val="910"/>
        </w:trPr>
        <w:tc>
          <w:tcPr>
            <w:tcW w:w="709" w:type="dxa"/>
            <w:shd w:val="clear" w:color="auto" w:fill="auto"/>
          </w:tcPr>
          <w:p w:rsidR="00FB27DF" w:rsidRPr="00156193" w:rsidRDefault="00FB27DF" w:rsidP="00FB27D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3.2.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B27DF" w:rsidRPr="00156193" w:rsidRDefault="00FB27DF" w:rsidP="00FB27DF">
            <w:pPr>
              <w:ind w:left="-57" w:right="-57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DF" w:rsidRPr="00156193" w:rsidRDefault="00FB27DF" w:rsidP="00FB27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кВт*ч/ 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7DF" w:rsidRPr="00156193" w:rsidRDefault="00FB27DF" w:rsidP="00FB27DF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7DF" w:rsidRPr="00156193" w:rsidRDefault="00FB27DF" w:rsidP="00FB27DF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8" w:type="dxa"/>
            <w:vAlign w:val="center"/>
          </w:tcPr>
          <w:p w:rsidR="00FB27DF" w:rsidRDefault="00FB27DF" w:rsidP="00FB27DF">
            <w:pPr>
              <w:jc w:val="center"/>
            </w:pPr>
            <w:r w:rsidRPr="00DC5077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51" w:type="dxa"/>
            <w:vAlign w:val="center"/>
          </w:tcPr>
          <w:p w:rsidR="00FB27DF" w:rsidRDefault="00FB27DF" w:rsidP="00FB27DF">
            <w:pPr>
              <w:jc w:val="center"/>
            </w:pPr>
            <w:r w:rsidRPr="00DC5077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7DF" w:rsidRPr="00156193" w:rsidRDefault="00FB27DF" w:rsidP="00FB27DF">
            <w:pPr>
              <w:jc w:val="center"/>
              <w:rPr>
                <w:color w:val="000000"/>
                <w:sz w:val="22"/>
                <w:szCs w:val="22"/>
              </w:rPr>
            </w:pPr>
            <w:r w:rsidRPr="00156193">
              <w:rPr>
                <w:color w:val="000000"/>
                <w:sz w:val="22"/>
                <w:szCs w:val="22"/>
              </w:rPr>
              <w:t>0,54</w:t>
            </w:r>
          </w:p>
        </w:tc>
      </w:tr>
    </w:tbl>
    <w:p w:rsidR="00156193" w:rsidRPr="00156193" w:rsidRDefault="00156193" w:rsidP="00156193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 w:rsidRPr="00156193">
        <w:rPr>
          <w:rFonts w:cs="Calibri"/>
        </w:rPr>
        <w:t>».</w:t>
      </w:r>
    </w:p>
    <w:p w:rsidR="00156193" w:rsidRPr="00156193" w:rsidRDefault="00156193" w:rsidP="00156193">
      <w:pPr>
        <w:ind w:left="4536"/>
        <w:jc w:val="right"/>
      </w:pPr>
    </w:p>
    <w:p w:rsidR="00156193" w:rsidRPr="00156193" w:rsidRDefault="00156193" w:rsidP="00156193">
      <w:pPr>
        <w:jc w:val="both"/>
      </w:pPr>
      <w:r w:rsidRPr="00156193">
        <w:br w:type="page"/>
      </w:r>
    </w:p>
    <w:p w:rsidR="00525525" w:rsidRDefault="00525525" w:rsidP="00525525">
      <w:pPr>
        <w:widowControl w:val="0"/>
        <w:ind w:left="4536"/>
        <w:jc w:val="right"/>
      </w:pPr>
      <w:r>
        <w:lastRenderedPageBreak/>
        <w:t xml:space="preserve">Приложение </w:t>
      </w:r>
      <w:r w:rsidR="00FB27DF">
        <w:t>3</w:t>
      </w:r>
    </w:p>
    <w:p w:rsidR="00525525" w:rsidRDefault="00525525" w:rsidP="00525525">
      <w:pPr>
        <w:widowControl w:val="0"/>
        <w:ind w:left="4536"/>
        <w:jc w:val="right"/>
      </w:pPr>
      <w:r>
        <w:t>к постановлению Региональной службы</w:t>
      </w:r>
    </w:p>
    <w:p w:rsidR="00525525" w:rsidRDefault="00525525" w:rsidP="00525525">
      <w:pPr>
        <w:widowControl w:val="0"/>
        <w:ind w:left="4536"/>
        <w:jc w:val="right"/>
      </w:pPr>
      <w:r>
        <w:t xml:space="preserve">по тарифам и ценам Камчатского края </w:t>
      </w:r>
    </w:p>
    <w:p w:rsidR="00525525" w:rsidRDefault="00525525" w:rsidP="00525525">
      <w:pPr>
        <w:widowControl w:val="0"/>
        <w:ind w:left="4536"/>
        <w:jc w:val="right"/>
      </w:pPr>
      <w:r>
        <w:t>от хх.11.2023 № хх</w:t>
      </w:r>
    </w:p>
    <w:p w:rsidR="00525525" w:rsidRPr="0058400F" w:rsidRDefault="00525525" w:rsidP="00525525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525525" w:rsidRPr="00FB27DF" w:rsidRDefault="00525525" w:rsidP="00FB27DF">
      <w:pPr>
        <w:autoSpaceDE w:val="0"/>
        <w:autoSpaceDN w:val="0"/>
        <w:adjustRightInd w:val="0"/>
        <w:ind w:left="-709"/>
        <w:jc w:val="center"/>
        <w:rPr>
          <w:bCs/>
          <w:szCs w:val="28"/>
        </w:rPr>
      </w:pPr>
      <w:r w:rsidRPr="00FB27DF">
        <w:rPr>
          <w:szCs w:val="28"/>
        </w:rPr>
        <w:t xml:space="preserve">Долгосрочные параметры регулирования </w:t>
      </w:r>
      <w:r w:rsidR="00156193" w:rsidRPr="00FB27DF">
        <w:rPr>
          <w:szCs w:val="28"/>
        </w:rPr>
        <w:t xml:space="preserve">для </w:t>
      </w:r>
      <w:r w:rsidR="00661AB2" w:rsidRPr="00FB27DF">
        <w:rPr>
          <w:bCs/>
          <w:szCs w:val="28"/>
        </w:rPr>
        <w:t>МУП «Водоканал Усть-Камчатского сельского поселения»</w:t>
      </w:r>
      <w:r w:rsidR="00156193" w:rsidRPr="00FB27DF">
        <w:rPr>
          <w:szCs w:val="28"/>
        </w:rPr>
        <w:t xml:space="preserve"> для установления тарифов на питьевую воду (питьевое водоснабжение)</w:t>
      </w:r>
      <w:r w:rsidR="00661AB2" w:rsidRPr="00FB27DF">
        <w:rPr>
          <w:szCs w:val="28"/>
        </w:rPr>
        <w:t xml:space="preserve"> </w:t>
      </w:r>
      <w:r w:rsidR="00156193" w:rsidRPr="00FB27DF">
        <w:rPr>
          <w:szCs w:val="28"/>
        </w:rPr>
        <w:t xml:space="preserve">для потребителей </w:t>
      </w:r>
      <w:r w:rsidR="00661AB2" w:rsidRPr="00FB27DF">
        <w:rPr>
          <w:szCs w:val="28"/>
        </w:rPr>
        <w:t>Усть-Камчатского сельского поселения Усть-Камчатского муниципального района на 2024-2028 годы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3"/>
        <w:gridCol w:w="1842"/>
        <w:gridCol w:w="1843"/>
        <w:gridCol w:w="2552"/>
      </w:tblGrid>
      <w:tr w:rsidR="00525525" w:rsidRPr="00FB27DF" w:rsidTr="009B27EF">
        <w:trPr>
          <w:cantSplit/>
          <w:trHeight w:val="1739"/>
        </w:trPr>
        <w:tc>
          <w:tcPr>
            <w:tcW w:w="534" w:type="dxa"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5525" w:rsidRPr="00FB27DF" w:rsidRDefault="00525525" w:rsidP="009B2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5525" w:rsidRPr="00FB27DF" w:rsidRDefault="00525525" w:rsidP="009B27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Базовый уровень операционных расходов,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5525" w:rsidRPr="00FB27DF" w:rsidRDefault="00525525" w:rsidP="009B27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Индекс эффективности</w:t>
            </w:r>
            <w:r w:rsidRPr="00FB27DF">
              <w:rPr>
                <w:sz w:val="24"/>
                <w:highlight w:val="yellow"/>
              </w:rPr>
              <w:t xml:space="preserve"> </w:t>
            </w:r>
            <w:r w:rsidRPr="00FB27DF">
              <w:rPr>
                <w:sz w:val="24"/>
              </w:rPr>
              <w:t>операционных расходов, 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5525" w:rsidRPr="00FB27DF" w:rsidRDefault="00525525" w:rsidP="009B27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Показатели энергосбережения и энергоэффективности (удельный расход энергетических ресурсов), кВт*ч/ тонну</w:t>
            </w:r>
          </w:p>
        </w:tc>
      </w:tr>
      <w:tr w:rsidR="00525525" w:rsidRPr="00FB27DF" w:rsidTr="009B27EF">
        <w:trPr>
          <w:trHeight w:val="868"/>
        </w:trPr>
        <w:tc>
          <w:tcPr>
            <w:tcW w:w="534" w:type="dxa"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5525" w:rsidRPr="00FB27DF" w:rsidRDefault="00FB27DF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bCs/>
                <w:sz w:val="24"/>
              </w:rPr>
              <w:t>МУП «Водоканал Усть-Камчатского сельского поселения»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5525" w:rsidRPr="00FB27DF" w:rsidRDefault="00525525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525525" w:rsidRPr="00FB27DF" w:rsidRDefault="00525525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5525" w:rsidRPr="00FB27DF" w:rsidRDefault="00525525" w:rsidP="009B27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5525" w:rsidRPr="00FB27DF" w:rsidRDefault="00525525" w:rsidP="009B27EF">
            <w:pPr>
              <w:jc w:val="center"/>
              <w:rPr>
                <w:sz w:val="24"/>
              </w:rPr>
            </w:pPr>
          </w:p>
        </w:tc>
      </w:tr>
      <w:tr w:rsidR="00525525" w:rsidRPr="00FB27DF" w:rsidTr="009B27EF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525" w:rsidRPr="00FB27DF" w:rsidRDefault="00525525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525525" w:rsidRPr="00FB27DF" w:rsidRDefault="00525525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5525" w:rsidRPr="00FB27DF" w:rsidRDefault="00525525" w:rsidP="009B27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5525" w:rsidRPr="00FB27DF" w:rsidRDefault="00525525" w:rsidP="009B27EF">
            <w:pPr>
              <w:jc w:val="center"/>
              <w:rPr>
                <w:sz w:val="24"/>
              </w:rPr>
            </w:pPr>
          </w:p>
        </w:tc>
      </w:tr>
      <w:tr w:rsidR="00525525" w:rsidRPr="00FB27DF" w:rsidTr="009B27EF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525" w:rsidRPr="00FB27DF" w:rsidRDefault="00525525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5525" w:rsidRPr="00FB27DF" w:rsidRDefault="00525525" w:rsidP="009B27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25525" w:rsidRPr="00FB27DF" w:rsidRDefault="00525525" w:rsidP="009B27EF">
            <w:pPr>
              <w:jc w:val="center"/>
              <w:rPr>
                <w:sz w:val="24"/>
              </w:rPr>
            </w:pPr>
          </w:p>
        </w:tc>
      </w:tr>
      <w:tr w:rsidR="00525525" w:rsidRPr="00FB27DF" w:rsidTr="009B27EF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525" w:rsidRPr="00FB27DF" w:rsidRDefault="00525525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5525" w:rsidRPr="00FB27DF" w:rsidRDefault="00525525" w:rsidP="009B27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25525" w:rsidRPr="00FB27DF" w:rsidRDefault="00525525" w:rsidP="009B27EF">
            <w:pPr>
              <w:jc w:val="center"/>
              <w:rPr>
                <w:sz w:val="24"/>
              </w:rPr>
            </w:pPr>
          </w:p>
        </w:tc>
      </w:tr>
      <w:tr w:rsidR="00525525" w:rsidRPr="00FB27DF" w:rsidTr="009B27EF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525" w:rsidRPr="00FB27DF" w:rsidRDefault="00525525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5525" w:rsidRPr="00FB27DF" w:rsidRDefault="00525525" w:rsidP="009B27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5525" w:rsidRPr="00FB27DF" w:rsidRDefault="00525525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5525" w:rsidRPr="00FB27DF" w:rsidRDefault="00525525" w:rsidP="009B27EF">
            <w:pPr>
              <w:jc w:val="center"/>
              <w:rPr>
                <w:sz w:val="24"/>
              </w:rPr>
            </w:pPr>
          </w:p>
        </w:tc>
      </w:tr>
    </w:tbl>
    <w:p w:rsidR="00525525" w:rsidRPr="0058400F" w:rsidRDefault="00525525" w:rsidP="00525525">
      <w:pPr>
        <w:ind w:left="4536"/>
        <w:rPr>
          <w:rFonts w:cs="Calibri"/>
          <w:sz w:val="24"/>
        </w:rPr>
      </w:pPr>
      <w:r w:rsidRPr="0058400F">
        <w:rPr>
          <w:rFonts w:cs="Calibri"/>
          <w:sz w:val="24"/>
        </w:rPr>
        <w:br w:type="page"/>
      </w:r>
    </w:p>
    <w:p w:rsidR="00FB27DF" w:rsidRDefault="00FB27DF" w:rsidP="00FB27DF">
      <w:pPr>
        <w:widowControl w:val="0"/>
        <w:ind w:left="4536"/>
        <w:jc w:val="right"/>
      </w:pPr>
      <w:r>
        <w:lastRenderedPageBreak/>
        <w:t xml:space="preserve">Приложение </w:t>
      </w:r>
      <w:r w:rsidR="00403BAD">
        <w:t>4</w:t>
      </w:r>
    </w:p>
    <w:p w:rsidR="00FB27DF" w:rsidRDefault="00FB27DF" w:rsidP="00FB27DF">
      <w:pPr>
        <w:widowControl w:val="0"/>
        <w:ind w:left="4536"/>
        <w:jc w:val="right"/>
      </w:pPr>
      <w:r>
        <w:t>к постановлению Региональной службы</w:t>
      </w:r>
    </w:p>
    <w:p w:rsidR="00FB27DF" w:rsidRDefault="00FB27DF" w:rsidP="00FB27DF">
      <w:pPr>
        <w:widowControl w:val="0"/>
        <w:ind w:left="4536"/>
        <w:jc w:val="right"/>
      </w:pPr>
      <w:r>
        <w:t xml:space="preserve">по тарифам и ценам Камчатского края </w:t>
      </w:r>
    </w:p>
    <w:p w:rsidR="00FB27DF" w:rsidRDefault="00FB27DF" w:rsidP="00FB27DF">
      <w:pPr>
        <w:widowControl w:val="0"/>
        <w:ind w:left="4536"/>
        <w:jc w:val="right"/>
      </w:pPr>
      <w:r>
        <w:t>от хх.11.2023 № хх</w:t>
      </w:r>
    </w:p>
    <w:p w:rsidR="00FB27DF" w:rsidRPr="0058400F" w:rsidRDefault="00FB27DF" w:rsidP="00FB27DF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FB27DF" w:rsidRPr="00FB27DF" w:rsidRDefault="00FB27DF" w:rsidP="00FB27DF">
      <w:pPr>
        <w:autoSpaceDE w:val="0"/>
        <w:autoSpaceDN w:val="0"/>
        <w:adjustRightInd w:val="0"/>
        <w:ind w:left="-709"/>
        <w:jc w:val="center"/>
        <w:rPr>
          <w:bCs/>
          <w:szCs w:val="28"/>
        </w:rPr>
      </w:pPr>
      <w:r w:rsidRPr="00FB27DF">
        <w:rPr>
          <w:szCs w:val="28"/>
        </w:rPr>
        <w:t xml:space="preserve">Долгосрочные параметры регулирования для </w:t>
      </w:r>
      <w:r w:rsidRPr="00FB27DF">
        <w:rPr>
          <w:bCs/>
          <w:szCs w:val="28"/>
        </w:rPr>
        <w:t>МУП «Водоканал Усть-Камчатского сельского поселения»</w:t>
      </w:r>
      <w:r w:rsidRPr="00FB27DF">
        <w:rPr>
          <w:szCs w:val="28"/>
        </w:rPr>
        <w:t xml:space="preserve"> для установления тарифов на </w:t>
      </w:r>
      <w:r w:rsidR="00403BAD">
        <w:rPr>
          <w:szCs w:val="28"/>
        </w:rPr>
        <w:t xml:space="preserve">водоотведение </w:t>
      </w:r>
      <w:r w:rsidRPr="00FB27DF">
        <w:rPr>
          <w:szCs w:val="28"/>
        </w:rPr>
        <w:t>для потребителей Усть-Камчатского сельского поселения Усть-Камчатского муниципального района на 2024-2028 годы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3"/>
        <w:gridCol w:w="1842"/>
        <w:gridCol w:w="1843"/>
        <w:gridCol w:w="2552"/>
      </w:tblGrid>
      <w:tr w:rsidR="00FB27DF" w:rsidRPr="00FB27DF" w:rsidTr="009B27EF">
        <w:trPr>
          <w:cantSplit/>
          <w:trHeight w:val="1739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7DF" w:rsidRPr="00FB27DF" w:rsidRDefault="00FB27DF" w:rsidP="009B2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9B27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Базовый уровень операционных расходов,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9B27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FB27DF">
              <w:rPr>
                <w:sz w:val="24"/>
              </w:rPr>
              <w:t>Индекс эффективности</w:t>
            </w:r>
            <w:r w:rsidRPr="00FB27DF">
              <w:rPr>
                <w:sz w:val="24"/>
                <w:highlight w:val="yellow"/>
              </w:rPr>
              <w:t xml:space="preserve"> </w:t>
            </w:r>
            <w:r w:rsidRPr="00FB27DF">
              <w:rPr>
                <w:sz w:val="24"/>
              </w:rPr>
              <w:t>операционных расходов, 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9B27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Показатели энергосбережения и энергоэффективности (удельный расход энергетических ресурсов), кВт*ч/ тонну</w:t>
            </w:r>
          </w:p>
        </w:tc>
      </w:tr>
      <w:tr w:rsidR="00FB27DF" w:rsidRPr="00FB27DF" w:rsidTr="009B27EF">
        <w:trPr>
          <w:trHeight w:val="868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bCs/>
                <w:sz w:val="24"/>
              </w:rPr>
              <w:t>МУП «Водоканал Усть-Камчатского сельского поселения»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FB27DF" w:rsidRPr="00FB27DF" w:rsidRDefault="00FB27DF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9B27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9B27EF">
            <w:pPr>
              <w:jc w:val="center"/>
              <w:rPr>
                <w:sz w:val="24"/>
              </w:rPr>
            </w:pPr>
          </w:p>
        </w:tc>
      </w:tr>
      <w:tr w:rsidR="00FB27DF" w:rsidRPr="00FB27DF" w:rsidTr="009B27EF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FB27DF" w:rsidRPr="00FB27DF" w:rsidRDefault="00FB27DF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9B27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9B27EF">
            <w:pPr>
              <w:jc w:val="center"/>
              <w:rPr>
                <w:sz w:val="24"/>
              </w:rPr>
            </w:pPr>
          </w:p>
        </w:tc>
      </w:tr>
      <w:tr w:rsidR="00FB27DF" w:rsidRPr="00FB27DF" w:rsidTr="009B27EF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9B27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9B27EF">
            <w:pPr>
              <w:jc w:val="center"/>
              <w:rPr>
                <w:sz w:val="24"/>
              </w:rPr>
            </w:pPr>
          </w:p>
        </w:tc>
      </w:tr>
      <w:tr w:rsidR="00FB27DF" w:rsidRPr="00FB27DF" w:rsidTr="009B27EF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9B27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9B27EF">
            <w:pPr>
              <w:jc w:val="center"/>
              <w:rPr>
                <w:sz w:val="24"/>
              </w:rPr>
            </w:pPr>
          </w:p>
        </w:tc>
      </w:tr>
      <w:tr w:rsidR="00FB27DF" w:rsidRPr="00FB27DF" w:rsidTr="009B27EF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7DF" w:rsidRPr="00FB27DF" w:rsidRDefault="00FB27DF" w:rsidP="009B27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B27DF">
              <w:rPr>
                <w:rFonts w:eastAsia="Calibri"/>
                <w:sz w:val="24"/>
                <w:lang w:eastAsia="en-US"/>
              </w:rPr>
              <w:t>2028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DF" w:rsidRPr="00FB27DF" w:rsidRDefault="00FB27DF" w:rsidP="009B27E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7DF" w:rsidRPr="00FB27DF" w:rsidRDefault="00FB27DF" w:rsidP="009B27EF">
            <w:pPr>
              <w:widowControl w:val="0"/>
              <w:jc w:val="center"/>
              <w:rPr>
                <w:sz w:val="24"/>
              </w:rPr>
            </w:pPr>
            <w:r w:rsidRPr="00FB27DF">
              <w:rPr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7DF" w:rsidRPr="00FB27DF" w:rsidRDefault="00FB27DF" w:rsidP="009B27EF">
            <w:pPr>
              <w:jc w:val="center"/>
              <w:rPr>
                <w:sz w:val="24"/>
              </w:rPr>
            </w:pPr>
          </w:p>
        </w:tc>
      </w:tr>
    </w:tbl>
    <w:p w:rsidR="00FB27DF" w:rsidRPr="0058400F" w:rsidRDefault="00FB27DF" w:rsidP="00FB27DF">
      <w:pPr>
        <w:ind w:left="4536"/>
        <w:rPr>
          <w:rFonts w:cs="Calibri"/>
          <w:sz w:val="24"/>
        </w:rPr>
      </w:pPr>
      <w:r w:rsidRPr="0058400F">
        <w:rPr>
          <w:rFonts w:cs="Calibri"/>
          <w:sz w:val="24"/>
        </w:rPr>
        <w:br w:type="page"/>
      </w:r>
    </w:p>
    <w:p w:rsidR="00156193" w:rsidRPr="00156193" w:rsidRDefault="00156193" w:rsidP="00525525">
      <w:pPr>
        <w:ind w:firstLine="4536"/>
        <w:jc w:val="right"/>
      </w:pPr>
      <w:r w:rsidRPr="00156193">
        <w:lastRenderedPageBreak/>
        <w:t xml:space="preserve">Приложение </w:t>
      </w:r>
      <w:r w:rsidR="00403BAD">
        <w:t>5</w:t>
      </w:r>
    </w:p>
    <w:p w:rsidR="00156193" w:rsidRPr="00156193" w:rsidRDefault="00156193" w:rsidP="00525525">
      <w:pPr>
        <w:widowControl w:val="0"/>
        <w:ind w:firstLine="4536"/>
        <w:jc w:val="right"/>
      </w:pPr>
      <w:r w:rsidRPr="00156193">
        <w:t>к постановлению Региональной службы</w:t>
      </w:r>
    </w:p>
    <w:p w:rsidR="00156193" w:rsidRPr="00156193" w:rsidRDefault="00156193" w:rsidP="00525525">
      <w:pPr>
        <w:widowControl w:val="0"/>
        <w:ind w:firstLine="4536"/>
        <w:jc w:val="right"/>
      </w:pPr>
      <w:r w:rsidRPr="00156193">
        <w:t xml:space="preserve">по тарифам и ценам Камчатского края </w:t>
      </w:r>
    </w:p>
    <w:p w:rsidR="00156193" w:rsidRPr="00156193" w:rsidRDefault="00156193" w:rsidP="00525525">
      <w:pPr>
        <w:widowControl w:val="0"/>
        <w:ind w:firstLine="4536"/>
        <w:jc w:val="right"/>
        <w:rPr>
          <w:szCs w:val="28"/>
        </w:rPr>
      </w:pPr>
      <w:r w:rsidRPr="00156193">
        <w:rPr>
          <w:szCs w:val="28"/>
        </w:rPr>
        <w:t>от ХХ.11.202</w:t>
      </w:r>
      <w:r w:rsidR="008000C6">
        <w:rPr>
          <w:szCs w:val="28"/>
        </w:rPr>
        <w:t>3</w:t>
      </w:r>
      <w:r w:rsidRPr="00156193">
        <w:rPr>
          <w:szCs w:val="28"/>
        </w:rPr>
        <w:t xml:space="preserve"> № ХХ</w:t>
      </w:r>
    </w:p>
    <w:p w:rsidR="00156193" w:rsidRPr="00156193" w:rsidRDefault="00156193" w:rsidP="00156193">
      <w:pPr>
        <w:ind w:firstLine="4536"/>
        <w:rPr>
          <w:szCs w:val="28"/>
        </w:rPr>
      </w:pPr>
    </w:p>
    <w:p w:rsidR="00156193" w:rsidRPr="00156193" w:rsidRDefault="00156193" w:rsidP="00156193">
      <w:pPr>
        <w:ind w:left="4536"/>
        <w:jc w:val="both"/>
      </w:pPr>
    </w:p>
    <w:p w:rsidR="00156193" w:rsidRPr="00156193" w:rsidRDefault="00156193" w:rsidP="00156193">
      <w:pPr>
        <w:widowControl w:val="0"/>
        <w:jc w:val="center"/>
        <w:rPr>
          <w:bCs/>
          <w:szCs w:val="28"/>
        </w:rPr>
      </w:pPr>
      <w:r w:rsidRPr="00156193">
        <w:rPr>
          <w:szCs w:val="28"/>
        </w:rPr>
        <w:t xml:space="preserve">Тарифы на питьевую воду (питьевое водоснабжение) </w:t>
      </w:r>
      <w:r w:rsidRPr="00156193">
        <w:rPr>
          <w:bCs/>
          <w:szCs w:val="28"/>
        </w:rPr>
        <w:t>МУП «Водоканал Усть-Камчатского сельского поселения»</w:t>
      </w:r>
      <w:r w:rsidRPr="00156193">
        <w:rPr>
          <w:szCs w:val="28"/>
        </w:rPr>
        <w:t xml:space="preserve"> потребителям Усть-Камчатского сельского поселения Усть-Камчатского </w:t>
      </w:r>
      <w:r w:rsidRPr="00156193">
        <w:rPr>
          <w:bCs/>
          <w:szCs w:val="28"/>
        </w:rPr>
        <w:t>муниципального района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  <w:sz w:val="18"/>
          <w:szCs w:val="16"/>
        </w:rPr>
      </w:pPr>
    </w:p>
    <w:p w:rsidR="00156193" w:rsidRPr="00156193" w:rsidRDefault="00156193" w:rsidP="00156193">
      <w:pPr>
        <w:widowControl w:val="0"/>
        <w:numPr>
          <w:ilvl w:val="0"/>
          <w:numId w:val="5"/>
        </w:num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 w:rsidRPr="00156193">
        <w:rPr>
          <w:szCs w:val="28"/>
        </w:rPr>
        <w:t xml:space="preserve">Экономически обоснованные тарифы для потребителей </w:t>
      </w:r>
    </w:p>
    <w:p w:rsidR="00156193" w:rsidRPr="00156193" w:rsidRDefault="00156193" w:rsidP="00156193">
      <w:pPr>
        <w:autoSpaceDE w:val="0"/>
        <w:autoSpaceDN w:val="0"/>
        <w:adjustRightInd w:val="0"/>
        <w:ind w:left="720"/>
        <w:contextualSpacing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357"/>
        <w:gridCol w:w="2774"/>
        <w:gridCol w:w="2912"/>
      </w:tblGrid>
      <w:tr w:rsidR="00156193" w:rsidRPr="00156193" w:rsidTr="00156193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156193" w:rsidRPr="00156193" w:rsidTr="00156193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с НДС</w:t>
            </w:r>
          </w:p>
        </w:tc>
      </w:tr>
      <w:tr w:rsidR="008000C6" w:rsidRPr="00156193" w:rsidTr="00156193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156193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156193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156193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156193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156193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156193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156193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156193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156193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8000C6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</w:tbl>
    <w:p w:rsidR="00156193" w:rsidRPr="00156193" w:rsidRDefault="00156193" w:rsidP="00156193">
      <w:pPr>
        <w:widowControl w:val="0"/>
        <w:ind w:left="360"/>
        <w:contextualSpacing/>
        <w:jc w:val="both"/>
        <w:rPr>
          <w:szCs w:val="28"/>
        </w:rPr>
      </w:pP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 w:rsidRPr="00156193">
        <w:rPr>
          <w:rFonts w:cs="Calibri"/>
        </w:rPr>
        <w:t>».</w:t>
      </w:r>
    </w:p>
    <w:p w:rsidR="00156193" w:rsidRPr="00156193" w:rsidRDefault="00156193" w:rsidP="00156193">
      <w:pPr>
        <w:jc w:val="both"/>
      </w:pPr>
      <w:r w:rsidRPr="00156193">
        <w:br w:type="page"/>
      </w:r>
    </w:p>
    <w:p w:rsidR="00156193" w:rsidRPr="00156193" w:rsidRDefault="00403BAD" w:rsidP="00403BAD">
      <w:pPr>
        <w:ind w:firstLine="4536"/>
        <w:jc w:val="right"/>
      </w:pPr>
      <w:r>
        <w:lastRenderedPageBreak/>
        <w:t>Приложение 6</w:t>
      </w:r>
    </w:p>
    <w:p w:rsidR="00156193" w:rsidRPr="00156193" w:rsidRDefault="00156193" w:rsidP="00403BAD">
      <w:pPr>
        <w:widowControl w:val="0"/>
        <w:ind w:firstLine="4536"/>
        <w:jc w:val="right"/>
      </w:pPr>
      <w:r w:rsidRPr="00156193">
        <w:t>к постановлению Региональной службы</w:t>
      </w:r>
    </w:p>
    <w:p w:rsidR="00156193" w:rsidRPr="00156193" w:rsidRDefault="00156193" w:rsidP="00403BAD">
      <w:pPr>
        <w:widowControl w:val="0"/>
        <w:ind w:firstLine="4536"/>
        <w:jc w:val="right"/>
      </w:pPr>
      <w:r w:rsidRPr="00156193">
        <w:t xml:space="preserve">по тарифам и ценам Камчатского края </w:t>
      </w:r>
    </w:p>
    <w:p w:rsidR="00156193" w:rsidRPr="00156193" w:rsidRDefault="00156193" w:rsidP="00403BAD">
      <w:pPr>
        <w:ind w:left="4536"/>
        <w:jc w:val="right"/>
        <w:rPr>
          <w:szCs w:val="28"/>
        </w:rPr>
      </w:pPr>
      <w:r w:rsidRPr="00156193">
        <w:rPr>
          <w:szCs w:val="28"/>
        </w:rPr>
        <w:t>от ХХ.11.202</w:t>
      </w:r>
      <w:r w:rsidR="00403BAD">
        <w:rPr>
          <w:szCs w:val="28"/>
        </w:rPr>
        <w:t>3</w:t>
      </w:r>
      <w:r w:rsidRPr="00156193">
        <w:rPr>
          <w:szCs w:val="28"/>
        </w:rPr>
        <w:t xml:space="preserve"> № ХХ</w:t>
      </w:r>
    </w:p>
    <w:p w:rsidR="00156193" w:rsidRPr="00156193" w:rsidRDefault="00156193" w:rsidP="00156193">
      <w:pPr>
        <w:ind w:left="4536"/>
        <w:jc w:val="both"/>
      </w:pPr>
    </w:p>
    <w:p w:rsidR="00156193" w:rsidRPr="00156193" w:rsidRDefault="00156193" w:rsidP="00156193">
      <w:pPr>
        <w:widowControl w:val="0"/>
        <w:jc w:val="center"/>
        <w:rPr>
          <w:bCs/>
          <w:szCs w:val="28"/>
        </w:rPr>
      </w:pPr>
      <w:r w:rsidRPr="00156193">
        <w:rPr>
          <w:szCs w:val="28"/>
        </w:rPr>
        <w:t xml:space="preserve">Тарифы на водоотведение </w:t>
      </w:r>
      <w:r w:rsidRPr="00156193">
        <w:rPr>
          <w:bCs/>
          <w:szCs w:val="28"/>
        </w:rPr>
        <w:t>МУП «Водоканал Усть-Камчатского сельского поселения»</w:t>
      </w:r>
      <w:r w:rsidRPr="00156193">
        <w:rPr>
          <w:szCs w:val="28"/>
        </w:rPr>
        <w:t xml:space="preserve"> потребителям Усть-Камчатского сельского поселения Усть-Камчатского </w:t>
      </w:r>
      <w:r w:rsidRPr="00156193">
        <w:rPr>
          <w:bCs/>
          <w:szCs w:val="28"/>
        </w:rPr>
        <w:t>муниципального района</w:t>
      </w:r>
    </w:p>
    <w:p w:rsidR="00156193" w:rsidRPr="00156193" w:rsidRDefault="00156193" w:rsidP="0015619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156193" w:rsidRDefault="00156193" w:rsidP="00156193">
      <w:pPr>
        <w:widowControl w:val="0"/>
        <w:ind w:firstLine="709"/>
        <w:jc w:val="both"/>
        <w:rPr>
          <w:bCs/>
          <w:szCs w:val="28"/>
        </w:rPr>
      </w:pPr>
      <w:r w:rsidRPr="00156193">
        <w:rPr>
          <w:szCs w:val="28"/>
        </w:rPr>
        <w:t xml:space="preserve">1. Экономически обоснованные тарифы для потребителей </w:t>
      </w:r>
    </w:p>
    <w:p w:rsidR="00156193" w:rsidRPr="00156193" w:rsidRDefault="00156193" w:rsidP="0015619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357"/>
        <w:gridCol w:w="2774"/>
        <w:gridCol w:w="2912"/>
      </w:tblGrid>
      <w:tr w:rsidR="008000C6" w:rsidRPr="00156193" w:rsidTr="009B27EF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8000C6" w:rsidRPr="00156193" w:rsidRDefault="008000C6" w:rsidP="008000C6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Тарифы на</w:t>
            </w:r>
            <w:r>
              <w:rPr>
                <w:sz w:val="24"/>
              </w:rPr>
              <w:t xml:space="preserve"> водоотведение</w:t>
            </w:r>
            <w:r w:rsidRPr="00156193">
              <w:rPr>
                <w:sz w:val="24"/>
              </w:rPr>
              <w:t>, руб./куб.м</w:t>
            </w:r>
          </w:p>
        </w:tc>
      </w:tr>
      <w:tr w:rsidR="008000C6" w:rsidRPr="00156193" w:rsidTr="009B27EF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с НДС</w:t>
            </w:r>
          </w:p>
        </w:tc>
      </w:tr>
      <w:tr w:rsidR="008000C6" w:rsidRPr="00156193" w:rsidTr="009B27EF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9B27EF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bookmarkStart w:id="2" w:name="_GoBack"/>
            <w:bookmarkEnd w:id="2"/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9B27EF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9B27EF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9B27EF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9B27EF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9B27EF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9B27EF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9B27EF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3" w:type="pct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  <w:tr w:rsidR="008000C6" w:rsidRPr="00156193" w:rsidTr="009B27EF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8000C6" w:rsidRPr="00156193" w:rsidRDefault="008000C6" w:rsidP="009B27EF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61,55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9B27EF">
            <w:pPr>
              <w:jc w:val="center"/>
              <w:rPr>
                <w:sz w:val="24"/>
              </w:rPr>
            </w:pPr>
            <w:r w:rsidRPr="00156193">
              <w:rPr>
                <w:sz w:val="24"/>
              </w:rPr>
              <w:t>73,86</w:t>
            </w:r>
          </w:p>
        </w:tc>
      </w:tr>
    </w:tbl>
    <w:p w:rsidR="00156193" w:rsidRDefault="00156193">
      <w:pPr>
        <w:jc w:val="both"/>
      </w:pPr>
    </w:p>
    <w:sectPr w:rsidR="00156193">
      <w:pgSz w:w="11908" w:h="1684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E1" w:rsidRDefault="00723DE1">
      <w:r>
        <w:separator/>
      </w:r>
    </w:p>
  </w:endnote>
  <w:endnote w:type="continuationSeparator" w:id="0">
    <w:p w:rsidR="00723DE1" w:rsidRDefault="0072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E1" w:rsidRDefault="00723DE1">
      <w:r>
        <w:separator/>
      </w:r>
    </w:p>
  </w:footnote>
  <w:footnote w:type="continuationSeparator" w:id="0">
    <w:p w:rsidR="00723DE1" w:rsidRDefault="0072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6FD"/>
    <w:multiLevelType w:val="hybridMultilevel"/>
    <w:tmpl w:val="A32EB956"/>
    <w:lvl w:ilvl="0" w:tplc="B03C838A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E3F25A50">
      <w:start w:val="1"/>
      <w:numFmt w:val="lowerLetter"/>
      <w:lvlText w:val="%2."/>
      <w:lvlJc w:val="left"/>
      <w:pPr>
        <w:ind w:left="1014" w:hanging="360"/>
      </w:pPr>
    </w:lvl>
    <w:lvl w:ilvl="2" w:tplc="39DAA8F2">
      <w:start w:val="1"/>
      <w:numFmt w:val="lowerRoman"/>
      <w:lvlText w:val="%3."/>
      <w:lvlJc w:val="right"/>
      <w:pPr>
        <w:ind w:left="1734" w:hanging="180"/>
      </w:pPr>
    </w:lvl>
    <w:lvl w:ilvl="3" w:tplc="EDB870F4">
      <w:start w:val="1"/>
      <w:numFmt w:val="decimal"/>
      <w:lvlText w:val="%4."/>
      <w:lvlJc w:val="left"/>
      <w:pPr>
        <w:ind w:left="2454" w:hanging="360"/>
      </w:pPr>
    </w:lvl>
    <w:lvl w:ilvl="4" w:tplc="A2CE20FC">
      <w:start w:val="1"/>
      <w:numFmt w:val="lowerLetter"/>
      <w:lvlText w:val="%5."/>
      <w:lvlJc w:val="left"/>
      <w:pPr>
        <w:ind w:left="3174" w:hanging="360"/>
      </w:pPr>
    </w:lvl>
    <w:lvl w:ilvl="5" w:tplc="B64AD3E4">
      <w:start w:val="1"/>
      <w:numFmt w:val="lowerRoman"/>
      <w:lvlText w:val="%6."/>
      <w:lvlJc w:val="right"/>
      <w:pPr>
        <w:ind w:left="3894" w:hanging="180"/>
      </w:pPr>
    </w:lvl>
    <w:lvl w:ilvl="6" w:tplc="54F49E5C">
      <w:start w:val="1"/>
      <w:numFmt w:val="decimal"/>
      <w:lvlText w:val="%7."/>
      <w:lvlJc w:val="left"/>
      <w:pPr>
        <w:ind w:left="4614" w:hanging="360"/>
      </w:pPr>
    </w:lvl>
    <w:lvl w:ilvl="7" w:tplc="BD48F10A">
      <w:start w:val="1"/>
      <w:numFmt w:val="lowerLetter"/>
      <w:lvlText w:val="%8."/>
      <w:lvlJc w:val="left"/>
      <w:pPr>
        <w:ind w:left="5334" w:hanging="360"/>
      </w:pPr>
    </w:lvl>
    <w:lvl w:ilvl="8" w:tplc="C0BEF22A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34C5429"/>
    <w:multiLevelType w:val="hybridMultilevel"/>
    <w:tmpl w:val="F8A441F4"/>
    <w:lvl w:ilvl="0" w:tplc="C4384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F34E8CE">
      <w:start w:val="1"/>
      <w:numFmt w:val="lowerLetter"/>
      <w:lvlText w:val="%2."/>
      <w:lvlJc w:val="left"/>
      <w:pPr>
        <w:ind w:left="1789" w:hanging="360"/>
      </w:pPr>
    </w:lvl>
    <w:lvl w:ilvl="2" w:tplc="D39E0474">
      <w:start w:val="1"/>
      <w:numFmt w:val="lowerRoman"/>
      <w:lvlText w:val="%3."/>
      <w:lvlJc w:val="right"/>
      <w:pPr>
        <w:ind w:left="2509" w:hanging="180"/>
      </w:pPr>
    </w:lvl>
    <w:lvl w:ilvl="3" w:tplc="47B08686">
      <w:start w:val="1"/>
      <w:numFmt w:val="decimal"/>
      <w:lvlText w:val="%4."/>
      <w:lvlJc w:val="left"/>
      <w:pPr>
        <w:ind w:left="3229" w:hanging="360"/>
      </w:pPr>
    </w:lvl>
    <w:lvl w:ilvl="4" w:tplc="5C384ABE">
      <w:start w:val="1"/>
      <w:numFmt w:val="lowerLetter"/>
      <w:lvlText w:val="%5."/>
      <w:lvlJc w:val="left"/>
      <w:pPr>
        <w:ind w:left="3949" w:hanging="360"/>
      </w:pPr>
    </w:lvl>
    <w:lvl w:ilvl="5" w:tplc="BFC46E42">
      <w:start w:val="1"/>
      <w:numFmt w:val="lowerRoman"/>
      <w:lvlText w:val="%6."/>
      <w:lvlJc w:val="right"/>
      <w:pPr>
        <w:ind w:left="4669" w:hanging="180"/>
      </w:pPr>
    </w:lvl>
    <w:lvl w:ilvl="6" w:tplc="37C4DE60">
      <w:start w:val="1"/>
      <w:numFmt w:val="decimal"/>
      <w:lvlText w:val="%7."/>
      <w:lvlJc w:val="left"/>
      <w:pPr>
        <w:ind w:left="5389" w:hanging="360"/>
      </w:pPr>
    </w:lvl>
    <w:lvl w:ilvl="7" w:tplc="A2BA6C28">
      <w:start w:val="1"/>
      <w:numFmt w:val="lowerLetter"/>
      <w:lvlText w:val="%8."/>
      <w:lvlJc w:val="left"/>
      <w:pPr>
        <w:ind w:left="6109" w:hanging="360"/>
      </w:pPr>
    </w:lvl>
    <w:lvl w:ilvl="8" w:tplc="9B2C883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7301F"/>
    <w:multiLevelType w:val="hybridMultilevel"/>
    <w:tmpl w:val="B7EEDDBA"/>
    <w:lvl w:ilvl="0" w:tplc="E9AE357E">
      <w:start w:val="1"/>
      <w:numFmt w:val="decimal"/>
      <w:lvlText w:val="%1."/>
      <w:lvlJc w:val="left"/>
      <w:pPr>
        <w:ind w:left="720" w:hanging="360"/>
      </w:pPr>
    </w:lvl>
    <w:lvl w:ilvl="1" w:tplc="6C346DB4">
      <w:start w:val="1"/>
      <w:numFmt w:val="lowerLetter"/>
      <w:lvlText w:val="%2."/>
      <w:lvlJc w:val="left"/>
      <w:pPr>
        <w:ind w:left="1440" w:hanging="360"/>
      </w:pPr>
    </w:lvl>
    <w:lvl w:ilvl="2" w:tplc="0DE447A4">
      <w:start w:val="1"/>
      <w:numFmt w:val="lowerRoman"/>
      <w:lvlText w:val="%3."/>
      <w:lvlJc w:val="right"/>
      <w:pPr>
        <w:ind w:left="2160" w:hanging="360"/>
      </w:pPr>
    </w:lvl>
    <w:lvl w:ilvl="3" w:tplc="D37007CA">
      <w:start w:val="1"/>
      <w:numFmt w:val="decimal"/>
      <w:lvlText w:val="%4."/>
      <w:lvlJc w:val="left"/>
      <w:pPr>
        <w:ind w:left="2880" w:hanging="360"/>
      </w:pPr>
    </w:lvl>
    <w:lvl w:ilvl="4" w:tplc="2BEA0D48">
      <w:start w:val="1"/>
      <w:numFmt w:val="lowerLetter"/>
      <w:lvlText w:val="%5."/>
      <w:lvlJc w:val="left"/>
      <w:pPr>
        <w:ind w:left="3600" w:hanging="360"/>
      </w:pPr>
    </w:lvl>
    <w:lvl w:ilvl="5" w:tplc="CB842B42">
      <w:start w:val="1"/>
      <w:numFmt w:val="lowerRoman"/>
      <w:lvlText w:val="%6."/>
      <w:lvlJc w:val="right"/>
      <w:pPr>
        <w:ind w:left="4320" w:hanging="360"/>
      </w:pPr>
    </w:lvl>
    <w:lvl w:ilvl="6" w:tplc="0478B15A">
      <w:start w:val="1"/>
      <w:numFmt w:val="decimal"/>
      <w:lvlText w:val="%7."/>
      <w:lvlJc w:val="left"/>
      <w:pPr>
        <w:ind w:left="5040" w:hanging="360"/>
      </w:pPr>
    </w:lvl>
    <w:lvl w:ilvl="7" w:tplc="390285C0">
      <w:start w:val="1"/>
      <w:numFmt w:val="lowerLetter"/>
      <w:lvlText w:val="%8."/>
      <w:lvlJc w:val="left"/>
      <w:pPr>
        <w:ind w:left="5760" w:hanging="360"/>
      </w:pPr>
    </w:lvl>
    <w:lvl w:ilvl="8" w:tplc="BEDA44F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712C040B"/>
    <w:multiLevelType w:val="hybridMultilevel"/>
    <w:tmpl w:val="458EB614"/>
    <w:lvl w:ilvl="0" w:tplc="B784E97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8B1CDE"/>
    <w:multiLevelType w:val="hybridMultilevel"/>
    <w:tmpl w:val="3BF6A7DA"/>
    <w:lvl w:ilvl="0" w:tplc="E1BC8CF6">
      <w:start w:val="1"/>
      <w:numFmt w:val="decimal"/>
      <w:lvlText w:val="%1."/>
      <w:lvlJc w:val="left"/>
      <w:pPr>
        <w:ind w:left="720" w:hanging="360"/>
      </w:pPr>
    </w:lvl>
    <w:lvl w:ilvl="1" w:tplc="5BE4CB40">
      <w:start w:val="1"/>
      <w:numFmt w:val="lowerLetter"/>
      <w:lvlText w:val="%2."/>
      <w:lvlJc w:val="left"/>
      <w:pPr>
        <w:ind w:left="1440" w:hanging="360"/>
      </w:pPr>
    </w:lvl>
    <w:lvl w:ilvl="2" w:tplc="0E6CAD64">
      <w:start w:val="1"/>
      <w:numFmt w:val="lowerRoman"/>
      <w:lvlText w:val="%3."/>
      <w:lvlJc w:val="right"/>
      <w:pPr>
        <w:ind w:left="2160" w:hanging="360"/>
      </w:pPr>
    </w:lvl>
    <w:lvl w:ilvl="3" w:tplc="894CBB1A">
      <w:start w:val="1"/>
      <w:numFmt w:val="decimal"/>
      <w:lvlText w:val="%4."/>
      <w:lvlJc w:val="left"/>
      <w:pPr>
        <w:ind w:left="2880" w:hanging="360"/>
      </w:pPr>
    </w:lvl>
    <w:lvl w:ilvl="4" w:tplc="5918650C">
      <w:start w:val="1"/>
      <w:numFmt w:val="lowerLetter"/>
      <w:lvlText w:val="%5."/>
      <w:lvlJc w:val="left"/>
      <w:pPr>
        <w:ind w:left="3600" w:hanging="360"/>
      </w:pPr>
    </w:lvl>
    <w:lvl w:ilvl="5" w:tplc="EC1EDABC">
      <w:start w:val="1"/>
      <w:numFmt w:val="lowerRoman"/>
      <w:lvlText w:val="%6."/>
      <w:lvlJc w:val="right"/>
      <w:pPr>
        <w:ind w:left="4320" w:hanging="360"/>
      </w:pPr>
    </w:lvl>
    <w:lvl w:ilvl="6" w:tplc="1FBAA41E">
      <w:start w:val="1"/>
      <w:numFmt w:val="decimal"/>
      <w:lvlText w:val="%7."/>
      <w:lvlJc w:val="left"/>
      <w:pPr>
        <w:ind w:left="5040" w:hanging="360"/>
      </w:pPr>
    </w:lvl>
    <w:lvl w:ilvl="7" w:tplc="BD40EE18">
      <w:start w:val="1"/>
      <w:numFmt w:val="lowerLetter"/>
      <w:lvlText w:val="%8."/>
      <w:lvlJc w:val="left"/>
      <w:pPr>
        <w:ind w:left="5760" w:hanging="360"/>
      </w:pPr>
    </w:lvl>
    <w:lvl w:ilvl="8" w:tplc="A378D45A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D3"/>
    <w:rsid w:val="00072FD3"/>
    <w:rsid w:val="00156193"/>
    <w:rsid w:val="00403BAD"/>
    <w:rsid w:val="00525525"/>
    <w:rsid w:val="00607316"/>
    <w:rsid w:val="00661AB2"/>
    <w:rsid w:val="0067538B"/>
    <w:rsid w:val="00723DE1"/>
    <w:rsid w:val="007F5EA5"/>
    <w:rsid w:val="008000C6"/>
    <w:rsid w:val="00B856AE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FB01"/>
  <w15:docId w15:val="{217B613E-8B28-4CE8-9FE4-A99F559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3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4">
    <w:name w:val="Обычный1"/>
    <w:link w:val="1"/>
  </w:style>
  <w:style w:type="character" w:customStyle="1" w:styleId="1">
    <w:name w:val="Обычный1"/>
    <w:link w:val="14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Segoe UI" w:hAnsi="Segoe UI"/>
      <w:sz w:val="18"/>
    </w:rPr>
  </w:style>
  <w:style w:type="character" w:customStyle="1" w:styleId="af0">
    <w:name w:val="Текст выноски Знак"/>
    <w:basedOn w:val="13"/>
    <w:link w:val="af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3"/>
    <w:link w:val="af1"/>
    <w:rPr>
      <w:rFonts w:ascii="Times New Roman" w:hAnsi="Times New Roman"/>
      <w:sz w:val="28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9">
    <w:name w:val="Основной шрифт абзаца1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3"/>
    <w:link w:val="af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6">
    <w:name w:val="Гиперссылка2"/>
    <w:link w:val="af5"/>
    <w:rPr>
      <w:color w:val="0000FF"/>
      <w:u w:val="single"/>
    </w:rPr>
  </w:style>
  <w:style w:type="character" w:styleId="af5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Plain Text"/>
    <w:basedOn w:val="a"/>
    <w:link w:val="af7"/>
    <w:rPr>
      <w:rFonts w:ascii="Calibri" w:hAnsi="Calibri"/>
    </w:rPr>
  </w:style>
  <w:style w:type="character" w:customStyle="1" w:styleId="af7">
    <w:name w:val="Текст Знак"/>
    <w:basedOn w:val="13"/>
    <w:link w:val="af6"/>
    <w:rPr>
      <w:rFonts w:ascii="Calibri" w:hAnsi="Calibri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Горшкова Алена Владимировна</cp:lastModifiedBy>
  <cp:revision>7</cp:revision>
  <dcterms:created xsi:type="dcterms:W3CDTF">2023-10-29T05:35:00Z</dcterms:created>
  <dcterms:modified xsi:type="dcterms:W3CDTF">2023-10-29T08:15:00Z</dcterms:modified>
</cp:coreProperties>
</file>