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sz w:val="32"/>
        </w:rPr>
      </w:pPr>
      <w:r>
        <w:rPr>
          <w:sz w:val="32"/>
        </w:rP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14:paraId="04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</w:t>
      </w:r>
    </w:p>
    <w:p w14:paraId="06000000">
      <w:pPr>
        <w:spacing w:line="360" w:lineRule="auto"/>
        <w:ind/>
        <w:jc w:val="center"/>
        <w:rPr>
          <w:sz w:val="16"/>
        </w:rPr>
      </w:pPr>
    </w:p>
    <w:tbl>
      <w:tblPr>
        <w:tblStyle w:val="Style_2"/>
        <w:tblInd w:type="dxa" w:w="108"/>
        <w:tblLayout w:type="fixed"/>
      </w:tblPr>
      <w:tblGrid>
        <w:gridCol w:w="2552"/>
        <w:gridCol w:w="425"/>
        <w:gridCol w:w="2268"/>
      </w:tblGrid>
      <w:tr>
        <w:tc>
          <w:tcPr>
            <w:tcW w:type="dxa" w:w="2552"/>
            <w:tcBorders>
              <w:bottom w:color="000000" w:sz="4" w:val="single"/>
            </w:tcBorders>
          </w:tcPr>
          <w:p w14:paraId="07000000">
            <w:pPr>
              <w:ind/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type="dxa" w:w="425"/>
          </w:tcPr>
          <w:p w14:paraId="08000000">
            <w:pPr>
              <w:ind/>
              <w:jc w:val="both"/>
            </w:pPr>
            <w:r>
              <w:t>№</w:t>
            </w:r>
          </w:p>
        </w:tc>
        <w:tc>
          <w:tcPr>
            <w:tcW w:type="dxa" w:w="2268"/>
            <w:tcBorders>
              <w:bottom w:color="000000" w:sz="4" w:val="single"/>
            </w:tcBorders>
          </w:tcPr>
          <w:p w14:paraId="09000000">
            <w:pPr>
              <w:ind/>
              <w:jc w:val="center"/>
              <w:rPr>
                <w:b w:val="1"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</w:rPr>
              <w:t xml:space="preserve"> документа</w:t>
            </w:r>
            <w:r>
              <w:t>]</w:t>
            </w:r>
          </w:p>
        </w:tc>
      </w:tr>
    </w:tbl>
    <w:p w14:paraId="0A000000">
      <w:pPr>
        <w:ind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>
        <w:rPr>
          <w:sz w:val="36"/>
          <w:vertAlign w:val="superscript"/>
        </w:rPr>
        <w:t xml:space="preserve">  г. Петропавловск-Камчатский</w:t>
      </w:r>
    </w:p>
    <w:p w14:paraId="0B000000">
      <w:pPr>
        <w:pStyle w:val="Style_3"/>
        <w:widowControl w:val="1"/>
        <w:ind w:firstLine="0" w:left="0"/>
        <w:jc w:val="center"/>
      </w:pPr>
    </w:p>
    <w:tbl>
      <w:tblPr>
        <w:tblStyle w:val="Style_2"/>
        <w:tblInd w:type="dxa" w:w="-142"/>
        <w:tblLayout w:type="fixed"/>
      </w:tblPr>
      <w:tblGrid>
        <w:gridCol w:w="4882"/>
      </w:tblGrid>
      <w:tr>
        <w:trPr>
          <w:trHeight w:hRule="atLeast" w:val="1341"/>
        </w:trPr>
        <w:tc>
          <w:tcPr>
            <w:tcW w:type="dxa" w:w="4882"/>
          </w:tcPr>
          <w:p w14:paraId="0C000000">
            <w:pPr>
              <w:ind/>
              <w:jc w:val="both"/>
            </w:pPr>
            <w:r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>приложение к</w:t>
            </w:r>
            <w:r>
              <w:t xml:space="preserve"> </w:t>
            </w:r>
            <w:r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Региональной службы по тарифам и ценам Камчатского края от</w:t>
            </w:r>
            <w:r>
              <w:t xml:space="preserve"> 28.11.2022 № 441 «Об установлении тарифов на подключение (технологическое присоединение) к централизованной системе холодного</w:t>
            </w:r>
            <w:r>
              <w:t xml:space="preserve"> водоснабжения </w:t>
            </w:r>
            <w:r>
              <w:br/>
            </w:r>
            <w:r>
              <w:t>АО «ЮЭСК» на 202</w:t>
            </w:r>
            <w:r>
              <w:t>3</w:t>
            </w:r>
            <w:r>
              <w:t xml:space="preserve"> год»</w:t>
            </w:r>
          </w:p>
        </w:tc>
      </w:tr>
    </w:tbl>
    <w:p w14:paraId="0D000000">
      <w:pPr>
        <w:pStyle w:val="Style_4"/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соответствии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 Федеральным закон</w:t>
      </w:r>
      <w:r>
        <w:rPr>
          <w:b w:val="0"/>
          <w:sz w:val="28"/>
        </w:rPr>
        <w:t>ом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</w:t>
      </w:r>
      <w:r>
        <w:rPr>
          <w:b w:val="0"/>
          <w:sz w:val="28"/>
        </w:rPr>
        <w:t>07.12.2011 № 416-ФЗ «О водоснабжении и водоотведении»</w:t>
      </w:r>
      <w:r>
        <w:rPr>
          <w:b w:val="0"/>
          <w:sz w:val="28"/>
        </w:rPr>
        <w:t>, постановлением Правительства Российской Федерации от 1</w:t>
      </w:r>
      <w:r>
        <w:rPr>
          <w:b w:val="0"/>
          <w:sz w:val="28"/>
        </w:rPr>
        <w:t>3</w:t>
      </w:r>
      <w:r>
        <w:rPr>
          <w:b w:val="0"/>
          <w:sz w:val="28"/>
        </w:rPr>
        <w:t>.0</w:t>
      </w:r>
      <w:r>
        <w:rPr>
          <w:b w:val="0"/>
          <w:sz w:val="28"/>
        </w:rPr>
        <w:t>5</w:t>
      </w:r>
      <w:r>
        <w:rPr>
          <w:b w:val="0"/>
          <w:sz w:val="28"/>
        </w:rPr>
        <w:t>.20</w:t>
      </w:r>
      <w:r>
        <w:rPr>
          <w:b w:val="0"/>
          <w:sz w:val="28"/>
        </w:rPr>
        <w:t>13</w:t>
      </w:r>
      <w:r>
        <w:rPr>
          <w:b w:val="0"/>
          <w:sz w:val="28"/>
        </w:rPr>
        <w:t xml:space="preserve"> № </w:t>
      </w:r>
      <w:r>
        <w:rPr>
          <w:b w:val="0"/>
          <w:sz w:val="28"/>
        </w:rPr>
        <w:t>406</w:t>
      </w:r>
      <w:r>
        <w:rPr>
          <w:b w:val="0"/>
          <w:sz w:val="28"/>
        </w:rPr>
        <w:t xml:space="preserve"> «О</w:t>
      </w:r>
      <w:r>
        <w:rPr>
          <w:b w:val="0"/>
          <w:sz w:val="28"/>
        </w:rPr>
        <w:t xml:space="preserve"> государственном регулировании тарифов в сфере водоснабжения и водоотведения</w:t>
      </w:r>
      <w:r>
        <w:rPr>
          <w:b w:val="0"/>
          <w:sz w:val="28"/>
        </w:rPr>
        <w:t xml:space="preserve">», </w:t>
      </w:r>
      <w:r>
        <w:rPr>
          <w:b w:val="0"/>
          <w:sz w:val="28"/>
        </w:rPr>
        <w:t xml:space="preserve">приказом ФСТ России от 27.12.2013 </w:t>
      </w:r>
      <w:r>
        <w:rPr>
          <w:b w:val="0"/>
          <w:sz w:val="28"/>
        </w:rPr>
        <w:br/>
      </w:r>
      <w:r>
        <w:rPr>
          <w:b w:val="0"/>
          <w:sz w:val="28"/>
        </w:rPr>
        <w:t>№ 1746-э «Об утверждении Методических указаний по расчету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регулируемых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тарифов в сфере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водоснабжения и водоотведения»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постановлением Правительства Камчатского края от 19.12.2008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 424-П «Об утверждении Положения о Региональной службе по тарифам и ценам Камчатского края»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протоколом Правления Региональной службы по тарифам и ценам Камчатского края от </w:t>
      </w:r>
      <w:r>
        <w:rPr>
          <w:b w:val="0"/>
          <w:sz w:val="28"/>
          <w:shd w:fill="FFD821" w:val="clear"/>
        </w:rPr>
        <w:t>ХХ</w:t>
      </w:r>
      <w:r>
        <w:rPr>
          <w:b w:val="0"/>
          <w:sz w:val="28"/>
        </w:rPr>
        <w:t>.</w:t>
      </w:r>
      <w:r>
        <w:rPr>
          <w:b w:val="0"/>
          <w:sz w:val="28"/>
        </w:rPr>
        <w:t>06</w:t>
      </w:r>
      <w:r>
        <w:rPr>
          <w:b w:val="0"/>
          <w:sz w:val="28"/>
        </w:rPr>
        <w:t>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  <w:shd w:fill="FFD821" w:val="clear"/>
        </w:rPr>
        <w:t xml:space="preserve"> </w:t>
      </w:r>
      <w:r>
        <w:rPr>
          <w:b w:val="0"/>
          <w:sz w:val="28"/>
          <w:shd w:fill="FFD821" w:val="clear"/>
        </w:rPr>
        <w:t>хх</w:t>
      </w:r>
      <w:r>
        <w:rPr>
          <w:b w:val="0"/>
          <w:sz w:val="28"/>
        </w:rPr>
        <w:t xml:space="preserve"> и </w:t>
      </w:r>
      <w:r>
        <w:rPr>
          <w:b w:val="0"/>
          <w:sz w:val="28"/>
        </w:rPr>
        <w:t xml:space="preserve">на основании заявления </w:t>
      </w:r>
      <w:r>
        <w:rPr>
          <w:b w:val="0"/>
          <w:sz w:val="28"/>
        </w:rPr>
        <w:t>АО «ЮЭСК</w:t>
      </w:r>
      <w:r>
        <w:rPr>
          <w:b w:val="0"/>
          <w:sz w:val="28"/>
        </w:rPr>
        <w:t>»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от 25.05.2023 №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02/2315 (вх. №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90/2068 от 26.06.2023), от 09.06.2023 № 36/2511 (вх. № 90/2283 от 09.06.2023)</w:t>
      </w:r>
    </w:p>
    <w:p w14:paraId="0E000000">
      <w:pPr>
        <w:pStyle w:val="Style_4"/>
        <w:spacing w:before="120"/>
        <w:ind w:firstLine="709" w:left="0"/>
        <w:jc w:val="both"/>
        <w:rPr>
          <w:b w:val="0"/>
          <w:sz w:val="28"/>
        </w:rPr>
      </w:pPr>
    </w:p>
    <w:p w14:paraId="0F000000">
      <w:pPr>
        <w:pStyle w:val="Style_5"/>
        <w:spacing w:before="120"/>
        <w:ind w:firstLine="709" w:left="0"/>
        <w:rPr>
          <w:b w:val="0"/>
        </w:rPr>
      </w:pPr>
      <w:r>
        <w:rPr>
          <w:b w:val="0"/>
        </w:rPr>
        <w:t>ПОСТАНОВЛЯЮ:</w:t>
      </w:r>
    </w:p>
    <w:p w14:paraId="10000000">
      <w:pPr>
        <w:pStyle w:val="Style_5"/>
        <w:ind w:firstLine="709" w:left="0"/>
        <w:rPr>
          <w:b w:val="0"/>
        </w:rPr>
      </w:pPr>
    </w:p>
    <w:p w14:paraId="11000000">
      <w:pPr>
        <w:pStyle w:val="Style_6"/>
        <w:tabs>
          <w:tab w:leader="none" w:pos="709" w:val="left"/>
          <w:tab w:leader="none" w:pos="993" w:val="left"/>
        </w:tabs>
        <w:spacing w:after="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b w:val="0"/>
          <w:sz w:val="28"/>
        </w:rPr>
        <w:t xml:space="preserve">Внести в </w:t>
      </w:r>
      <w:r>
        <w:rPr>
          <w:b w:val="0"/>
          <w:sz w:val="28"/>
        </w:rPr>
        <w:t xml:space="preserve">приложение </w:t>
      </w:r>
      <w:r>
        <w:rPr>
          <w:sz w:val="28"/>
        </w:rPr>
        <w:t>к</w:t>
      </w:r>
      <w:r>
        <w:t xml:space="preserve"> </w:t>
      </w:r>
      <w:r>
        <w:rPr>
          <w:sz w:val="28"/>
        </w:rPr>
        <w:t>постановлени</w:t>
      </w:r>
      <w:r>
        <w:rPr>
          <w:sz w:val="28"/>
        </w:rPr>
        <w:t>ю</w:t>
      </w:r>
      <w:r>
        <w:rPr>
          <w:sz w:val="28"/>
        </w:rPr>
        <w:t xml:space="preserve"> Региональной службы по тарифам и ценам Камчатского края о</w:t>
      </w:r>
      <w:r>
        <w:rPr>
          <w:sz w:val="28"/>
        </w:rPr>
        <w:t>т</w:t>
      </w:r>
      <w:r>
        <w:rPr>
          <w:sz w:val="28"/>
        </w:rPr>
        <w:t xml:space="preserve"> 28.11.2022 № 441 «Об установлении тарифов на подключение (технологическое присоединение) к централизованной системе холодного</w:t>
      </w:r>
      <w:r>
        <w:rPr>
          <w:sz w:val="28"/>
        </w:rPr>
        <w:t xml:space="preserve"> водоснабжения </w:t>
      </w:r>
      <w:r>
        <w:rPr>
          <w:sz w:val="28"/>
        </w:rPr>
        <w:br/>
      </w:r>
      <w:r>
        <w:rPr>
          <w:sz w:val="28"/>
        </w:rPr>
        <w:t>АО «ЮЭСК»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изменения,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изложи</w:t>
      </w:r>
      <w:r>
        <w:rPr>
          <w:b w:val="0"/>
          <w:sz w:val="28"/>
        </w:rPr>
        <w:t>в их</w:t>
      </w:r>
      <w:r>
        <w:rPr>
          <w:b w:val="0"/>
          <w:sz w:val="28"/>
        </w:rPr>
        <w:t xml:space="preserve"> в редакции согласно приложению</w:t>
      </w:r>
      <w:r>
        <w:rPr>
          <w:b w:val="0"/>
          <w:sz w:val="28"/>
        </w:rPr>
        <w:t xml:space="preserve"> к настоящему постановлению.</w:t>
      </w:r>
      <w:r>
        <w:rPr>
          <w:b w:val="0"/>
          <w:sz w:val="28"/>
        </w:rPr>
        <w:t xml:space="preserve"> </w:t>
      </w:r>
    </w:p>
    <w:p w14:paraId="12000000">
      <w:pPr>
        <w:ind w:firstLine="709" w:left="0"/>
        <w:jc w:val="both"/>
      </w:pPr>
      <w:r>
        <w:t xml:space="preserve">2. </w:t>
      </w:r>
      <w:r>
        <w:rPr>
          <w:b w:val="0"/>
        </w:rPr>
        <w:t>Настоящее постановление вступает в силу через</w:t>
      </w:r>
      <w:r>
        <w:rPr>
          <w:b w:val="0"/>
        </w:rPr>
        <w:t xml:space="preserve"> десять дней после </w:t>
      </w:r>
      <w:r>
        <w:rPr>
          <w:b w:val="0"/>
        </w:rPr>
        <w:t xml:space="preserve">дня </w:t>
      </w:r>
      <w:r>
        <w:rPr>
          <w:b w:val="0"/>
        </w:rPr>
        <w:t>его официального опубликования</w:t>
      </w:r>
      <w:r>
        <w:rPr>
          <w:b w:val="0"/>
        </w:rPr>
        <w:t>.</w:t>
      </w:r>
    </w:p>
    <w:p w14:paraId="13000000">
      <w:pPr>
        <w:ind w:firstLine="709" w:left="0"/>
        <w:jc w:val="both"/>
      </w:pPr>
    </w:p>
    <w:p w14:paraId="14000000">
      <w:pPr>
        <w:ind/>
        <w:jc w:val="both"/>
      </w:pPr>
    </w:p>
    <w:p w14:paraId="15000000">
      <w:pPr>
        <w:ind/>
        <w:jc w:val="both"/>
      </w:pPr>
    </w:p>
    <w:tbl>
      <w:tblPr>
        <w:tblStyle w:val="Style_2"/>
        <w:tblInd w:type="dxa" w:w="-142"/>
        <w:tblLayout w:type="fixed"/>
      </w:tblPr>
      <w:tblGrid>
        <w:gridCol w:w="3828"/>
        <w:gridCol w:w="3288"/>
        <w:gridCol w:w="2664"/>
      </w:tblGrid>
      <w:tr>
        <w:trPr>
          <w:trHeight w:hRule="atLeast" w:val="1284"/>
        </w:trPr>
        <w:tc>
          <w:tcPr>
            <w:tcW w:type="dxa" w:w="3828"/>
            <w:shd w:fill="auto" w:val="clear"/>
          </w:tcPr>
          <w:p w14:paraId="16000000">
            <w:pPr>
              <w:pStyle w:val="Style_3"/>
              <w:ind w:firstLine="0" w:left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исполняющий обязанности руководителя</w:t>
            </w:r>
          </w:p>
        </w:tc>
        <w:tc>
          <w:tcPr>
            <w:tcW w:type="dxa" w:w="3288"/>
            <w:shd w:fill="auto" w:val="clear"/>
          </w:tcPr>
          <w:p w14:paraId="17000000">
            <w:pPr>
              <w:ind/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14:paraId="18000000">
            <w:pPr>
              <w:ind/>
              <w:jc w:val="both"/>
            </w:pPr>
          </w:p>
        </w:tc>
        <w:tc>
          <w:tcPr>
            <w:tcW w:type="dxa" w:w="2664"/>
            <w:shd w:fill="auto" w:val="clear"/>
          </w:tcPr>
          <w:p w14:paraId="19000000">
            <w:pPr>
              <w:ind w:right="36"/>
            </w:pPr>
          </w:p>
          <w:p w14:paraId="1A000000">
            <w:pPr>
              <w:ind w:right="36"/>
            </w:pPr>
            <w:r>
              <w:t>М.В.Лопатникова</w:t>
            </w:r>
          </w:p>
        </w:tc>
      </w:tr>
    </w:tbl>
    <w:p w14:paraId="1B000000">
      <w:pPr>
        <w:ind w:firstLine="0" w:left="4536"/>
        <w:jc w:val="both"/>
      </w:pPr>
      <w:r>
        <w:br w:type="page"/>
      </w:r>
    </w:p>
    <w:p w14:paraId="1C000000">
      <w:pPr>
        <w:ind w:firstLine="0" w:left="4536"/>
        <w:rPr>
          <w:sz w:val="28"/>
        </w:rPr>
      </w:pPr>
      <w:r>
        <w:rPr>
          <w:sz w:val="28"/>
        </w:rPr>
        <w:t xml:space="preserve">Приложение </w:t>
      </w:r>
    </w:p>
    <w:p w14:paraId="1D000000">
      <w:pPr>
        <w:ind w:firstLine="0" w:left="4536"/>
        <w:rPr>
          <w:sz w:val="28"/>
        </w:rPr>
      </w:pPr>
      <w:r>
        <w:rPr>
          <w:sz w:val="28"/>
        </w:rPr>
        <w:t>к постановлению Региональной службы п</w:t>
      </w:r>
      <w:r>
        <w:rPr>
          <w:sz w:val="28"/>
        </w:rPr>
        <w:t xml:space="preserve">о тарифам и ценам </w:t>
      </w:r>
      <w:r>
        <w:rPr>
          <w:sz w:val="28"/>
        </w:rPr>
        <w:t>Камчатского края</w:t>
      </w:r>
    </w:p>
    <w:p w14:paraId="1E000000">
      <w:pPr>
        <w:ind w:firstLine="0" w:left="4536"/>
        <w:rPr>
          <w:sz w:val="28"/>
        </w:rPr>
      </w:pPr>
      <w:r>
        <w:rPr>
          <w:sz w:val="28"/>
        </w:rPr>
        <w:t>от ХХ</w:t>
      </w:r>
      <w:r>
        <w:rPr>
          <w:sz w:val="28"/>
        </w:rPr>
        <w:t>.</w:t>
      </w:r>
      <w:r>
        <w:rPr>
          <w:sz w:val="28"/>
        </w:rPr>
        <w:t>06</w:t>
      </w:r>
      <w:r>
        <w:rPr>
          <w:sz w:val="28"/>
        </w:rPr>
        <w:t>.2023</w:t>
      </w:r>
      <w:r>
        <w:rPr>
          <w:sz w:val="28"/>
        </w:rPr>
        <w:t xml:space="preserve"> № ХХ</w:t>
      </w:r>
    </w:p>
    <w:p w14:paraId="1F000000">
      <w:pPr>
        <w:ind w:firstLine="0" w:left="4536"/>
        <w:jc w:val="both"/>
      </w:pPr>
    </w:p>
    <w:p w14:paraId="20000000">
      <w:pPr>
        <w:ind w:firstLine="0" w:left="4536"/>
        <w:jc w:val="both"/>
      </w:pPr>
      <w:r>
        <w:t>«Приложение</w:t>
      </w:r>
    </w:p>
    <w:p w14:paraId="21000000">
      <w:pPr>
        <w:ind w:firstLine="0" w:left="4536"/>
        <w:jc w:val="both"/>
      </w:pPr>
      <w:r>
        <w:t xml:space="preserve">к постановлению Региональной службы по тарифам и ценам Камчатского края </w:t>
      </w:r>
    </w:p>
    <w:p w14:paraId="22000000">
      <w:pPr>
        <w:widowControl w:val="0"/>
        <w:ind w:firstLine="0" w:left="4536"/>
      </w:pPr>
      <w:r>
        <w:t xml:space="preserve">от </w:t>
      </w:r>
      <w:r>
        <w:t>28</w:t>
      </w:r>
      <w:r>
        <w:t>.</w:t>
      </w:r>
      <w:r>
        <w:t>1</w:t>
      </w:r>
      <w:r>
        <w:t>1</w:t>
      </w:r>
      <w:r>
        <w:t>.20</w:t>
      </w:r>
      <w:r>
        <w:t>2</w:t>
      </w:r>
      <w:r>
        <w:t>2</w:t>
      </w:r>
      <w:r>
        <w:t xml:space="preserve"> № </w:t>
      </w:r>
      <w:r>
        <w:t>441»</w:t>
      </w:r>
    </w:p>
    <w:p w14:paraId="23000000">
      <w:pPr>
        <w:widowControl w:val="0"/>
        <w:ind w:firstLine="0" w:left="5670"/>
        <w:rPr>
          <w:sz w:val="24"/>
        </w:rPr>
      </w:pPr>
    </w:p>
    <w:p w14:paraId="24000000">
      <w:pPr>
        <w:ind/>
        <w:jc w:val="center"/>
      </w:pPr>
      <w:bookmarkStart w:id="1" w:name="Par29"/>
      <w:bookmarkEnd w:id="1"/>
      <w:r>
        <w:t xml:space="preserve">Тарифы* на подключение (технологическое присоединение) </w:t>
      </w:r>
    </w:p>
    <w:p w14:paraId="25000000">
      <w:pPr>
        <w:ind/>
        <w:jc w:val="center"/>
      </w:pPr>
      <w:r>
        <w:t xml:space="preserve">к централизованной системе холодного водоснабжения </w:t>
      </w:r>
    </w:p>
    <w:p w14:paraId="26000000">
      <w:pPr>
        <w:ind/>
        <w:jc w:val="center"/>
      </w:pPr>
      <w:r>
        <w:t>АО «ЮЭСК» на 202</w:t>
      </w:r>
      <w:r>
        <w:t>3</w:t>
      </w:r>
      <w:r>
        <w:t xml:space="preserve"> год</w:t>
      </w:r>
    </w:p>
    <w:p w14:paraId="27000000">
      <w:pPr>
        <w:ind/>
        <w:jc w:val="center"/>
      </w:pPr>
    </w:p>
    <w:p w14:paraId="28000000">
      <w:pPr>
        <w:ind/>
        <w:jc w:val="right"/>
      </w:pPr>
      <w:r>
        <w:t>(без учета НДС)</w:t>
      </w: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1077"/>
        <w:gridCol w:w="5160"/>
        <w:gridCol w:w="1843"/>
        <w:gridCol w:w="1559"/>
      </w:tblGrid>
      <w:tr>
        <w:trPr>
          <w:trHeight w:hRule="atLeast" w:val="473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Ставки тарифа</w:t>
            </w:r>
          </w:p>
        </w:tc>
      </w:tr>
      <w:tr>
        <w:trPr>
          <w:trHeight w:hRule="atLeast" w:val="851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00000">
            <w:r>
              <w:t>1.</w:t>
            </w: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00000">
            <w: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00000">
            <w:r>
              <w:t>тыс. руб./куб. м в сутки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0000000">
            <w:pPr>
              <w:ind/>
              <w:jc w:val="center"/>
            </w:pPr>
            <w:r>
              <w:t>10,630</w:t>
            </w:r>
          </w:p>
        </w:tc>
      </w:tr>
      <w:tr>
        <w:trPr>
          <w:trHeight w:hRule="atLeast" w:val="851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00000">
            <w:pPr>
              <w:ind w:firstLine="0" w:left="67" w:right="107"/>
            </w:pPr>
            <w:r>
              <w:t>2.</w:t>
            </w:r>
          </w:p>
          <w:p w14:paraId="32000000">
            <w:pPr>
              <w:ind w:firstLine="0" w:left="67" w:right="107"/>
            </w:pP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00000">
            <w: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14:paraId="34000000">
            <w:r>
              <w:t>(за протяженность водопроводной сети), в расчете на 1 км, выполненный из полиэтиленовых труб диаметром (d)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5000000">
            <w:pPr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00000">
            <w:pPr>
              <w:ind/>
              <w:jc w:val="center"/>
            </w:pPr>
          </w:p>
        </w:tc>
      </w:tr>
      <w:tr>
        <w:trPr>
          <w:trHeight w:hRule="atLeast" w:val="236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00000">
            <w:pPr>
              <w:ind w:firstLine="110" w:left="0"/>
            </w:pPr>
            <w:bookmarkStart w:id="2" w:name="_GoBack"/>
            <w:r>
              <w:t>2.1.</w:t>
            </w: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00000">
            <w:pPr>
              <w:ind w:firstLine="0" w:left="266"/>
            </w:pPr>
            <w:r>
              <w:t xml:space="preserve">40 мм и менее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9000000">
            <w:pPr>
              <w:ind/>
              <w:jc w:val="center"/>
            </w:pPr>
            <w:r>
              <w:t>тыс. руб./км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7 187,32</w:t>
            </w:r>
          </w:p>
        </w:tc>
      </w:tr>
      <w:tr>
        <w:trPr>
          <w:trHeight w:hRule="atLeast" w:val="236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00000">
            <w:pPr>
              <w:ind w:firstLine="110" w:left="0"/>
            </w:pPr>
            <w:r>
              <w:t>2.2.</w:t>
            </w: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C000000">
            <w:pPr>
              <w:ind w:firstLine="0" w:left="266"/>
            </w:pPr>
            <w:r>
              <w:t>от 40 мм до 70 мм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00000">
            <w:pPr>
              <w:ind/>
              <w:jc w:val="center"/>
            </w:pPr>
            <w:r>
              <w:t>тыс. руб./км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11 656,11</w:t>
            </w:r>
            <w:bookmarkEnd w:id="2"/>
          </w:p>
        </w:tc>
      </w:tr>
      <w:tr>
        <w:trPr>
          <w:trHeight w:hRule="atLeast" w:val="236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00000">
            <w:pPr>
              <w:ind w:firstLine="110" w:left="0"/>
            </w:pPr>
            <w:r>
              <w:t>2.2.1</w:t>
            </w:r>
          </w:p>
        </w:tc>
        <w:tc>
          <w:tcPr>
            <w:tcW w:type="dxa" w:w="5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00000">
            <w:pPr>
              <w:ind w:firstLine="0" w:left="266"/>
            </w:pPr>
            <w:r>
              <w:t>с греющим саморегулируемым кабелем, уложенным подземным способом прокладки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</w:pPr>
            <w:r>
              <w:t>тыс.руб./км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11 210,55</w:t>
            </w:r>
          </w:p>
        </w:tc>
      </w:tr>
    </w:tbl>
    <w:p w14:paraId="43000000">
      <w:pPr>
        <w:rPr>
          <w:sz w:val="24"/>
        </w:rPr>
      </w:pPr>
    </w:p>
    <w:p w14:paraId="44000000">
      <w:pPr>
        <w:ind/>
        <w:jc w:val="both"/>
        <w:rPr>
          <w:sz w:val="24"/>
        </w:rPr>
      </w:pPr>
      <w:r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14:paraId="45000000">
      <w:pPr>
        <w:ind w:firstLine="0" w:left="4253"/>
        <w:jc w:val="both"/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endnote reference"/>
    <w:link w:val="Style_8_ch"/>
    <w:rPr>
      <w:vertAlign w:val="superscript"/>
    </w:rPr>
  </w:style>
  <w:style w:styleId="Style_8_ch" w:type="character">
    <w:name w:val="endnote reference"/>
    <w:link w:val="Style_8"/>
    <w:rPr>
      <w:vertAlign w:val="superscript"/>
    </w:rPr>
  </w:style>
  <w:style w:styleId="Style_9" w:type="paragraph">
    <w:name w:val="Знак Знак2"/>
    <w:link w:val="Style_9_ch"/>
    <w:rPr>
      <w:rFonts w:ascii="Cambria" w:hAnsi="Cambria"/>
      <w:b w:val="1"/>
      <w:i w:val="1"/>
      <w:sz w:val="28"/>
    </w:rPr>
  </w:style>
  <w:style w:styleId="Style_9_ch" w:type="character">
    <w:name w:val="Знак Знак2"/>
    <w:link w:val="Style_9"/>
    <w:rPr>
      <w:rFonts w:ascii="Cambria" w:hAnsi="Cambria"/>
      <w:b w:val="1"/>
      <w:i w:val="1"/>
      <w:sz w:val="28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Style15"/>
    <w:basedOn w:val="Style_7"/>
    <w:link w:val="Style_11_ch"/>
    <w:pPr>
      <w:widowControl w:val="0"/>
      <w:spacing w:line="259" w:lineRule="exact"/>
      <w:ind w:firstLine="677" w:left="0"/>
      <w:jc w:val="both"/>
    </w:pPr>
    <w:rPr>
      <w:sz w:val="24"/>
    </w:rPr>
  </w:style>
  <w:style w:styleId="Style_11_ch" w:type="character">
    <w:name w:val="Style15"/>
    <w:basedOn w:val="Style_7_ch"/>
    <w:link w:val="Style_11"/>
    <w:rPr>
      <w:sz w:val="24"/>
    </w:rPr>
  </w:style>
  <w:style w:styleId="Style_12" w:type="paragraph">
    <w:name w:val="Style2"/>
    <w:basedOn w:val="Style_7"/>
    <w:link w:val="Style_12_ch"/>
    <w:pPr>
      <w:widowControl w:val="0"/>
      <w:ind/>
    </w:pPr>
    <w:rPr>
      <w:sz w:val="24"/>
    </w:rPr>
  </w:style>
  <w:style w:styleId="Style_12_ch" w:type="character">
    <w:name w:val="Style2"/>
    <w:basedOn w:val="Style_7_ch"/>
    <w:link w:val="Style_12"/>
    <w:rPr>
      <w:sz w:val="24"/>
    </w:rPr>
  </w:style>
  <w:style w:styleId="Style_13" w:type="paragraph">
    <w:name w:val="ConsPlusCell"/>
    <w:link w:val="Style_13_ch"/>
    <w:rPr>
      <w:rFonts w:ascii="Arial" w:hAnsi="Arial"/>
    </w:rPr>
  </w:style>
  <w:style w:styleId="Style_13_ch" w:type="character">
    <w:name w:val="ConsPlusCell"/>
    <w:link w:val="Style_13"/>
    <w:rPr>
      <w:rFonts w:ascii="Arial" w:hAnsi="Arial"/>
    </w:rPr>
  </w:style>
  <w:style w:styleId="Style_14" w:type="paragraph">
    <w:name w:val="toc 4"/>
    <w:next w:val="Style_7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Font Style15"/>
    <w:link w:val="Style_15_ch"/>
    <w:rPr>
      <w:rFonts w:ascii="Times New Roman" w:hAnsi="Times New Roman"/>
      <w:sz w:val="18"/>
    </w:rPr>
  </w:style>
  <w:style w:styleId="Style_15_ch" w:type="character">
    <w:name w:val="Font Style15"/>
    <w:link w:val="Style_15"/>
    <w:rPr>
      <w:rFonts w:ascii="Times New Roman" w:hAnsi="Times New Roman"/>
      <w:sz w:val="18"/>
    </w:rPr>
  </w:style>
  <w:style w:styleId="Style_16" w:type="paragraph">
    <w:name w:val="toc 6"/>
    <w:next w:val="Style_7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Font Style41"/>
    <w:link w:val="Style_17_ch"/>
    <w:rPr>
      <w:rFonts w:ascii="Times New Roman" w:hAnsi="Times New Roman"/>
      <w:b w:val="1"/>
      <w:sz w:val="22"/>
    </w:rPr>
  </w:style>
  <w:style w:styleId="Style_17_ch" w:type="character">
    <w:name w:val="Font Style41"/>
    <w:link w:val="Style_17"/>
    <w:rPr>
      <w:rFonts w:ascii="Times New Roman" w:hAnsi="Times New Roman"/>
      <w:b w:val="1"/>
      <w:sz w:val="22"/>
    </w:rPr>
  </w:style>
  <w:style w:styleId="Style_18" w:type="paragraph">
    <w:name w:val="toc 7"/>
    <w:next w:val="Style_7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Заголовок приложения"/>
    <w:basedOn w:val="Style_7"/>
    <w:next w:val="Style_7"/>
    <w:link w:val="Style_19_ch"/>
    <w:pPr>
      <w:widowControl w:val="0"/>
      <w:ind/>
      <w:jc w:val="right"/>
    </w:pPr>
    <w:rPr>
      <w:rFonts w:ascii="Arial" w:hAnsi="Arial"/>
      <w:sz w:val="24"/>
    </w:rPr>
  </w:style>
  <w:style w:styleId="Style_19_ch" w:type="character">
    <w:name w:val="Заголовок приложения"/>
    <w:basedOn w:val="Style_7_ch"/>
    <w:link w:val="Style_19"/>
    <w:rPr>
      <w:rFonts w:ascii="Arial" w:hAnsi="Arial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tyle8"/>
    <w:basedOn w:val="Style_7"/>
    <w:link w:val="Style_21_ch"/>
    <w:pPr>
      <w:widowControl w:val="0"/>
      <w:spacing w:line="307" w:lineRule="exact"/>
      <w:ind w:firstLine="682" w:left="0"/>
      <w:jc w:val="both"/>
    </w:pPr>
    <w:rPr>
      <w:sz w:val="24"/>
    </w:rPr>
  </w:style>
  <w:style w:styleId="Style_21_ch" w:type="character">
    <w:name w:val="Style8"/>
    <w:basedOn w:val="Style_7_ch"/>
    <w:link w:val="Style_21"/>
    <w:rPr>
      <w:sz w:val="24"/>
    </w:rPr>
  </w:style>
  <w:style w:styleId="Style_22" w:type="paragraph">
    <w:name w:val="Font Style28"/>
    <w:link w:val="Style_22_ch"/>
    <w:rPr>
      <w:rFonts w:ascii="Times New Roman" w:hAnsi="Times New Roman"/>
      <w:sz w:val="26"/>
    </w:rPr>
  </w:style>
  <w:style w:styleId="Style_22_ch" w:type="character">
    <w:name w:val="Font Style28"/>
    <w:link w:val="Style_22"/>
    <w:rPr>
      <w:rFonts w:ascii="Times New Roman" w:hAnsi="Times New Roman"/>
      <w:sz w:val="26"/>
    </w:rPr>
  </w:style>
  <w:style w:styleId="Style_23" w:type="paragraph">
    <w:name w:val="Style20"/>
    <w:basedOn w:val="Style_7"/>
    <w:link w:val="Style_23_ch"/>
    <w:pPr>
      <w:widowControl w:val="0"/>
      <w:ind/>
    </w:pPr>
    <w:rPr>
      <w:sz w:val="24"/>
    </w:rPr>
  </w:style>
  <w:style w:styleId="Style_23_ch" w:type="character">
    <w:name w:val="Style20"/>
    <w:basedOn w:val="Style_7_ch"/>
    <w:link w:val="Style_23"/>
    <w:rPr>
      <w:sz w:val="24"/>
    </w:rPr>
  </w:style>
  <w:style w:styleId="Style_5" w:type="paragraph">
    <w:name w:val="Body Text"/>
    <w:basedOn w:val="Style_7"/>
    <w:link w:val="Style_5_ch"/>
    <w:pPr>
      <w:ind/>
      <w:jc w:val="both"/>
    </w:pPr>
    <w:rPr>
      <w:b w:val="1"/>
    </w:rPr>
  </w:style>
  <w:style w:styleId="Style_5_ch" w:type="character">
    <w:name w:val="Body Text"/>
    <w:basedOn w:val="Style_7_ch"/>
    <w:link w:val="Style_5"/>
    <w:rPr>
      <w:b w:val="1"/>
    </w:rPr>
  </w:style>
  <w:style w:styleId="Style_24" w:type="paragraph">
    <w:name w:val="heading 3"/>
    <w:basedOn w:val="Style_7"/>
    <w:next w:val="Style_7"/>
    <w:link w:val="Style_2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7_ch"/>
    <w:link w:val="Style_24"/>
    <w:rPr>
      <w:rFonts w:ascii="Arial" w:hAnsi="Arial"/>
      <w:b w:val="1"/>
      <w:sz w:val="26"/>
    </w:rPr>
  </w:style>
  <w:style w:styleId="Style_25" w:type="paragraph">
    <w:name w:val="Font Style18"/>
    <w:link w:val="Style_25_ch"/>
    <w:rPr>
      <w:rFonts w:ascii="Georgia" w:hAnsi="Georgia"/>
      <w:sz w:val="14"/>
    </w:rPr>
  </w:style>
  <w:style w:styleId="Style_25_ch" w:type="character">
    <w:name w:val="Font Style18"/>
    <w:link w:val="Style_25"/>
    <w:rPr>
      <w:rFonts w:ascii="Georgia" w:hAnsi="Georgia"/>
      <w:sz w:val="14"/>
    </w:rPr>
  </w:style>
  <w:style w:styleId="Style_26" w:type="paragraph">
    <w:name w:val="Font Style40"/>
    <w:link w:val="Style_26_ch"/>
    <w:rPr>
      <w:rFonts w:ascii="Times New Roman" w:hAnsi="Times New Roman"/>
      <w:b w:val="1"/>
      <w:sz w:val="16"/>
    </w:rPr>
  </w:style>
  <w:style w:styleId="Style_26_ch" w:type="character">
    <w:name w:val="Font Style40"/>
    <w:link w:val="Style_26"/>
    <w:rPr>
      <w:rFonts w:ascii="Times New Roman" w:hAnsi="Times New Roman"/>
      <w:b w:val="1"/>
      <w:sz w:val="16"/>
    </w:rPr>
  </w:style>
  <w:style w:styleId="Style_27" w:type="paragraph">
    <w:name w:val="Style1"/>
    <w:basedOn w:val="Style_7"/>
    <w:link w:val="Style_27_ch"/>
    <w:pPr>
      <w:widowControl w:val="0"/>
      <w:ind/>
    </w:pPr>
    <w:rPr>
      <w:sz w:val="24"/>
    </w:rPr>
  </w:style>
  <w:style w:styleId="Style_27_ch" w:type="character">
    <w:name w:val="Style1"/>
    <w:basedOn w:val="Style_7_ch"/>
    <w:link w:val="Style_27"/>
    <w:rPr>
      <w:sz w:val="24"/>
    </w:rPr>
  </w:style>
  <w:style w:styleId="Style_28" w:type="paragraph">
    <w:name w:val="Font Style38"/>
    <w:link w:val="Style_28_ch"/>
    <w:rPr>
      <w:rFonts w:ascii="Georgia" w:hAnsi="Georgia"/>
      <w:sz w:val="22"/>
    </w:rPr>
  </w:style>
  <w:style w:styleId="Style_28_ch" w:type="character">
    <w:name w:val="Font Style38"/>
    <w:link w:val="Style_28"/>
    <w:rPr>
      <w:rFonts w:ascii="Georgia" w:hAnsi="Georgia"/>
      <w:sz w:val="22"/>
    </w:rPr>
  </w:style>
  <w:style w:styleId="Style_29" w:type="paragraph">
    <w:name w:val="Body Text 3"/>
    <w:basedOn w:val="Style_7"/>
    <w:link w:val="Style_29_ch"/>
    <w:pPr>
      <w:spacing w:after="120"/>
      <w:ind/>
    </w:pPr>
    <w:rPr>
      <w:sz w:val="16"/>
    </w:rPr>
  </w:style>
  <w:style w:styleId="Style_29_ch" w:type="character">
    <w:name w:val="Body Text 3"/>
    <w:basedOn w:val="Style_7_ch"/>
    <w:link w:val="Style_29"/>
    <w:rPr>
      <w:sz w:val="16"/>
    </w:rPr>
  </w:style>
  <w:style w:styleId="Style_30" w:type="paragraph">
    <w:name w:val="Заголовок1"/>
    <w:basedOn w:val="Style_7"/>
    <w:next w:val="Style_7"/>
    <w:link w:val="Style_30_ch"/>
    <w:pPr>
      <w:widowControl w:val="0"/>
      <w:ind/>
      <w:jc w:val="both"/>
    </w:pPr>
    <w:rPr>
      <w:rFonts w:ascii="Arial" w:hAnsi="Arial"/>
      <w:b w:val="1"/>
      <w:color w:val="0058A9"/>
      <w:sz w:val="24"/>
      <w:shd w:fill="D4D0C8" w:val="clear"/>
    </w:rPr>
  </w:style>
  <w:style w:styleId="Style_30_ch" w:type="character">
    <w:name w:val="Заголовок1"/>
    <w:basedOn w:val="Style_7_ch"/>
    <w:link w:val="Style_30"/>
    <w:rPr>
      <w:rFonts w:ascii="Arial" w:hAnsi="Arial"/>
      <w:b w:val="1"/>
      <w:color w:val="0058A9"/>
      <w:sz w:val="24"/>
      <w:shd w:fill="D4D0C8" w:val="clear"/>
    </w:rPr>
  </w:style>
  <w:style w:styleId="Style_31" w:type="paragraph">
    <w:name w:val="Font Style37"/>
    <w:link w:val="Style_31_ch"/>
    <w:rPr>
      <w:rFonts w:ascii="Times New Roman" w:hAnsi="Times New Roman"/>
      <w:b w:val="1"/>
      <w:sz w:val="16"/>
    </w:rPr>
  </w:style>
  <w:style w:styleId="Style_31_ch" w:type="character">
    <w:name w:val="Font Style37"/>
    <w:link w:val="Style_31"/>
    <w:rPr>
      <w:rFonts w:ascii="Times New Roman" w:hAnsi="Times New Roman"/>
      <w:b w:val="1"/>
      <w:sz w:val="16"/>
    </w:rPr>
  </w:style>
  <w:style w:styleId="Style_32" w:type="paragraph">
    <w:name w:val="Style12"/>
    <w:basedOn w:val="Style_7"/>
    <w:link w:val="Style_32_ch"/>
    <w:pPr>
      <w:widowControl w:val="0"/>
      <w:spacing w:line="269" w:lineRule="exact"/>
      <w:ind w:firstLine="365" w:left="0"/>
    </w:pPr>
    <w:rPr>
      <w:sz w:val="24"/>
    </w:rPr>
  </w:style>
  <w:style w:styleId="Style_32_ch" w:type="character">
    <w:name w:val="Style12"/>
    <w:basedOn w:val="Style_7_ch"/>
    <w:link w:val="Style_32"/>
    <w:rPr>
      <w:sz w:val="24"/>
    </w:rPr>
  </w:style>
  <w:style w:styleId="Style_33" w:type="paragraph">
    <w:name w:val="Знак Знак2"/>
    <w:link w:val="Style_33_ch"/>
    <w:rPr>
      <w:rFonts w:ascii="Cambria" w:hAnsi="Cambria"/>
      <w:b w:val="1"/>
      <w:i w:val="1"/>
      <w:sz w:val="28"/>
    </w:rPr>
  </w:style>
  <w:style w:styleId="Style_33_ch" w:type="character">
    <w:name w:val="Знак Знак2"/>
    <w:link w:val="Style_33"/>
    <w:rPr>
      <w:rFonts w:ascii="Cambria" w:hAnsi="Cambria"/>
      <w:b w:val="1"/>
      <w:i w:val="1"/>
      <w:sz w:val="28"/>
    </w:rPr>
  </w:style>
  <w:style w:styleId="Style_34" w:type="paragraph">
    <w:name w:val="Font Style19"/>
    <w:link w:val="Style_34_ch"/>
    <w:rPr>
      <w:rFonts w:ascii="Times New Roman" w:hAnsi="Times New Roman"/>
      <w:b w:val="1"/>
      <w:sz w:val="14"/>
    </w:rPr>
  </w:style>
  <w:style w:styleId="Style_34_ch" w:type="character">
    <w:name w:val="Font Style19"/>
    <w:link w:val="Style_34"/>
    <w:rPr>
      <w:rFonts w:ascii="Times New Roman" w:hAnsi="Times New Roman"/>
      <w:b w:val="1"/>
      <w:sz w:val="14"/>
    </w:rPr>
  </w:style>
  <w:style w:styleId="Style_35" w:type="paragraph">
    <w:name w:val="Font Style14"/>
    <w:link w:val="Style_35_ch"/>
    <w:rPr>
      <w:rFonts w:ascii="Times New Roman" w:hAnsi="Times New Roman"/>
      <w:b w:val="1"/>
      <w:sz w:val="18"/>
    </w:rPr>
  </w:style>
  <w:style w:styleId="Style_35_ch" w:type="character">
    <w:name w:val="Font Style14"/>
    <w:link w:val="Style_35"/>
    <w:rPr>
      <w:rFonts w:ascii="Times New Roman" w:hAnsi="Times New Roman"/>
      <w:b w:val="1"/>
      <w:sz w:val="18"/>
    </w:rPr>
  </w:style>
  <w:style w:styleId="Style_36" w:type="paragraph">
    <w:name w:val="Font Style30"/>
    <w:link w:val="Style_36_ch"/>
    <w:rPr>
      <w:rFonts w:ascii="Times New Roman" w:hAnsi="Times New Roman"/>
      <w:b w:val="1"/>
      <w:sz w:val="18"/>
    </w:rPr>
  </w:style>
  <w:style w:styleId="Style_36_ch" w:type="character">
    <w:name w:val="Font Style30"/>
    <w:link w:val="Style_36"/>
    <w:rPr>
      <w:rFonts w:ascii="Times New Roman" w:hAnsi="Times New Roman"/>
      <w:b w:val="1"/>
      <w:sz w:val="18"/>
    </w:rPr>
  </w:style>
  <w:style w:styleId="Style_37" w:type="paragraph">
    <w:name w:val="Знак1 Знак Знак Знак"/>
    <w:basedOn w:val="Style_7"/>
    <w:link w:val="Style_37_ch"/>
    <w:pPr>
      <w:spacing w:after="160" w:line="240" w:lineRule="exact"/>
      <w:ind/>
    </w:pPr>
    <w:rPr>
      <w:rFonts w:ascii="Verdana" w:hAnsi="Verdana"/>
      <w:sz w:val="20"/>
    </w:rPr>
  </w:style>
  <w:style w:styleId="Style_37_ch" w:type="character">
    <w:name w:val="Знак1 Знак Знак Знак"/>
    <w:basedOn w:val="Style_7_ch"/>
    <w:link w:val="Style_37"/>
    <w:rPr>
      <w:rFonts w:ascii="Verdana" w:hAnsi="Verdana"/>
      <w:sz w:val="20"/>
    </w:rPr>
  </w:style>
  <w:style w:styleId="Style_38" w:type="paragraph">
    <w:name w:val="Style5"/>
    <w:basedOn w:val="Style_7"/>
    <w:link w:val="Style_38_ch"/>
    <w:pPr>
      <w:widowControl w:val="0"/>
      <w:ind/>
    </w:pPr>
    <w:rPr>
      <w:sz w:val="24"/>
    </w:rPr>
  </w:style>
  <w:style w:styleId="Style_38_ch" w:type="character">
    <w:name w:val="Style5"/>
    <w:basedOn w:val="Style_7_ch"/>
    <w:link w:val="Style_38"/>
    <w:rPr>
      <w:sz w:val="24"/>
    </w:rPr>
  </w:style>
  <w:style w:styleId="Style_39" w:type="paragraph">
    <w:name w:val="toc 3"/>
    <w:next w:val="Style_7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Font Style17"/>
    <w:link w:val="Style_40_ch"/>
    <w:rPr>
      <w:rFonts w:ascii="Times New Roman" w:hAnsi="Times New Roman"/>
      <w:b w:val="1"/>
      <w:sz w:val="16"/>
    </w:rPr>
  </w:style>
  <w:style w:styleId="Style_40_ch" w:type="character">
    <w:name w:val="Font Style17"/>
    <w:link w:val="Style_40"/>
    <w:rPr>
      <w:rFonts w:ascii="Times New Roman" w:hAnsi="Times New Roman"/>
      <w:b w:val="1"/>
      <w:sz w:val="16"/>
    </w:rPr>
  </w:style>
  <w:style w:styleId="Style_41" w:type="paragraph">
    <w:name w:val="Заголовок группы контролов"/>
    <w:basedOn w:val="Style_7"/>
    <w:next w:val="Style_7"/>
    <w:link w:val="Style_41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41_ch" w:type="character">
    <w:name w:val="Заголовок группы контролов"/>
    <w:basedOn w:val="Style_7_ch"/>
    <w:link w:val="Style_41"/>
    <w:rPr>
      <w:rFonts w:ascii="Arial" w:hAnsi="Arial"/>
      <w:b w:val="1"/>
      <w:color w:val="000000"/>
      <w:sz w:val="24"/>
    </w:rPr>
  </w:style>
  <w:style w:styleId="Style_42" w:type="paragraph">
    <w:name w:val="Знак Знак3"/>
    <w:link w:val="Style_42_ch"/>
    <w:rPr>
      <w:rFonts w:ascii="Cambria" w:hAnsi="Cambria"/>
      <w:b w:val="1"/>
      <w:sz w:val="32"/>
    </w:rPr>
  </w:style>
  <w:style w:styleId="Style_42_ch" w:type="character">
    <w:name w:val="Знак Знак3"/>
    <w:link w:val="Style_42"/>
    <w:rPr>
      <w:rFonts w:ascii="Cambria" w:hAnsi="Cambria"/>
      <w:b w:val="1"/>
      <w:sz w:val="32"/>
    </w:rPr>
  </w:style>
  <w:style w:styleId="Style_43" w:type="paragraph">
    <w:name w:val="Style7"/>
    <w:basedOn w:val="Style_7"/>
    <w:link w:val="Style_43_ch"/>
    <w:pPr>
      <w:widowControl w:val="0"/>
      <w:spacing w:line="309" w:lineRule="exact"/>
      <w:ind w:firstLine="792" w:left="0"/>
      <w:jc w:val="both"/>
    </w:pPr>
    <w:rPr>
      <w:sz w:val="24"/>
    </w:rPr>
  </w:style>
  <w:style w:styleId="Style_43_ch" w:type="character">
    <w:name w:val="Style7"/>
    <w:basedOn w:val="Style_7_ch"/>
    <w:link w:val="Style_43"/>
    <w:rPr>
      <w:sz w:val="24"/>
    </w:rPr>
  </w:style>
  <w:style w:styleId="Style_44" w:type="paragraph">
    <w:name w:val="Основное меню (преемственное)"/>
    <w:basedOn w:val="Style_7"/>
    <w:next w:val="Style_7"/>
    <w:link w:val="Style_44_ch"/>
    <w:pPr>
      <w:widowControl w:val="0"/>
      <w:ind/>
      <w:jc w:val="both"/>
    </w:pPr>
    <w:rPr>
      <w:rFonts w:ascii="Verdana" w:hAnsi="Verdana"/>
      <w:sz w:val="24"/>
    </w:rPr>
  </w:style>
  <w:style w:styleId="Style_44_ch" w:type="character">
    <w:name w:val="Основное меню (преемственное)"/>
    <w:basedOn w:val="Style_7_ch"/>
    <w:link w:val="Style_44"/>
    <w:rPr>
      <w:rFonts w:ascii="Verdana" w:hAnsi="Verdana"/>
      <w:sz w:val="24"/>
    </w:rPr>
  </w:style>
  <w:style w:styleId="Style_45" w:type="paragraph">
    <w:name w:val="Гипертекстовая ссылка"/>
    <w:link w:val="Style_45_ch"/>
    <w:rPr>
      <w:b w:val="1"/>
      <w:color w:val="008000"/>
      <w:sz w:val="20"/>
      <w:u w:val="single"/>
    </w:rPr>
  </w:style>
  <w:style w:styleId="Style_45_ch" w:type="character">
    <w:name w:val="Гипертекстовая ссылка"/>
    <w:link w:val="Style_45"/>
    <w:rPr>
      <w:b w:val="1"/>
      <w:color w:val="008000"/>
      <w:sz w:val="20"/>
      <w:u w:val="single"/>
    </w:rPr>
  </w:style>
  <w:style w:styleId="Style_46" w:type="paragraph">
    <w:name w:val="Style4"/>
    <w:basedOn w:val="Style_7"/>
    <w:link w:val="Style_46_ch"/>
    <w:pPr>
      <w:widowControl w:val="0"/>
      <w:ind/>
    </w:pPr>
    <w:rPr>
      <w:sz w:val="24"/>
    </w:rPr>
  </w:style>
  <w:style w:styleId="Style_46_ch" w:type="character">
    <w:name w:val="Style4"/>
    <w:basedOn w:val="Style_7_ch"/>
    <w:link w:val="Style_46"/>
    <w:rPr>
      <w:sz w:val="24"/>
    </w:rPr>
  </w:style>
  <w:style w:styleId="Style_47" w:type="paragraph">
    <w:name w:val="endnote text"/>
    <w:basedOn w:val="Style_7"/>
    <w:link w:val="Style_47_ch"/>
    <w:rPr>
      <w:sz w:val="20"/>
    </w:rPr>
  </w:style>
  <w:style w:styleId="Style_47_ch" w:type="character">
    <w:name w:val="endnote text"/>
    <w:basedOn w:val="Style_7_ch"/>
    <w:link w:val="Style_47"/>
    <w:rPr>
      <w:sz w:val="20"/>
    </w:rPr>
  </w:style>
  <w:style w:styleId="Style_48" w:type="paragraph">
    <w:name w:val="Style10"/>
    <w:basedOn w:val="Style_7"/>
    <w:link w:val="Style_48_ch"/>
    <w:pPr>
      <w:widowControl w:val="0"/>
      <w:ind/>
    </w:pPr>
    <w:rPr>
      <w:sz w:val="24"/>
    </w:rPr>
  </w:style>
  <w:style w:styleId="Style_48_ch" w:type="character">
    <w:name w:val="Style10"/>
    <w:basedOn w:val="Style_7_ch"/>
    <w:link w:val="Style_48"/>
    <w:rPr>
      <w:sz w:val="24"/>
    </w:rPr>
  </w:style>
  <w:style w:styleId="Style_49" w:type="paragraph">
    <w:name w:val="footer"/>
    <w:basedOn w:val="Style_7"/>
    <w:link w:val="Style_49_ch"/>
    <w:pPr>
      <w:tabs>
        <w:tab w:leader="none" w:pos="4677" w:val="center"/>
        <w:tab w:leader="none" w:pos="9355" w:val="right"/>
      </w:tabs>
      <w:ind/>
    </w:pPr>
  </w:style>
  <w:style w:styleId="Style_49_ch" w:type="character">
    <w:name w:val="footer"/>
    <w:basedOn w:val="Style_7_ch"/>
    <w:link w:val="Style_49"/>
  </w:style>
  <w:style w:styleId="Style_50" w:type="paragraph">
    <w:name w:val="Font Style39"/>
    <w:link w:val="Style_50_ch"/>
    <w:rPr>
      <w:rFonts w:ascii="Times New Roman" w:hAnsi="Times New Roman"/>
      <w:b w:val="1"/>
      <w:sz w:val="20"/>
    </w:rPr>
  </w:style>
  <w:style w:styleId="Style_50_ch" w:type="character">
    <w:name w:val="Font Style39"/>
    <w:link w:val="Style_50"/>
    <w:rPr>
      <w:rFonts w:ascii="Times New Roman" w:hAnsi="Times New Roman"/>
      <w:b w:val="1"/>
      <w:sz w:val="20"/>
    </w:rPr>
  </w:style>
  <w:style w:styleId="Style_51" w:type="paragraph">
    <w:name w:val="Style3"/>
    <w:basedOn w:val="Style_7"/>
    <w:link w:val="Style_51_ch"/>
    <w:pPr>
      <w:widowControl w:val="0"/>
      <w:ind/>
      <w:jc w:val="both"/>
    </w:pPr>
    <w:rPr>
      <w:sz w:val="24"/>
    </w:rPr>
  </w:style>
  <w:style w:styleId="Style_51_ch" w:type="character">
    <w:name w:val="Style3"/>
    <w:basedOn w:val="Style_7_ch"/>
    <w:link w:val="Style_51"/>
    <w:rPr>
      <w:sz w:val="24"/>
    </w:rPr>
  </w:style>
  <w:style w:styleId="Style_52" w:type="paragraph">
    <w:name w:val="List Paragraph"/>
    <w:basedOn w:val="Style_7"/>
    <w:link w:val="Style_52_ch"/>
    <w:pPr>
      <w:ind w:firstLine="0" w:left="720"/>
      <w:contextualSpacing w:val="1"/>
    </w:pPr>
    <w:rPr>
      <w:sz w:val="24"/>
    </w:rPr>
  </w:style>
  <w:style w:styleId="Style_52_ch" w:type="character">
    <w:name w:val="List Paragraph"/>
    <w:basedOn w:val="Style_7_ch"/>
    <w:link w:val="Style_52"/>
    <w:rPr>
      <w:sz w:val="24"/>
    </w:rPr>
  </w:style>
  <w:style w:styleId="Style_53" w:type="paragraph">
    <w:name w:val="Style11"/>
    <w:basedOn w:val="Style_7"/>
    <w:link w:val="Style_53_ch"/>
    <w:pPr>
      <w:widowControl w:val="0"/>
      <w:spacing w:line="308" w:lineRule="exact"/>
      <w:ind w:firstLine="331" w:left="0"/>
      <w:jc w:val="both"/>
    </w:pPr>
    <w:rPr>
      <w:sz w:val="24"/>
    </w:rPr>
  </w:style>
  <w:style w:styleId="Style_53_ch" w:type="character">
    <w:name w:val="Style11"/>
    <w:basedOn w:val="Style_7_ch"/>
    <w:link w:val="Style_53"/>
    <w:rPr>
      <w:sz w:val="24"/>
    </w:rPr>
  </w:style>
  <w:style w:styleId="Style_54" w:type="paragraph">
    <w:name w:val="heading 5"/>
    <w:next w:val="Style_7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Style9"/>
    <w:basedOn w:val="Style_7"/>
    <w:link w:val="Style_55_ch"/>
    <w:pPr>
      <w:widowControl w:val="0"/>
      <w:spacing w:line="312" w:lineRule="exact"/>
      <w:ind w:firstLine="672" w:left="0"/>
      <w:jc w:val="both"/>
    </w:pPr>
    <w:rPr>
      <w:sz w:val="24"/>
    </w:rPr>
  </w:style>
  <w:style w:styleId="Style_55_ch" w:type="character">
    <w:name w:val="Style9"/>
    <w:basedOn w:val="Style_7_ch"/>
    <w:link w:val="Style_55"/>
    <w:rPr>
      <w:sz w:val="24"/>
    </w:rPr>
  </w:style>
  <w:style w:styleId="Style_56" w:type="paragraph">
    <w:name w:val="ConsPlusNonformat"/>
    <w:link w:val="Style_56_ch"/>
    <w:rPr>
      <w:rFonts w:ascii="Courier New" w:hAnsi="Courier New"/>
    </w:rPr>
  </w:style>
  <w:style w:styleId="Style_56_ch" w:type="character">
    <w:name w:val="ConsPlusNonformat"/>
    <w:link w:val="Style_56"/>
    <w:rPr>
      <w:rFonts w:ascii="Courier New" w:hAnsi="Courier New"/>
    </w:rPr>
  </w:style>
  <w:style w:styleId="Style_4" w:type="paragraph">
    <w:name w:val="heading 1"/>
    <w:basedOn w:val="Style_7"/>
    <w:link w:val="Style_4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4_ch" w:type="character">
    <w:name w:val="heading 1"/>
    <w:basedOn w:val="Style_7_ch"/>
    <w:link w:val="Style_4"/>
    <w:rPr>
      <w:b w:val="1"/>
      <w:sz w:val="48"/>
    </w:rPr>
  </w:style>
  <w:style w:styleId="Style_57" w:type="paragraph">
    <w:name w:val="Нормальный (таблица)"/>
    <w:basedOn w:val="Style_7"/>
    <w:next w:val="Style_7"/>
    <w:link w:val="Style_57_ch"/>
    <w:pPr>
      <w:widowControl w:val="0"/>
      <w:ind/>
      <w:jc w:val="both"/>
    </w:pPr>
    <w:rPr>
      <w:rFonts w:ascii="Arial" w:hAnsi="Arial"/>
      <w:sz w:val="24"/>
    </w:rPr>
  </w:style>
  <w:style w:styleId="Style_57_ch" w:type="character">
    <w:name w:val="Нормальный (таблица)"/>
    <w:basedOn w:val="Style_7_ch"/>
    <w:link w:val="Style_57"/>
    <w:rPr>
      <w:rFonts w:ascii="Arial" w:hAnsi="Arial"/>
      <w:sz w:val="24"/>
    </w:rPr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Font Style16"/>
    <w:link w:val="Style_60_ch"/>
    <w:rPr>
      <w:rFonts w:ascii="Georgia" w:hAnsi="Georgia"/>
      <w:sz w:val="22"/>
    </w:rPr>
  </w:style>
  <w:style w:styleId="Style_60_ch" w:type="character">
    <w:name w:val="Font Style16"/>
    <w:link w:val="Style_60"/>
    <w:rPr>
      <w:rFonts w:ascii="Georgia" w:hAnsi="Georgia"/>
      <w:sz w:val="22"/>
    </w:rPr>
  </w:style>
  <w:style w:styleId="Style_61" w:type="paragraph">
    <w:name w:val="Font Style26"/>
    <w:link w:val="Style_61_ch"/>
    <w:rPr>
      <w:rFonts w:ascii="Times New Roman" w:hAnsi="Times New Roman"/>
      <w:b w:val="1"/>
      <w:sz w:val="26"/>
    </w:rPr>
  </w:style>
  <w:style w:styleId="Style_61_ch" w:type="character">
    <w:name w:val="Font Style26"/>
    <w:link w:val="Style_61"/>
    <w:rPr>
      <w:rFonts w:ascii="Times New Roman" w:hAnsi="Times New Roman"/>
      <w:b w:val="1"/>
      <w:sz w:val="26"/>
    </w:rPr>
  </w:style>
  <w:style w:styleId="Style_62" w:type="paragraph">
    <w:name w:val="toc 1"/>
    <w:next w:val="Style_7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Balloon Text"/>
    <w:basedOn w:val="Style_7"/>
    <w:link w:val="Style_64_ch"/>
    <w:rPr>
      <w:rFonts w:ascii="Tahoma" w:hAnsi="Tahoma"/>
      <w:sz w:val="16"/>
    </w:rPr>
  </w:style>
  <w:style w:styleId="Style_64_ch" w:type="character">
    <w:name w:val="Balloon Text"/>
    <w:basedOn w:val="Style_7_ch"/>
    <w:link w:val="Style_64"/>
    <w:rPr>
      <w:rFonts w:ascii="Tahoma" w:hAnsi="Tahoma"/>
      <w:sz w:val="16"/>
    </w:rPr>
  </w:style>
  <w:style w:styleId="Style_65" w:type="paragraph">
    <w:name w:val="toc 9"/>
    <w:next w:val="Style_7"/>
    <w:link w:val="Style_6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5_ch" w:type="character">
    <w:name w:val="toc 9"/>
    <w:link w:val="Style_65"/>
    <w:rPr>
      <w:rFonts w:ascii="XO Thames" w:hAnsi="XO Thames"/>
      <w:sz w:val="28"/>
    </w:rPr>
  </w:style>
  <w:style w:styleId="Style_66" w:type="paragraph">
    <w:name w:val="header"/>
    <w:basedOn w:val="Style_7"/>
    <w:link w:val="Style_66_ch"/>
    <w:pPr>
      <w:tabs>
        <w:tab w:leader="none" w:pos="4677" w:val="center"/>
        <w:tab w:leader="none" w:pos="9355" w:val="right"/>
      </w:tabs>
      <w:ind/>
    </w:pPr>
  </w:style>
  <w:style w:styleId="Style_66_ch" w:type="character">
    <w:name w:val="header"/>
    <w:basedOn w:val="Style_7_ch"/>
    <w:link w:val="Style_66"/>
  </w:style>
  <w:style w:styleId="Style_67" w:type="paragraph">
    <w:name w:val="Font Style42"/>
    <w:link w:val="Style_67_ch"/>
    <w:rPr>
      <w:rFonts w:ascii="Times New Roman" w:hAnsi="Times New Roman"/>
      <w:b w:val="1"/>
      <w:sz w:val="16"/>
    </w:rPr>
  </w:style>
  <w:style w:styleId="Style_67_ch" w:type="character">
    <w:name w:val="Font Style42"/>
    <w:link w:val="Style_67"/>
    <w:rPr>
      <w:rFonts w:ascii="Times New Roman" w:hAnsi="Times New Roman"/>
      <w:b w:val="1"/>
      <w:sz w:val="16"/>
    </w:rPr>
  </w:style>
  <w:style w:styleId="Style_68" w:type="paragraph">
    <w:name w:val="toc 8"/>
    <w:next w:val="Style_7"/>
    <w:link w:val="Style_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Знак1 Знак Знак Знак"/>
    <w:basedOn w:val="Style_7"/>
    <w:link w:val="Style_69_ch"/>
    <w:pPr>
      <w:spacing w:after="160" w:line="240" w:lineRule="exact"/>
      <w:ind/>
    </w:pPr>
    <w:rPr>
      <w:rFonts w:ascii="Verdana" w:hAnsi="Verdana"/>
      <w:sz w:val="20"/>
    </w:rPr>
  </w:style>
  <w:style w:styleId="Style_69_ch" w:type="character">
    <w:name w:val="Знак1 Знак Знак Знак"/>
    <w:basedOn w:val="Style_7_ch"/>
    <w:link w:val="Style_69"/>
    <w:rPr>
      <w:rFonts w:ascii="Verdana" w:hAnsi="Verdana"/>
      <w:sz w:val="20"/>
    </w:rPr>
  </w:style>
  <w:style w:styleId="Style_70" w:type="paragraph">
    <w:name w:val="Style14"/>
    <w:basedOn w:val="Style_7"/>
    <w:link w:val="Style_70_ch"/>
    <w:pPr>
      <w:widowControl w:val="0"/>
      <w:spacing w:line="310" w:lineRule="exact"/>
      <w:ind w:firstLine="1085" w:left="0"/>
      <w:jc w:val="both"/>
    </w:pPr>
    <w:rPr>
      <w:sz w:val="24"/>
    </w:rPr>
  </w:style>
  <w:style w:styleId="Style_70_ch" w:type="character">
    <w:name w:val="Style14"/>
    <w:basedOn w:val="Style_7_ch"/>
    <w:link w:val="Style_70"/>
    <w:rPr>
      <w:sz w:val="24"/>
    </w:rPr>
  </w:style>
  <w:style w:styleId="Style_71" w:type="paragraph">
    <w:name w:val="No Spacing"/>
    <w:link w:val="Style_71_ch"/>
    <w:rPr>
      <w:rFonts w:ascii="Calibri" w:hAnsi="Calibri"/>
      <w:sz w:val="22"/>
    </w:rPr>
  </w:style>
  <w:style w:styleId="Style_71_ch" w:type="character">
    <w:name w:val="No Spacing"/>
    <w:link w:val="Style_71"/>
    <w:rPr>
      <w:rFonts w:ascii="Calibri" w:hAnsi="Calibri"/>
      <w:sz w:val="22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72" w:type="paragraph">
    <w:name w:val="toc 5"/>
    <w:next w:val="Style_7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Subtitle"/>
    <w:next w:val="Style_7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Font Style27"/>
    <w:link w:val="Style_74_ch"/>
    <w:rPr>
      <w:rFonts w:ascii="Times New Roman" w:hAnsi="Times New Roman"/>
      <w:b w:val="1"/>
      <w:smallCaps w:val="1"/>
      <w:sz w:val="26"/>
    </w:rPr>
  </w:style>
  <w:style w:styleId="Style_74_ch" w:type="character">
    <w:name w:val="Font Style27"/>
    <w:link w:val="Style_74"/>
    <w:rPr>
      <w:rFonts w:ascii="Times New Roman" w:hAnsi="Times New Roman"/>
      <w:b w:val="1"/>
      <w:smallCaps w:val="1"/>
      <w:sz w:val="26"/>
    </w:rPr>
  </w:style>
  <w:style w:styleId="Style_6" w:type="paragraph">
    <w:name w:val="Body Text Indent"/>
    <w:basedOn w:val="Style_7"/>
    <w:link w:val="Style_6_ch"/>
    <w:pPr>
      <w:spacing w:after="120"/>
      <w:ind w:firstLine="0" w:left="283"/>
    </w:pPr>
    <w:rPr>
      <w:sz w:val="24"/>
    </w:rPr>
  </w:style>
  <w:style w:styleId="Style_6_ch" w:type="character">
    <w:name w:val="Body Text Indent"/>
    <w:basedOn w:val="Style_7_ch"/>
    <w:link w:val="Style_6"/>
    <w:rPr>
      <w:sz w:val="24"/>
    </w:rPr>
  </w:style>
  <w:style w:styleId="Style_75" w:type="paragraph">
    <w:name w:val="Title"/>
    <w:next w:val="Style_7"/>
    <w:link w:val="Style_7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sz w:val="40"/>
    </w:rPr>
  </w:style>
  <w:style w:styleId="Style_76" w:type="paragraph">
    <w:name w:val="heading 4"/>
    <w:next w:val="Style_7"/>
    <w:link w:val="Style_7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6_ch" w:type="character">
    <w:name w:val="heading 4"/>
    <w:link w:val="Style_76"/>
    <w:rPr>
      <w:rFonts w:ascii="XO Thames" w:hAnsi="XO Thames"/>
      <w:b w:val="1"/>
      <w:sz w:val="24"/>
    </w:rPr>
  </w:style>
  <w:style w:styleId="Style_77" w:type="paragraph">
    <w:name w:val="Style22"/>
    <w:basedOn w:val="Style_7"/>
    <w:link w:val="Style_77_ch"/>
    <w:pPr>
      <w:widowControl w:val="0"/>
      <w:spacing w:line="269" w:lineRule="exact"/>
      <w:ind w:firstLine="677" w:left="0"/>
    </w:pPr>
    <w:rPr>
      <w:sz w:val="24"/>
    </w:rPr>
  </w:style>
  <w:style w:styleId="Style_77_ch" w:type="character">
    <w:name w:val="Style22"/>
    <w:basedOn w:val="Style_7_ch"/>
    <w:link w:val="Style_77"/>
    <w:rPr>
      <w:sz w:val="24"/>
    </w:rPr>
  </w:style>
  <w:style w:styleId="Style_78" w:type="paragraph">
    <w:name w:val="Font Style33"/>
    <w:link w:val="Style_78_ch"/>
    <w:rPr>
      <w:rFonts w:ascii="Times New Roman" w:hAnsi="Times New Roman"/>
      <w:sz w:val="18"/>
    </w:rPr>
  </w:style>
  <w:style w:styleId="Style_78_ch" w:type="character">
    <w:name w:val="Font Style33"/>
    <w:link w:val="Style_78"/>
    <w:rPr>
      <w:rFonts w:ascii="Times New Roman" w:hAnsi="Times New Roman"/>
      <w:sz w:val="18"/>
    </w:rPr>
  </w:style>
  <w:style w:styleId="Style_79" w:type="paragraph">
    <w:name w:val="Знак Знак2"/>
    <w:link w:val="Style_79_ch"/>
    <w:rPr>
      <w:rFonts w:ascii="Cambria" w:hAnsi="Cambria"/>
      <w:b w:val="1"/>
      <w:i w:val="1"/>
      <w:sz w:val="28"/>
    </w:rPr>
  </w:style>
  <w:style w:styleId="Style_79_ch" w:type="character">
    <w:name w:val="Знак Знак2"/>
    <w:link w:val="Style_79"/>
    <w:rPr>
      <w:rFonts w:ascii="Cambria" w:hAnsi="Cambria"/>
      <w:b w:val="1"/>
      <w:i w:val="1"/>
      <w:sz w:val="28"/>
    </w:rPr>
  </w:style>
  <w:style w:styleId="Style_80" w:type="paragraph">
    <w:name w:val="heading 2"/>
    <w:basedOn w:val="Style_4"/>
    <w:next w:val="Style_7"/>
    <w:link w:val="Style_80_ch"/>
    <w:uiPriority w:val="9"/>
    <w:qFormat/>
    <w:pPr>
      <w:widowControl w:val="0"/>
      <w:spacing w:after="0" w:before="0"/>
      <w:ind/>
      <w:jc w:val="both"/>
      <w:outlineLvl w:val="1"/>
    </w:pPr>
    <w:rPr>
      <w:rFonts w:ascii="Arial" w:hAnsi="Arial"/>
      <w:b w:val="0"/>
      <w:sz w:val="24"/>
    </w:rPr>
  </w:style>
  <w:style w:styleId="Style_80_ch" w:type="character">
    <w:name w:val="heading 2"/>
    <w:basedOn w:val="Style_4_ch"/>
    <w:link w:val="Style_80"/>
    <w:rPr>
      <w:rFonts w:ascii="Arial" w:hAnsi="Arial"/>
      <w:b w:val="0"/>
      <w:sz w:val="24"/>
    </w:rPr>
  </w:style>
  <w:style w:styleId="Style_81" w:type="paragraph">
    <w:name w:val="Комментарий"/>
    <w:basedOn w:val="Style_7"/>
    <w:next w:val="Style_7"/>
    <w:link w:val="Style_81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81_ch" w:type="character">
    <w:name w:val="Комментарий"/>
    <w:basedOn w:val="Style_7_ch"/>
    <w:link w:val="Style_81"/>
    <w:rPr>
      <w:rFonts w:ascii="Arial" w:hAnsi="Arial"/>
      <w:i w:val="1"/>
      <w:color w:val="800080"/>
      <w:sz w:val="20"/>
    </w:rPr>
  </w:style>
  <w:style w:styleId="Style_82" w:type="paragraph">
    <w:name w:val="Style6"/>
    <w:basedOn w:val="Style_7"/>
    <w:link w:val="Style_82_ch"/>
    <w:pPr>
      <w:widowControl w:val="0"/>
      <w:spacing w:line="310" w:lineRule="exact"/>
      <w:ind/>
      <w:jc w:val="center"/>
    </w:pPr>
    <w:rPr>
      <w:sz w:val="24"/>
    </w:rPr>
  </w:style>
  <w:style w:styleId="Style_82_ch" w:type="character">
    <w:name w:val="Style6"/>
    <w:basedOn w:val="Style_7_ch"/>
    <w:link w:val="Style_82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2023-06-14T01:51:01Z</dcterms:modified>
</cp:coreProperties>
</file>