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386C92" w:rsidRDefault="00386C92" w:rsidP="00386C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C92" w:rsidRDefault="005E1B3D" w:rsidP="00386C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5E1B3D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386C92" w:rsidRPr="005E1B3D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556146">
        <w:tc>
          <w:tcPr>
            <w:tcW w:w="4854" w:type="dxa"/>
          </w:tcPr>
          <w:p w:rsidR="00B60245" w:rsidRPr="008D13CF" w:rsidRDefault="009F74F6" w:rsidP="009F74F6">
            <w:pPr>
              <w:jc w:val="both"/>
              <w:rPr>
                <w:szCs w:val="28"/>
              </w:rPr>
            </w:pPr>
            <w:r w:rsidRPr="009F74F6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24.12.2021 № 39</w:t>
            </w:r>
            <w:r>
              <w:rPr>
                <w:szCs w:val="28"/>
              </w:rPr>
              <w:t>1 «</w:t>
            </w:r>
            <w:r w:rsidR="00386C92">
              <w:rPr>
                <w:szCs w:val="28"/>
              </w:rPr>
              <w:t>Об утверждении цен (тарифов) на электрическую энергию, поставляемую ПАО «Камчатскэнерго» по объектам электроснабжения рыбоперерабатывающих предприятий, осуществляющих деятельность на территории Усть-Большерецкого муниципального района Камчатского края, на 2022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144B58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EF7F29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9F74F6" w:rsidRPr="009F74F6">
        <w:rPr>
          <w:szCs w:val="28"/>
        </w:rPr>
        <w:t xml:space="preserve">от </w:t>
      </w:r>
      <w:r w:rsidR="009F74F6" w:rsidRPr="005E1B3D">
        <w:rPr>
          <w:szCs w:val="28"/>
          <w:highlight w:val="yellow"/>
        </w:rPr>
        <w:t>ХХ.01.2022 № ХХ</w:t>
      </w:r>
      <w:r w:rsidR="009F74F6" w:rsidRPr="009F74F6">
        <w:rPr>
          <w:szCs w:val="28"/>
        </w:rPr>
        <w:t>, в целях устранения технической ошибки</w:t>
      </w:r>
      <w:r w:rsidR="009F74F6">
        <w:rPr>
          <w:szCs w:val="28"/>
        </w:rPr>
        <w:t>.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Default="001F4618" w:rsidP="00723550">
      <w:pPr>
        <w:tabs>
          <w:tab w:val="num" w:pos="72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9F74F6" w:rsidRPr="009F74F6">
        <w:t xml:space="preserve">Внести в </w:t>
      </w:r>
      <w:r w:rsidR="009F74F6" w:rsidRPr="009F74F6">
        <w:rPr>
          <w:bCs/>
        </w:rPr>
        <w:t>постановление Региональной службы по тарифам и ценам Камчатского края от 24.12.2021 № 391 «Об утверждении цен (тарифов) на электрическую энергию, поставляемую ПАО «Камчатскэнерго» по объектам электроснабжения рыбоперерабатывающих предприятий, осуществляющих деятельность на территории Усть-Большерецкого муниципального района Камчатского края, на 2022 год»</w:t>
      </w:r>
      <w:r w:rsidR="009F74F6">
        <w:rPr>
          <w:bCs/>
        </w:rPr>
        <w:t xml:space="preserve"> следующие изменения:</w:t>
      </w:r>
    </w:p>
    <w:p w:rsidR="009F74F6" w:rsidRDefault="009F74F6" w:rsidP="009F74F6">
      <w:pPr>
        <w:ind w:firstLine="709"/>
        <w:jc w:val="both"/>
        <w:rPr>
          <w:rFonts w:eastAsiaTheme="minorHAnsi"/>
          <w:bCs/>
          <w:szCs w:val="28"/>
          <w:vertAlign w:val="superscript"/>
          <w:lang w:eastAsia="en-US"/>
        </w:rPr>
      </w:pPr>
      <w:r>
        <w:rPr>
          <w:rFonts w:eastAsiaTheme="minorHAnsi"/>
          <w:bCs/>
          <w:szCs w:val="28"/>
          <w:lang w:eastAsia="en-US"/>
        </w:rPr>
        <w:t>1) в приложении:</w:t>
      </w:r>
    </w:p>
    <w:p w:rsidR="009F74F6" w:rsidRDefault="009F74F6" w:rsidP="009F74F6">
      <w:pPr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а</w:t>
      </w:r>
      <w:r w:rsidRPr="00CC6CF3">
        <w:rPr>
          <w:rFonts w:eastAsiaTheme="minorHAnsi"/>
          <w:bCs/>
          <w:szCs w:val="28"/>
          <w:lang w:eastAsia="en-US"/>
        </w:rPr>
        <w:t xml:space="preserve">) </w:t>
      </w:r>
      <w:r>
        <w:rPr>
          <w:rFonts w:eastAsiaTheme="minorHAnsi"/>
          <w:bCs/>
          <w:szCs w:val="28"/>
          <w:lang w:eastAsia="en-US"/>
        </w:rPr>
        <w:t>раздел 6 таблицы изложить в следующей редакции:</w:t>
      </w:r>
    </w:p>
    <w:p w:rsidR="009F74F6" w:rsidRDefault="009F74F6" w:rsidP="009F74F6">
      <w:pPr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</w:p>
    <w:tbl>
      <w:tblPr>
        <w:tblW w:w="98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26"/>
        <w:gridCol w:w="1134"/>
        <w:gridCol w:w="851"/>
        <w:gridCol w:w="850"/>
        <w:gridCol w:w="709"/>
        <w:gridCol w:w="851"/>
        <w:gridCol w:w="567"/>
        <w:gridCol w:w="567"/>
        <w:gridCol w:w="708"/>
        <w:gridCol w:w="851"/>
      </w:tblGrid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Тарифы на электрическую энергию (мощность) для потребителей электрической энергии (мощности), технологическое присоединение энергопринимающих устройств которых к электрическим сетям осуществлено на низком уровне напряжения, за исключением потребителей электрической энергии (мощности), предусмотренных </w:t>
            </w:r>
            <w:hyperlink r:id="rId9" w:history="1">
              <w:r w:rsidRPr="00582852">
                <w:rPr>
                  <w:sz w:val="20"/>
                  <w:szCs w:val="20"/>
                </w:rPr>
                <w:t>пунктом 1</w:t>
              </w:r>
            </w:hyperlink>
            <w:r w:rsidRPr="00582852">
              <w:rPr>
                <w:sz w:val="20"/>
                <w:szCs w:val="20"/>
              </w:rPr>
              <w:t xml:space="preserve"> Критериев определения потребителей</w:t>
            </w:r>
            <w:r w:rsidRPr="0058285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</w:t>
            </w:r>
            <w:r w:rsidRPr="0058285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6,920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58285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  <w:r w:rsidRPr="00582852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ночная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4,844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  <w:r w:rsidRPr="00582852"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6,920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  <w:r w:rsidRPr="00582852">
              <w:rPr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8,650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58285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6.3</w:t>
            </w:r>
            <w:r w:rsidRPr="00582852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- ночная зона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4,844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6.3</w:t>
            </w:r>
            <w:r w:rsidRPr="00582852"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7,958</w:t>
            </w:r>
          </w:p>
        </w:tc>
      </w:tr>
      <w:tr w:rsidR="009F74F6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Сумма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F6" w:rsidRPr="00582852" w:rsidRDefault="009F74F6" w:rsidP="00B472A3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74F6" w:rsidRDefault="009F74F6" w:rsidP="009F74F6">
      <w:pPr>
        <w:jc w:val="right"/>
        <w:rPr>
          <w:bCs/>
          <w:szCs w:val="28"/>
        </w:rPr>
      </w:pPr>
      <w:r>
        <w:rPr>
          <w:rFonts w:eastAsiaTheme="minorHAnsi"/>
          <w:bCs/>
          <w:szCs w:val="28"/>
          <w:lang w:eastAsia="en-US"/>
        </w:rPr>
        <w:t>».</w:t>
      </w:r>
    </w:p>
    <w:p w:rsidR="009F74F6" w:rsidRDefault="009F74F6" w:rsidP="00723550">
      <w:pPr>
        <w:tabs>
          <w:tab w:val="num" w:pos="720"/>
        </w:tabs>
        <w:ind w:firstLine="709"/>
        <w:jc w:val="both"/>
      </w:pP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F74F6" w:rsidRPr="009F74F6">
        <w:rPr>
          <w:bCs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="00144B58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556146" w:rsidRDefault="00144B5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46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</w:t>
            </w:r>
            <w:r w:rsidR="00FC4D28" w:rsidRPr="00556146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556146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556146" w:rsidRDefault="00EB3439" w:rsidP="00D871DE">
            <w:pPr>
              <w:jc w:val="center"/>
              <w:rPr>
                <w:color w:val="D9D9D9"/>
              </w:rPr>
            </w:pPr>
            <w:r w:rsidRPr="00556146">
              <w:rPr>
                <w:color w:val="D9D9D9"/>
              </w:rPr>
              <w:t>[горизонтальный штамп подписи 1]</w:t>
            </w:r>
          </w:p>
          <w:p w:rsidR="00EB3439" w:rsidRPr="005561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6146" w:rsidRPr="00556146" w:rsidRDefault="00556146" w:rsidP="000C0ABF">
            <w:pPr>
              <w:adjustRightInd w:val="0"/>
              <w:ind w:right="36"/>
            </w:pPr>
          </w:p>
          <w:p w:rsidR="00EB3439" w:rsidRPr="00FC6AB9" w:rsidRDefault="00FC4D28" w:rsidP="000C0ABF">
            <w:pPr>
              <w:adjustRightInd w:val="0"/>
              <w:ind w:right="36"/>
              <w:rPr>
                <w:szCs w:val="28"/>
              </w:rPr>
            </w:pPr>
            <w:r w:rsidRPr="00556146">
              <w:t>В.А. Губинский</w:t>
            </w:r>
          </w:p>
        </w:tc>
      </w:tr>
    </w:tbl>
    <w:p w:rsidR="00386C92" w:rsidRDefault="00386C92" w:rsidP="00586E9A">
      <w:pPr>
        <w:ind w:firstLine="709"/>
        <w:jc w:val="both"/>
        <w:rPr>
          <w:szCs w:val="28"/>
        </w:rPr>
      </w:pPr>
    </w:p>
    <w:p w:rsidR="00386C92" w:rsidRDefault="00386C92">
      <w:pPr>
        <w:rPr>
          <w:szCs w:val="28"/>
        </w:rPr>
      </w:pPr>
      <w:bookmarkStart w:id="0" w:name="_GoBack"/>
      <w:bookmarkEnd w:id="0"/>
    </w:p>
    <w:sectPr w:rsidR="00386C92" w:rsidSect="00556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79" w:rsidRDefault="001F6B79" w:rsidP="00342D13">
      <w:r>
        <w:separator/>
      </w:r>
    </w:p>
  </w:endnote>
  <w:endnote w:type="continuationSeparator" w:id="0">
    <w:p w:rsidR="001F6B79" w:rsidRDefault="001F6B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79" w:rsidRDefault="001F6B79" w:rsidP="00342D13">
      <w:r>
        <w:separator/>
      </w:r>
    </w:p>
  </w:footnote>
  <w:footnote w:type="continuationSeparator" w:id="0">
    <w:p w:rsidR="001F6B79" w:rsidRDefault="001F6B7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029"/>
    <w:multiLevelType w:val="hybridMultilevel"/>
    <w:tmpl w:val="B05AF4DA"/>
    <w:lvl w:ilvl="0" w:tplc="D116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8124F8"/>
    <w:multiLevelType w:val="hybridMultilevel"/>
    <w:tmpl w:val="8D7085F8"/>
    <w:lvl w:ilvl="0" w:tplc="A920B7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D50F0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A4FE5"/>
    <w:multiLevelType w:val="hybridMultilevel"/>
    <w:tmpl w:val="B80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C9691F"/>
    <w:multiLevelType w:val="hybridMultilevel"/>
    <w:tmpl w:val="AF387560"/>
    <w:lvl w:ilvl="0" w:tplc="264E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2A742C"/>
    <w:multiLevelType w:val="hybridMultilevel"/>
    <w:tmpl w:val="B16E36D8"/>
    <w:lvl w:ilvl="0" w:tplc="350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F454D"/>
    <w:multiLevelType w:val="hybridMultilevel"/>
    <w:tmpl w:val="D0F4A63C"/>
    <w:lvl w:ilvl="0" w:tplc="6478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226226"/>
    <w:multiLevelType w:val="hybridMultilevel"/>
    <w:tmpl w:val="8E9A1474"/>
    <w:lvl w:ilvl="0" w:tplc="47B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24769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004217"/>
    <w:multiLevelType w:val="hybridMultilevel"/>
    <w:tmpl w:val="DA709D52"/>
    <w:lvl w:ilvl="0" w:tplc="D4F2F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6C06CB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827DB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CD1FD7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2934"/>
    <w:multiLevelType w:val="hybridMultilevel"/>
    <w:tmpl w:val="5878718C"/>
    <w:lvl w:ilvl="0" w:tplc="6CFA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497B53"/>
    <w:multiLevelType w:val="hybridMultilevel"/>
    <w:tmpl w:val="F58A53DE"/>
    <w:lvl w:ilvl="0" w:tplc="CEB469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2D0C46"/>
    <w:multiLevelType w:val="hybridMultilevel"/>
    <w:tmpl w:val="581ED95E"/>
    <w:lvl w:ilvl="0" w:tplc="D04C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6532EC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5"/>
  </w:num>
  <w:num w:numId="5">
    <w:abstractNumId w:val="16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85268"/>
    <w:rsid w:val="00092A7E"/>
    <w:rsid w:val="000B3128"/>
    <w:rsid w:val="000C0ABF"/>
    <w:rsid w:val="000C1841"/>
    <w:rsid w:val="000C6954"/>
    <w:rsid w:val="00101844"/>
    <w:rsid w:val="0010596D"/>
    <w:rsid w:val="001225CB"/>
    <w:rsid w:val="00144B58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1CD4"/>
    <w:rsid w:val="001F4618"/>
    <w:rsid w:val="001F6B79"/>
    <w:rsid w:val="00200564"/>
    <w:rsid w:val="00223D68"/>
    <w:rsid w:val="0023004D"/>
    <w:rsid w:val="00230F4D"/>
    <w:rsid w:val="00232A85"/>
    <w:rsid w:val="00260634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86C92"/>
    <w:rsid w:val="003926A3"/>
    <w:rsid w:val="003A5BEF"/>
    <w:rsid w:val="003A7F52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0A4"/>
    <w:rsid w:val="00482409"/>
    <w:rsid w:val="0048261B"/>
    <w:rsid w:val="004D43F3"/>
    <w:rsid w:val="004D492F"/>
    <w:rsid w:val="004D79DB"/>
    <w:rsid w:val="004F0472"/>
    <w:rsid w:val="004F58D4"/>
    <w:rsid w:val="005012D2"/>
    <w:rsid w:val="00511A74"/>
    <w:rsid w:val="00512C6C"/>
    <w:rsid w:val="0054446A"/>
    <w:rsid w:val="00556146"/>
    <w:rsid w:val="005709CE"/>
    <w:rsid w:val="00586E9A"/>
    <w:rsid w:val="005A3082"/>
    <w:rsid w:val="005B28A6"/>
    <w:rsid w:val="005E1B3D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6F1A57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82923"/>
    <w:rsid w:val="00885439"/>
    <w:rsid w:val="00897017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46491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24FD"/>
    <w:rsid w:val="009E4D5E"/>
    <w:rsid w:val="009E5EC5"/>
    <w:rsid w:val="009F2212"/>
    <w:rsid w:val="009F452F"/>
    <w:rsid w:val="009F74F6"/>
    <w:rsid w:val="00A16406"/>
    <w:rsid w:val="00A253A7"/>
    <w:rsid w:val="00A3552B"/>
    <w:rsid w:val="00A46398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1909"/>
    <w:rsid w:val="00B74965"/>
    <w:rsid w:val="00B855C0"/>
    <w:rsid w:val="00B87853"/>
    <w:rsid w:val="00BA2CFB"/>
    <w:rsid w:val="00BA2D9F"/>
    <w:rsid w:val="00BB045F"/>
    <w:rsid w:val="00BC6EAB"/>
    <w:rsid w:val="00BD3083"/>
    <w:rsid w:val="00BF3927"/>
    <w:rsid w:val="00BF5293"/>
    <w:rsid w:val="00C00871"/>
    <w:rsid w:val="00C15E14"/>
    <w:rsid w:val="00C5577A"/>
    <w:rsid w:val="00C62544"/>
    <w:rsid w:val="00C71869"/>
    <w:rsid w:val="00C742A6"/>
    <w:rsid w:val="00C7463E"/>
    <w:rsid w:val="00C7613F"/>
    <w:rsid w:val="00C82E2A"/>
    <w:rsid w:val="00C87DDD"/>
    <w:rsid w:val="00C93614"/>
    <w:rsid w:val="00C942BC"/>
    <w:rsid w:val="00C966C3"/>
    <w:rsid w:val="00CA1D78"/>
    <w:rsid w:val="00CA2E6F"/>
    <w:rsid w:val="00CB67A4"/>
    <w:rsid w:val="00CD0B53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DE1E15"/>
    <w:rsid w:val="00E0636D"/>
    <w:rsid w:val="00E24ECE"/>
    <w:rsid w:val="00E34935"/>
    <w:rsid w:val="00E3601E"/>
    <w:rsid w:val="00E371B1"/>
    <w:rsid w:val="00E40D54"/>
    <w:rsid w:val="00E43D52"/>
    <w:rsid w:val="00E50355"/>
    <w:rsid w:val="00E704ED"/>
    <w:rsid w:val="00E86571"/>
    <w:rsid w:val="00E872A5"/>
    <w:rsid w:val="00E94805"/>
    <w:rsid w:val="00EB2C07"/>
    <w:rsid w:val="00EB3439"/>
    <w:rsid w:val="00EC42D0"/>
    <w:rsid w:val="00EE0DFD"/>
    <w:rsid w:val="00EE60C2"/>
    <w:rsid w:val="00EE6F1E"/>
    <w:rsid w:val="00F27E71"/>
    <w:rsid w:val="00F35D89"/>
    <w:rsid w:val="00F44B0A"/>
    <w:rsid w:val="00F73B10"/>
    <w:rsid w:val="00F74A59"/>
    <w:rsid w:val="00FA06A4"/>
    <w:rsid w:val="00FA11B3"/>
    <w:rsid w:val="00FB6E5E"/>
    <w:rsid w:val="00FC4D28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e"/>
    <w:rsid w:val="00C742A6"/>
    <w:rPr>
      <w:b/>
      <w:bCs/>
      <w:sz w:val="28"/>
      <w:szCs w:val="24"/>
    </w:rPr>
  </w:style>
  <w:style w:type="paragraph" w:styleId="ae">
    <w:name w:val="Body Text"/>
    <w:basedOn w:val="a"/>
    <w:link w:val="ad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0B3128"/>
  </w:style>
  <w:style w:type="paragraph" w:customStyle="1" w:styleId="ConsPlusTitlePage">
    <w:name w:val="ConsPlusTitlePage"/>
    <w:rsid w:val="000B31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2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B31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B3128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B31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B3128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0B3128"/>
    <w:pPr>
      <w:spacing w:before="100" w:beforeAutospacing="1" w:after="119"/>
    </w:pPr>
    <w:rPr>
      <w:sz w:val="24"/>
    </w:rPr>
  </w:style>
  <w:style w:type="character" w:styleId="af5">
    <w:name w:val="Placeholder Text"/>
    <w:basedOn w:val="a0"/>
    <w:uiPriority w:val="99"/>
    <w:semiHidden/>
    <w:rsid w:val="000B3128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0B31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0B31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B3128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0B3128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7171BFB55B60B2FD0FDA5421EA5BB93B702EA46C59B9317ABEFF2C19C02CB3B06DF654A9D29D2957556248BE4F51437DFE4FB06A7995A1Z1D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441F-B713-4BE1-8E10-C08AE29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18</cp:revision>
  <cp:lastPrinted>2021-12-27T06:09:00Z</cp:lastPrinted>
  <dcterms:created xsi:type="dcterms:W3CDTF">2021-12-23T21:00:00Z</dcterms:created>
  <dcterms:modified xsi:type="dcterms:W3CDTF">2022-01-24T05:41:00Z</dcterms:modified>
</cp:coreProperties>
</file>