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5500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5500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550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5500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E41BFB" w:rsidP="009D22C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</w:t>
            </w:r>
            <w:r w:rsidR="009D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часть 8 приложения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</w:t>
            </w:r>
            <w:r w:rsidR="009D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</w:t>
            </w:r>
            <w:r w:rsidR="009D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края от 08.02.2010 № 66-П </w:t>
            </w:r>
            <w:r w:rsidR="009D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r w:rsidR="009D22CF" w:rsidRPr="009D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расходных обязательств Камчатского края по предоставлению предприятиям воздушного транспорта субсидий из краевого бюджета в целях возмещения недополученных доходов, возникающих в связи с перевозкой пассажиров воздушным транспортом в межмуниципальном сообщении на территории Камчатского края</w:t>
            </w:r>
            <w:r w:rsidR="009D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4549E8" w:rsidRDefault="004549E8" w:rsidP="009D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22CF" w:rsidRPr="009D22CF" w:rsidRDefault="009D22CF" w:rsidP="009D22CF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2CF">
        <w:rPr>
          <w:rFonts w:ascii="Times New Roman" w:hAnsi="Times New Roman" w:cs="Times New Roman"/>
          <w:bCs/>
          <w:sz w:val="28"/>
          <w:szCs w:val="28"/>
        </w:rPr>
        <w:t>Внести в часть 8 приложения к постановлению Правительства Камчатского края от 08.02.2010 № 66-П «Об установлении расходных обязательств Камчатского края по предоставлению предприятиям воздушного транспорта субсидий из краевого бюджета в целях возмещения недополученных доходов, возникающих в связи с перевозкой пассажиров воздушным транспортом в межмуниципальном сообщении на территории Камчатского края» изменения, изложив ее в следующей редакции:</w:t>
      </w:r>
    </w:p>
    <w:p w:rsidR="006664BC" w:rsidRDefault="009D22CF" w:rsidP="009D22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«8. Обязательным</w:t>
      </w:r>
      <w:r w:rsidRPr="009D22CF">
        <w:rPr>
          <w:rFonts w:ascii="Times New Roman" w:hAnsi="Times New Roman" w:cs="Times New Roman"/>
          <w:bCs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9D22CF">
        <w:rPr>
          <w:rFonts w:ascii="Times New Roman" w:hAnsi="Times New Roman" w:cs="Times New Roman"/>
          <w:bCs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bCs/>
          <w:sz w:val="28"/>
          <w:szCs w:val="28"/>
        </w:rPr>
        <w:t>оставления субсидий, включаемым</w:t>
      </w:r>
      <w:r w:rsidRPr="009D22CF">
        <w:rPr>
          <w:rFonts w:ascii="Times New Roman" w:hAnsi="Times New Roman" w:cs="Times New Roman"/>
          <w:bCs/>
          <w:sz w:val="28"/>
          <w:szCs w:val="28"/>
        </w:rPr>
        <w:t xml:space="preserve"> в соглашения о предоставлении субсидий, явля</w:t>
      </w:r>
      <w:r>
        <w:rPr>
          <w:rFonts w:ascii="Times New Roman" w:hAnsi="Times New Roman" w:cs="Times New Roman"/>
          <w:bCs/>
          <w:sz w:val="28"/>
          <w:szCs w:val="28"/>
        </w:rPr>
        <w:t xml:space="preserve">ется </w:t>
      </w:r>
      <w:r w:rsidRPr="009D22CF">
        <w:rPr>
          <w:rFonts w:ascii="Times New Roman" w:hAnsi="Times New Roman" w:cs="Times New Roman"/>
          <w:bCs/>
          <w:sz w:val="28"/>
          <w:szCs w:val="28"/>
        </w:rPr>
        <w:t xml:space="preserve">согласование новых условий соглашений или заключение дополнительных соглашений о расторжении соглашений при не достижении согласия по новым условиям в случае уменьшения Министерству ранее доведенных лимитов бюджетных </w:t>
      </w:r>
      <w:r w:rsidRPr="009D22CF">
        <w:rPr>
          <w:rFonts w:ascii="Times New Roman" w:hAnsi="Times New Roman" w:cs="Times New Roman"/>
          <w:bCs/>
          <w:sz w:val="28"/>
          <w:szCs w:val="28"/>
        </w:rPr>
        <w:lastRenderedPageBreak/>
        <w:t>обязательств, приводящих к невозможности предоставления субсидий в размере, определенном в соглашениях.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9D22CF" w:rsidRPr="009D22CF" w:rsidRDefault="009D22CF" w:rsidP="009D22CF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  <w:r w:rsidRPr="009D22CF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22CF" w:rsidRDefault="009D22CF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22CF" w:rsidRDefault="009D22CF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76"/>
        <w:tblW w:w="9639" w:type="dxa"/>
        <w:tblLook w:val="04A0" w:firstRow="1" w:lastRow="0" w:firstColumn="1" w:lastColumn="0" w:noHBand="0" w:noVBand="1"/>
      </w:tblPr>
      <w:tblGrid>
        <w:gridCol w:w="3936"/>
        <w:gridCol w:w="3861"/>
        <w:gridCol w:w="1842"/>
      </w:tblGrid>
      <w:tr w:rsidR="009D22CF" w:rsidRPr="009D22CF" w:rsidTr="00AA2917">
        <w:trPr>
          <w:trHeight w:val="993"/>
        </w:trPr>
        <w:tc>
          <w:tcPr>
            <w:tcW w:w="3936" w:type="dxa"/>
            <w:shd w:val="clear" w:color="auto" w:fill="auto"/>
          </w:tcPr>
          <w:p w:rsidR="009D22CF" w:rsidRPr="009D22CF" w:rsidRDefault="009D22CF" w:rsidP="009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CF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Временно исполняющий обязанности Председателя Правительства – Первого вице-губернатора </w:t>
            </w:r>
            <w:r w:rsidRPr="009D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</w:p>
          <w:p w:rsidR="009D22CF" w:rsidRPr="009D22CF" w:rsidRDefault="009D22CF" w:rsidP="009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</w:p>
        </w:tc>
        <w:tc>
          <w:tcPr>
            <w:tcW w:w="3861" w:type="dxa"/>
            <w:shd w:val="clear" w:color="auto" w:fill="auto"/>
          </w:tcPr>
          <w:p w:rsidR="009D22CF" w:rsidRPr="009D22CF" w:rsidRDefault="009D22CF" w:rsidP="009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9D22CF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9D22CF" w:rsidRPr="009D22CF" w:rsidRDefault="009D22CF" w:rsidP="009D22C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D22CF" w:rsidRPr="009D22CF" w:rsidRDefault="009D22CF" w:rsidP="009D22CF">
            <w:pPr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D22CF" w:rsidRPr="009D22CF" w:rsidRDefault="009D22CF" w:rsidP="009D22CF">
            <w:pPr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D22CF" w:rsidRPr="009D22CF" w:rsidRDefault="009D22CF" w:rsidP="009D22CF">
            <w:pPr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D22CF" w:rsidRPr="009D22CF" w:rsidRDefault="009D22CF" w:rsidP="009D22CF">
            <w:pPr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Е.А. Чекин</w:t>
            </w:r>
          </w:p>
        </w:tc>
      </w:tr>
    </w:tbl>
    <w:p w:rsidR="009D22CF" w:rsidRDefault="009D22CF" w:rsidP="009D22CF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D22CF" w:rsidSect="009D22C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C40" w:rsidRDefault="00404C40" w:rsidP="0031799B">
      <w:pPr>
        <w:spacing w:after="0" w:line="240" w:lineRule="auto"/>
      </w:pPr>
      <w:r>
        <w:separator/>
      </w:r>
    </w:p>
  </w:endnote>
  <w:endnote w:type="continuationSeparator" w:id="0">
    <w:p w:rsidR="00404C40" w:rsidRDefault="00404C4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C40" w:rsidRDefault="00404C40" w:rsidP="0031799B">
      <w:pPr>
        <w:spacing w:after="0" w:line="240" w:lineRule="auto"/>
      </w:pPr>
      <w:r>
        <w:separator/>
      </w:r>
    </w:p>
  </w:footnote>
  <w:footnote w:type="continuationSeparator" w:id="0">
    <w:p w:rsidR="00404C40" w:rsidRDefault="00404C4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845036"/>
      <w:docPartObj>
        <w:docPartGallery w:val="Page Numbers (Top of Page)"/>
        <w:docPartUnique/>
      </w:docPartObj>
    </w:sdtPr>
    <w:sdtContent>
      <w:p w:rsidR="009D22CF" w:rsidRDefault="009D22C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D22CF" w:rsidRDefault="009D22CF" w:rsidP="009D22CF">
    <w:pPr>
      <w:pStyle w:val="aa"/>
      <w:tabs>
        <w:tab w:val="clear" w:pos="4677"/>
        <w:tab w:val="clear" w:pos="9355"/>
        <w:tab w:val="left" w:pos="34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F390C"/>
    <w:multiLevelType w:val="hybridMultilevel"/>
    <w:tmpl w:val="F852058A"/>
    <w:lvl w:ilvl="0" w:tplc="3BE8B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04C4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D22C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1BFB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55007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06496D-D64E-4E08-9D02-D2BD7CFB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2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D2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5A645-9F8B-479A-A5E5-8EFD5CB4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4736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Базархандаева Бальжит Владимировна</cp:lastModifiedBy>
  <cp:revision>1</cp:revision>
  <cp:lastPrinted>2021-10-13T05:03:00Z</cp:lastPrinted>
  <dcterms:created xsi:type="dcterms:W3CDTF">2021-10-11T21:35:00Z</dcterms:created>
  <dcterms:modified xsi:type="dcterms:W3CDTF">2021-11-29T02:35:00Z</dcterms:modified>
</cp:coreProperties>
</file>