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0245" w:rsidRPr="008D13CF" w:rsidRDefault="0054446A" w:rsidP="00B60245">
      <w:pPr>
        <w:spacing w:line="360" w:lineRule="auto"/>
        <w:jc w:val="center"/>
        <w:rPr>
          <w:sz w:val="32"/>
          <w:szCs w:val="32"/>
        </w:rPr>
      </w:pPr>
      <w:r w:rsidRPr="008D13CF">
        <w:rPr>
          <w:noProof/>
          <w:sz w:val="32"/>
          <w:szCs w:val="32"/>
        </w:rPr>
        <w:drawing>
          <wp:inline distT="0" distB="0" distL="0" distR="0">
            <wp:extent cx="647700" cy="8077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8077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A7E16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РЕГИОНАЛЬН</w:t>
      </w:r>
      <w:r w:rsidR="00CA7E16">
        <w:rPr>
          <w:rFonts w:ascii="Times New Roman" w:hAnsi="Times New Roman" w:cs="Times New Roman"/>
          <w:sz w:val="28"/>
          <w:szCs w:val="28"/>
        </w:rPr>
        <w:t>АЯ</w:t>
      </w:r>
      <w:r>
        <w:rPr>
          <w:rFonts w:ascii="Times New Roman" w:hAnsi="Times New Roman" w:cs="Times New Roman"/>
          <w:sz w:val="28"/>
          <w:szCs w:val="28"/>
        </w:rPr>
        <w:t xml:space="preserve"> СЛУЖБ</w:t>
      </w:r>
      <w:r w:rsidR="00CA7E16">
        <w:rPr>
          <w:rFonts w:ascii="Times New Roman" w:hAnsi="Times New Roman" w:cs="Times New Roman"/>
          <w:sz w:val="28"/>
          <w:szCs w:val="28"/>
        </w:rPr>
        <w:t>А</w:t>
      </w:r>
    </w:p>
    <w:p w:rsidR="00B60245" w:rsidRDefault="000C0AB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ПО ТАРИФАМ И ЦЕНАМ</w:t>
      </w:r>
      <w:r w:rsidR="00B60245" w:rsidRPr="000C0ABF">
        <w:rPr>
          <w:rFonts w:ascii="Times New Roman" w:hAnsi="Times New Roman" w:cs="Times New Roman"/>
          <w:sz w:val="28"/>
          <w:szCs w:val="28"/>
        </w:rPr>
        <w:t xml:space="preserve"> </w:t>
      </w:r>
      <w:r w:rsidR="00B60245" w:rsidRPr="008D13CF">
        <w:rPr>
          <w:rFonts w:ascii="Times New Roman" w:hAnsi="Times New Roman" w:cs="Times New Roman"/>
          <w:sz w:val="28"/>
          <w:szCs w:val="28"/>
        </w:rPr>
        <w:t>КАМЧАТСКОГО КРАЯ</w:t>
      </w:r>
    </w:p>
    <w:p w:rsidR="00513D4F" w:rsidRPr="008D13CF" w:rsidRDefault="00513D4F" w:rsidP="00B60245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513D4F" w:rsidRPr="00513D4F" w:rsidRDefault="006E7894" w:rsidP="00513D4F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</w:t>
      </w:r>
      <w:r w:rsidR="00513D4F" w:rsidRPr="00513D4F">
        <w:rPr>
          <w:rFonts w:ascii="Times New Roman" w:hAnsi="Times New Roman" w:cs="Times New Roman"/>
          <w:sz w:val="28"/>
          <w:szCs w:val="28"/>
        </w:rPr>
        <w:t>ПОСТАНОВЛЕНИ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B60245" w:rsidRPr="008D13CF" w:rsidRDefault="00B60245" w:rsidP="00B60245">
      <w:pPr>
        <w:spacing w:line="360" w:lineRule="auto"/>
        <w:jc w:val="center"/>
        <w:rPr>
          <w:sz w:val="16"/>
          <w:szCs w:val="16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2552"/>
        <w:gridCol w:w="425"/>
        <w:gridCol w:w="2268"/>
      </w:tblGrid>
      <w:tr w:rsidR="00EB3439" w:rsidRPr="008D13CF" w:rsidTr="001E6FE1">
        <w:tc>
          <w:tcPr>
            <w:tcW w:w="2552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Дата регистрации</w:t>
            </w:r>
            <w:r w:rsidRPr="00176322">
              <w:rPr>
                <w:lang w:val="en-US"/>
              </w:rPr>
              <w:t>]</w:t>
            </w:r>
          </w:p>
        </w:tc>
        <w:tc>
          <w:tcPr>
            <w:tcW w:w="425" w:type="dxa"/>
          </w:tcPr>
          <w:p w:rsidR="00EB3439" w:rsidRPr="008D13CF" w:rsidRDefault="00EB3439" w:rsidP="001E6FE1">
            <w:pPr>
              <w:jc w:val="both"/>
            </w:pPr>
            <w:r w:rsidRPr="008D13CF">
              <w:t>№</w:t>
            </w:r>
          </w:p>
        </w:tc>
        <w:tc>
          <w:tcPr>
            <w:tcW w:w="2268" w:type="dxa"/>
            <w:tcBorders>
              <w:bottom w:val="single" w:sz="4" w:space="0" w:color="auto"/>
            </w:tcBorders>
          </w:tcPr>
          <w:p w:rsidR="00EB3439" w:rsidRPr="008D13CF" w:rsidRDefault="00EB3439" w:rsidP="001E6FE1">
            <w:pPr>
              <w:jc w:val="center"/>
              <w:rPr>
                <w:b/>
              </w:rPr>
            </w:pPr>
            <w:r w:rsidRPr="00176322">
              <w:rPr>
                <w:lang w:val="en-US"/>
              </w:rPr>
              <w:t>[</w:t>
            </w:r>
            <w:r w:rsidRPr="00F10B4F">
              <w:rPr>
                <w:color w:val="E7E6E6"/>
              </w:rPr>
              <w:t>Номер</w:t>
            </w:r>
            <w:r w:rsidRPr="00F10B4F">
              <w:rPr>
                <w:color w:val="E7E6E6"/>
                <w:sz w:val="20"/>
                <w:szCs w:val="20"/>
              </w:rPr>
              <w:t xml:space="preserve"> документа</w:t>
            </w:r>
            <w:r w:rsidRPr="00176322">
              <w:rPr>
                <w:lang w:val="en-US"/>
              </w:rPr>
              <w:t>]</w:t>
            </w:r>
          </w:p>
        </w:tc>
      </w:tr>
    </w:tbl>
    <w:p w:rsidR="00B60245" w:rsidRPr="008D13CF" w:rsidRDefault="00B60245" w:rsidP="00B60245">
      <w:pPr>
        <w:jc w:val="both"/>
        <w:rPr>
          <w:sz w:val="36"/>
          <w:vertAlign w:val="superscript"/>
        </w:rPr>
      </w:pPr>
      <w:r w:rsidRPr="008D13CF">
        <w:rPr>
          <w:sz w:val="36"/>
          <w:vertAlign w:val="superscript"/>
        </w:rPr>
        <w:t xml:space="preserve">           </w:t>
      </w:r>
      <w:r w:rsidR="00EB3439">
        <w:rPr>
          <w:sz w:val="36"/>
          <w:vertAlign w:val="superscript"/>
        </w:rPr>
        <w:t xml:space="preserve">      </w:t>
      </w:r>
      <w:r w:rsidRPr="008D13CF">
        <w:rPr>
          <w:sz w:val="36"/>
          <w:vertAlign w:val="superscript"/>
        </w:rPr>
        <w:t xml:space="preserve">  г. Петропавловск-Камчатский</w:t>
      </w:r>
    </w:p>
    <w:tbl>
      <w:tblPr>
        <w:tblW w:w="0" w:type="auto"/>
        <w:tblInd w:w="-142" w:type="dxa"/>
        <w:tblLayout w:type="fixed"/>
        <w:tblLook w:val="0000" w:firstRow="0" w:lastRow="0" w:firstColumn="0" w:lastColumn="0" w:noHBand="0" w:noVBand="0"/>
      </w:tblPr>
      <w:tblGrid>
        <w:gridCol w:w="5245"/>
      </w:tblGrid>
      <w:tr w:rsidR="00B60245" w:rsidRPr="008D13CF" w:rsidTr="00513D4F">
        <w:tc>
          <w:tcPr>
            <w:tcW w:w="5245" w:type="dxa"/>
          </w:tcPr>
          <w:p w:rsidR="00B60245" w:rsidRPr="008D13CF" w:rsidRDefault="006E7894" w:rsidP="006E7894">
            <w:pPr>
              <w:jc w:val="both"/>
              <w:rPr>
                <w:szCs w:val="28"/>
              </w:rPr>
            </w:pPr>
            <w:r w:rsidRPr="006E7894">
              <w:rPr>
                <w:bCs/>
                <w:szCs w:val="28"/>
              </w:rPr>
              <w:t>Об утверждении тарифов в сфере теплоснабжения АО «Камчатэнергосервис» потребителям Николаевского сельского поселения Елизовского муниципального района на 202</w:t>
            </w:r>
            <w:r>
              <w:rPr>
                <w:bCs/>
                <w:szCs w:val="28"/>
              </w:rPr>
              <w:t>2</w:t>
            </w:r>
            <w:r w:rsidRPr="006E7894">
              <w:rPr>
                <w:bCs/>
                <w:szCs w:val="28"/>
              </w:rPr>
              <w:t xml:space="preserve"> </w:t>
            </w:r>
            <w:r w:rsidR="00684509">
              <w:rPr>
                <w:bCs/>
                <w:szCs w:val="28"/>
              </w:rPr>
              <w:t xml:space="preserve">– 2024 </w:t>
            </w:r>
            <w:r w:rsidRPr="006E7894">
              <w:rPr>
                <w:bCs/>
                <w:szCs w:val="28"/>
              </w:rPr>
              <w:t>год</w:t>
            </w:r>
            <w:r w:rsidR="00684509">
              <w:rPr>
                <w:bCs/>
                <w:szCs w:val="28"/>
              </w:rPr>
              <w:t>ы</w:t>
            </w:r>
          </w:p>
        </w:tc>
      </w:tr>
    </w:tbl>
    <w:p w:rsidR="00B60245" w:rsidRPr="008D13CF" w:rsidRDefault="00B60245" w:rsidP="00B60245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8"/>
          <w:szCs w:val="28"/>
        </w:rPr>
      </w:pPr>
    </w:p>
    <w:p w:rsidR="006E4B23" w:rsidRDefault="006803D1" w:rsidP="00F659D1">
      <w:pPr>
        <w:ind w:firstLine="709"/>
        <w:jc w:val="both"/>
        <w:rPr>
          <w:szCs w:val="28"/>
        </w:rPr>
      </w:pPr>
      <w:r w:rsidRPr="006803D1">
        <w:rPr>
          <w:szCs w:val="28"/>
        </w:rPr>
        <w:t xml:space="preserve">В соответствии с Федеральным законом от 27.07.2010 № 190-ФЗ «О теплоснабжении», постановлениями Правительства Российской Федерации от 22.10.2012 № 1075 «О ценообразовании в сфере теплоснабжения», от 30.04.2014 № 400 «О формировании индексов изменения размера платы граждан за коммунальные услуги в Российской Федерации», приказом ФСТ России от 13.06.2013 № 760-э «Об утверждении Методических указаний по расчету регулируемых цен (тарифов) в сфере теплоснабжения», постановлением Правительства Камчатского края от 19.12.2008 № 424-П «Об утверждении Положения о Региональной службе по тарифам и ценам Камчатского края», протоколом Правления Региональной службы по тарифам и ценам Камчатского края от </w:t>
      </w:r>
      <w:r w:rsidR="00B216BB">
        <w:rPr>
          <w:szCs w:val="28"/>
          <w:lang w:val="en-US"/>
        </w:rPr>
        <w:t>XX</w:t>
      </w:r>
      <w:r w:rsidRPr="006803D1">
        <w:rPr>
          <w:szCs w:val="28"/>
        </w:rPr>
        <w:t>.1</w:t>
      </w:r>
      <w:r w:rsidR="00204A77" w:rsidRPr="00204A77">
        <w:rPr>
          <w:szCs w:val="28"/>
        </w:rPr>
        <w:t>2</w:t>
      </w:r>
      <w:r w:rsidRPr="006803D1">
        <w:rPr>
          <w:szCs w:val="28"/>
        </w:rPr>
        <w:t xml:space="preserve">.2021 № </w:t>
      </w:r>
      <w:r w:rsidR="00B216BB">
        <w:rPr>
          <w:szCs w:val="28"/>
          <w:lang w:val="en-US"/>
        </w:rPr>
        <w:t>XX</w:t>
      </w:r>
      <w:r w:rsidR="00537B1A">
        <w:rPr>
          <w:szCs w:val="28"/>
        </w:rPr>
        <w:t xml:space="preserve">, на основании заявления </w:t>
      </w:r>
      <w:r w:rsidR="00B216BB" w:rsidRPr="00B216BB">
        <w:rPr>
          <w:szCs w:val="28"/>
        </w:rPr>
        <w:t>АО «Камчатэнергосервис»</w:t>
      </w:r>
      <w:r w:rsidR="00537B1A">
        <w:rPr>
          <w:szCs w:val="28"/>
        </w:rPr>
        <w:t xml:space="preserve"> </w:t>
      </w:r>
      <w:r w:rsidR="00F659D1" w:rsidRPr="00F659D1">
        <w:rPr>
          <w:szCs w:val="28"/>
        </w:rPr>
        <w:t>от 09.11.2021 № 07-1978 (вх. от 15.11.2021 № 90/3254)</w:t>
      </w:r>
    </w:p>
    <w:p w:rsidR="00F659D1" w:rsidRPr="008D13CF" w:rsidRDefault="00F659D1" w:rsidP="00F659D1">
      <w:pPr>
        <w:ind w:firstLine="709"/>
        <w:jc w:val="both"/>
        <w:rPr>
          <w:szCs w:val="28"/>
        </w:rPr>
      </w:pPr>
    </w:p>
    <w:p w:rsidR="00B60245" w:rsidRPr="008D13CF" w:rsidRDefault="000C0ABF" w:rsidP="00B60245">
      <w:pPr>
        <w:adjustRightInd w:val="0"/>
        <w:ind w:firstLine="720"/>
        <w:jc w:val="both"/>
        <w:rPr>
          <w:szCs w:val="28"/>
        </w:rPr>
      </w:pPr>
      <w:r>
        <w:rPr>
          <w:szCs w:val="28"/>
        </w:rPr>
        <w:t>ПОСТАНОВЛЯЮ</w:t>
      </w:r>
      <w:r w:rsidR="00B60245" w:rsidRPr="008D13CF">
        <w:rPr>
          <w:szCs w:val="28"/>
        </w:rPr>
        <w:t>:</w:t>
      </w:r>
    </w:p>
    <w:p w:rsidR="00B60245" w:rsidRPr="008D13CF" w:rsidRDefault="00B60245" w:rsidP="00B60245">
      <w:pPr>
        <w:adjustRightInd w:val="0"/>
        <w:ind w:firstLine="720"/>
        <w:jc w:val="both"/>
        <w:rPr>
          <w:szCs w:val="28"/>
        </w:rPr>
      </w:pPr>
    </w:p>
    <w:p w:rsidR="00C80BB7" w:rsidRDefault="00BF7650" w:rsidP="00C80BB7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BF7650">
        <w:rPr>
          <w:szCs w:val="28"/>
        </w:rPr>
        <w:t xml:space="preserve">Утвердить долгосрочные параметры регулирования для </w:t>
      </w:r>
      <w:r>
        <w:rPr>
          <w:szCs w:val="28"/>
        </w:rPr>
        <w:br/>
      </w:r>
      <w:r w:rsidR="00975212" w:rsidRPr="00BF7650">
        <w:rPr>
          <w:bCs/>
          <w:szCs w:val="28"/>
        </w:rPr>
        <w:t>АО «Камчатэнергосервис»</w:t>
      </w:r>
      <w:r w:rsidRPr="00BF7650">
        <w:rPr>
          <w:szCs w:val="28"/>
        </w:rPr>
        <w:t>, устанавливаемые на 20</w:t>
      </w:r>
      <w:r>
        <w:rPr>
          <w:szCs w:val="28"/>
        </w:rPr>
        <w:t>22</w:t>
      </w:r>
      <w:r w:rsidRPr="00BF7650">
        <w:rPr>
          <w:szCs w:val="28"/>
        </w:rPr>
        <w:t xml:space="preserve"> - 202</w:t>
      </w:r>
      <w:r>
        <w:rPr>
          <w:szCs w:val="28"/>
        </w:rPr>
        <w:t>4</w:t>
      </w:r>
      <w:r w:rsidRPr="00BF7650">
        <w:rPr>
          <w:szCs w:val="28"/>
        </w:rPr>
        <w:t xml:space="preserve"> годы для формирования тарифов в сфере теплоснабжения на территории Николаевского сельского поселения Елизовского района с применением метод</w:t>
      </w:r>
      <w:r>
        <w:rPr>
          <w:szCs w:val="28"/>
        </w:rPr>
        <w:t>а индексации установленных тари</w:t>
      </w:r>
      <w:r w:rsidRPr="00BF7650">
        <w:rPr>
          <w:szCs w:val="28"/>
        </w:rPr>
        <w:t>фов, согласно приложению 1.</w:t>
      </w:r>
    </w:p>
    <w:p w:rsidR="00BF7650" w:rsidRDefault="00975212" w:rsidP="004A21C8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C80BB7">
        <w:rPr>
          <w:szCs w:val="28"/>
        </w:rPr>
        <w:t xml:space="preserve">Утвердить и ввести в действие </w:t>
      </w:r>
      <w:r w:rsidRPr="00C80BB7">
        <w:rPr>
          <w:bCs/>
          <w:szCs w:val="28"/>
        </w:rPr>
        <w:t>с 01 января 2022 года по 31 декабря 202</w:t>
      </w:r>
      <w:r w:rsidR="004A21C8">
        <w:rPr>
          <w:bCs/>
          <w:szCs w:val="28"/>
        </w:rPr>
        <w:t>4</w:t>
      </w:r>
      <w:r w:rsidRPr="00C80BB7">
        <w:rPr>
          <w:bCs/>
          <w:szCs w:val="28"/>
        </w:rPr>
        <w:t xml:space="preserve"> года</w:t>
      </w:r>
      <w:r w:rsidRPr="00C80BB7">
        <w:rPr>
          <w:szCs w:val="28"/>
        </w:rPr>
        <w:t xml:space="preserve"> экономически обоснованные тарифы </w:t>
      </w:r>
      <w:r w:rsidRPr="00C80BB7">
        <w:rPr>
          <w:bCs/>
          <w:szCs w:val="28"/>
        </w:rPr>
        <w:t xml:space="preserve">на тепловую энергию, </w:t>
      </w:r>
      <w:r w:rsidRPr="00C80BB7">
        <w:rPr>
          <w:szCs w:val="28"/>
        </w:rPr>
        <w:t xml:space="preserve">поставляемую </w:t>
      </w:r>
      <w:r w:rsidRPr="00C80BB7">
        <w:rPr>
          <w:bCs/>
          <w:szCs w:val="28"/>
        </w:rPr>
        <w:t xml:space="preserve">АО «Камчатэнергосервис» потребителям Николаевского сельского поселения Елизовского муниципального района, </w:t>
      </w:r>
      <w:r w:rsidRPr="00C80BB7">
        <w:rPr>
          <w:szCs w:val="28"/>
        </w:rPr>
        <w:t xml:space="preserve">с календарной разбивкой согласно приложению </w:t>
      </w:r>
      <w:r w:rsidR="00C80BB7" w:rsidRPr="00C80BB7">
        <w:rPr>
          <w:szCs w:val="28"/>
        </w:rPr>
        <w:t xml:space="preserve">2 </w:t>
      </w:r>
      <w:r w:rsidR="00900CB4" w:rsidRPr="00C80BB7">
        <w:rPr>
          <w:szCs w:val="28"/>
        </w:rPr>
        <w:t>к настоящему постановлению.</w:t>
      </w:r>
    </w:p>
    <w:p w:rsidR="004A21C8" w:rsidRDefault="004A21C8" w:rsidP="004A21C8">
      <w:pPr>
        <w:pStyle w:val="ac"/>
        <w:numPr>
          <w:ilvl w:val="0"/>
          <w:numId w:val="1"/>
        </w:numPr>
        <w:ind w:left="0" w:firstLine="709"/>
        <w:jc w:val="both"/>
      </w:pPr>
      <w:r w:rsidRPr="00EE41C0">
        <w:lastRenderedPageBreak/>
        <w:t xml:space="preserve">Утвердить и ввести в действие с </w:t>
      </w:r>
      <w:r w:rsidR="00975212" w:rsidRPr="0061253B">
        <w:rPr>
          <w:bCs/>
        </w:rPr>
        <w:t>01 января 2022 года по 31 декабря 202</w:t>
      </w:r>
      <w:r w:rsidR="0061253B" w:rsidRPr="0061253B">
        <w:rPr>
          <w:bCs/>
        </w:rPr>
        <w:t>4</w:t>
      </w:r>
      <w:r w:rsidRPr="00EE41C0">
        <w:t xml:space="preserve"> года льготные тарифы на тепловую энергию на нужды отопления</w:t>
      </w:r>
      <w:r>
        <w:t xml:space="preserve">, поставляемую </w:t>
      </w:r>
      <w:r w:rsidR="00975212" w:rsidRPr="004A21C8">
        <w:rPr>
          <w:bCs/>
          <w:szCs w:val="28"/>
        </w:rPr>
        <w:t>АО «Камчатэнергосервис»</w:t>
      </w:r>
      <w:r w:rsidRPr="004A21C8">
        <w:rPr>
          <w:szCs w:val="28"/>
        </w:rPr>
        <w:t xml:space="preserve"> населению и исполнителям коммунальных услуг для населения</w:t>
      </w:r>
      <w:r w:rsidRPr="00EE41C0">
        <w:t xml:space="preserve"> </w:t>
      </w:r>
      <w:r w:rsidRPr="004A21C8">
        <w:rPr>
          <w:bCs/>
          <w:kern w:val="36"/>
          <w:szCs w:val="28"/>
        </w:rPr>
        <w:t>Николаевского сельского поселения Елизовского района</w:t>
      </w:r>
      <w:r w:rsidRPr="00EE41C0">
        <w:t>, с календарной разбивкой согласно приложению 3.</w:t>
      </w:r>
    </w:p>
    <w:p w:rsidR="004A21C8" w:rsidRDefault="004A21C8" w:rsidP="0061253B">
      <w:pPr>
        <w:pStyle w:val="ac"/>
        <w:numPr>
          <w:ilvl w:val="0"/>
          <w:numId w:val="1"/>
        </w:numPr>
        <w:ind w:left="0" w:firstLine="709"/>
        <w:jc w:val="both"/>
      </w:pPr>
      <w:r w:rsidRPr="00EE41C0">
        <w:t xml:space="preserve">Утвердить и ввести в действие с </w:t>
      </w:r>
      <w:r w:rsidR="0061253B" w:rsidRPr="0061253B">
        <w:rPr>
          <w:bCs/>
        </w:rPr>
        <w:t>01 января 2022 года по 31 декабря 2024</w:t>
      </w:r>
      <w:r w:rsidRPr="00EE41C0">
        <w:t xml:space="preserve"> года льготные тарифы на тепловую энергию на нужды </w:t>
      </w:r>
      <w:r w:rsidRPr="004A21C8">
        <w:rPr>
          <w:spacing w:val="2"/>
          <w:szCs w:val="28"/>
        </w:rPr>
        <w:t xml:space="preserve">горячего водоснабжения в </w:t>
      </w:r>
      <w:r w:rsidRPr="004A21C8">
        <w:rPr>
          <w:spacing w:val="4"/>
          <w:szCs w:val="28"/>
        </w:rPr>
        <w:t>открытой системе теплоснабжения (горячее водоснабжение)</w:t>
      </w:r>
      <w:r>
        <w:t xml:space="preserve">, поставляемую </w:t>
      </w:r>
      <w:r w:rsidR="00975212" w:rsidRPr="0061253B">
        <w:rPr>
          <w:bCs/>
          <w:szCs w:val="28"/>
        </w:rPr>
        <w:t>АО «Камчатэнергосервис</w:t>
      </w:r>
      <w:r w:rsidR="0061253B">
        <w:rPr>
          <w:bCs/>
          <w:szCs w:val="28"/>
        </w:rPr>
        <w:t>»</w:t>
      </w:r>
      <w:r w:rsidRPr="004A21C8">
        <w:rPr>
          <w:szCs w:val="28"/>
        </w:rPr>
        <w:t xml:space="preserve"> населению и исполнителям коммунальных услуг для населения</w:t>
      </w:r>
      <w:r w:rsidRPr="00EE41C0">
        <w:t xml:space="preserve"> </w:t>
      </w:r>
      <w:r w:rsidRPr="004A21C8">
        <w:rPr>
          <w:bCs/>
          <w:kern w:val="36"/>
          <w:szCs w:val="28"/>
        </w:rPr>
        <w:t>Николаевского сельского поселения Елизовского района</w:t>
      </w:r>
      <w:r w:rsidRPr="00EE41C0">
        <w:t xml:space="preserve">, с календарной разбивкой согласно приложению </w:t>
      </w:r>
      <w:r>
        <w:t>4</w:t>
      </w:r>
      <w:r w:rsidRPr="00EE41C0">
        <w:t>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ind w:left="0" w:firstLine="709"/>
        <w:jc w:val="both"/>
        <w:rPr>
          <w:szCs w:val="28"/>
        </w:rPr>
      </w:pPr>
      <w:r w:rsidRPr="002B5155">
        <w:t xml:space="preserve">Утвердить и ввести в действие </w:t>
      </w:r>
      <w:r w:rsidRPr="004A21C8">
        <w:rPr>
          <w:bCs/>
          <w:szCs w:val="28"/>
        </w:rPr>
        <w:t xml:space="preserve">с </w:t>
      </w:r>
      <w:r w:rsidR="0061253B" w:rsidRPr="0061253B">
        <w:rPr>
          <w:bCs/>
          <w:szCs w:val="28"/>
        </w:rPr>
        <w:t>01 января 2022 года по 31 декабря 2024</w:t>
      </w:r>
      <w:r w:rsidRPr="004A21C8">
        <w:rPr>
          <w:bCs/>
          <w:szCs w:val="28"/>
        </w:rPr>
        <w:t xml:space="preserve"> года</w:t>
      </w:r>
      <w:r w:rsidRPr="004A21C8">
        <w:rPr>
          <w:szCs w:val="28"/>
        </w:rPr>
        <w:t xml:space="preserve"> тарифы на теплоноситель, поставляемый </w:t>
      </w:r>
      <w:r w:rsidR="00975212" w:rsidRPr="0061253B">
        <w:rPr>
          <w:bCs/>
          <w:szCs w:val="28"/>
        </w:rPr>
        <w:t xml:space="preserve">АО «Камчатэнергосервис» </w:t>
      </w:r>
      <w:r w:rsidRPr="004A21C8">
        <w:rPr>
          <w:szCs w:val="28"/>
        </w:rPr>
        <w:t xml:space="preserve">потребителям </w:t>
      </w:r>
      <w:r w:rsidRPr="004A21C8">
        <w:rPr>
          <w:bCs/>
          <w:kern w:val="36"/>
          <w:szCs w:val="28"/>
        </w:rPr>
        <w:t>Николаевского сельского поселения Елизовского района</w:t>
      </w:r>
      <w:r w:rsidRPr="004A21C8">
        <w:rPr>
          <w:szCs w:val="28"/>
        </w:rPr>
        <w:t>, с календарной разбивкой согласно приложению 5.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Cs w:val="28"/>
        </w:rPr>
      </w:pPr>
      <w:r w:rsidRPr="004A21C8">
        <w:rPr>
          <w:szCs w:val="28"/>
        </w:rPr>
        <w:t xml:space="preserve">Утвердить и ввести в действие </w:t>
      </w:r>
      <w:r w:rsidRPr="004A21C8">
        <w:rPr>
          <w:bCs/>
          <w:szCs w:val="28"/>
        </w:rPr>
        <w:t xml:space="preserve">с </w:t>
      </w:r>
      <w:r w:rsidR="0061253B" w:rsidRPr="0061253B">
        <w:rPr>
          <w:bCs/>
          <w:szCs w:val="28"/>
        </w:rPr>
        <w:t>01 января 2022 года по 31 декабря 2024</w:t>
      </w:r>
      <w:r w:rsidRPr="004A21C8">
        <w:rPr>
          <w:bCs/>
          <w:szCs w:val="28"/>
        </w:rPr>
        <w:t xml:space="preserve"> года</w:t>
      </w:r>
      <w:r w:rsidRPr="004A21C8">
        <w:rPr>
          <w:szCs w:val="28"/>
        </w:rPr>
        <w:t xml:space="preserve"> тарифы</w:t>
      </w:r>
      <w:r w:rsidRPr="004A21C8">
        <w:rPr>
          <w:bCs/>
          <w:szCs w:val="28"/>
        </w:rPr>
        <w:t xml:space="preserve"> на горячую воду в открытой системе теплоснабжения (горячего водоснабжения), поставляемую </w:t>
      </w:r>
      <w:r w:rsidR="0061253B" w:rsidRPr="0061253B">
        <w:rPr>
          <w:bCs/>
          <w:szCs w:val="28"/>
        </w:rPr>
        <w:t>АО «Камчатэнергосервис»</w:t>
      </w:r>
      <w:r w:rsidRPr="004A21C8">
        <w:rPr>
          <w:szCs w:val="28"/>
        </w:rPr>
        <w:t xml:space="preserve"> потребителям </w:t>
      </w:r>
      <w:r w:rsidRPr="004A21C8">
        <w:rPr>
          <w:bCs/>
          <w:kern w:val="36"/>
          <w:szCs w:val="28"/>
        </w:rPr>
        <w:t>Николаевского сельского поселения Елизовского района</w:t>
      </w:r>
      <w:r w:rsidRPr="004A21C8">
        <w:rPr>
          <w:szCs w:val="28"/>
        </w:rPr>
        <w:t xml:space="preserve"> с календарной разбивкой согласно приложению 6.</w:t>
      </w:r>
    </w:p>
    <w:p w:rsidR="004A21C8" w:rsidRPr="004A21C8" w:rsidRDefault="004A21C8" w:rsidP="0061253B">
      <w:pPr>
        <w:pStyle w:val="ac"/>
        <w:numPr>
          <w:ilvl w:val="0"/>
          <w:numId w:val="1"/>
        </w:numPr>
        <w:tabs>
          <w:tab w:val="num" w:pos="1276"/>
        </w:tabs>
        <w:ind w:left="0" w:firstLine="709"/>
        <w:jc w:val="both"/>
        <w:rPr>
          <w:szCs w:val="28"/>
        </w:rPr>
      </w:pPr>
      <w:r w:rsidRPr="004A21C8">
        <w:rPr>
          <w:szCs w:val="28"/>
        </w:rPr>
        <w:t xml:space="preserve">Компенсация выпадающих доходов </w:t>
      </w:r>
      <w:r w:rsidR="0061253B" w:rsidRPr="0061253B">
        <w:rPr>
          <w:bCs/>
          <w:szCs w:val="28"/>
        </w:rPr>
        <w:t>АО «Камчатэнергосервис»</w:t>
      </w:r>
      <w:r w:rsidRPr="004A21C8">
        <w:rPr>
          <w:bCs/>
          <w:szCs w:val="28"/>
        </w:rPr>
        <w:t xml:space="preserve"> </w:t>
      </w:r>
      <w:r w:rsidRPr="004A21C8">
        <w:rPr>
          <w:szCs w:val="28"/>
        </w:rPr>
        <w:t>от разницы между экономически обоснованными и льготными тарифами на тепловую энергию, поставляемую на нужды отопления и горячего водоснабжения населению и исполнителям коммунальных услуг для населения</w:t>
      </w:r>
      <w:r w:rsidRPr="004A21C8">
        <w:rPr>
          <w:bCs/>
          <w:kern w:val="36"/>
          <w:szCs w:val="28"/>
        </w:rPr>
        <w:t xml:space="preserve"> Николаевского сельского поселения Елизовского района</w:t>
      </w:r>
      <w:r w:rsidRPr="004A21C8">
        <w:rPr>
          <w:szCs w:val="28"/>
        </w:rPr>
        <w:t>, производится за счет субсидий, предоставляемых предприятиям из краевого бюджета в 20</w:t>
      </w:r>
      <w:r w:rsidR="0061253B">
        <w:rPr>
          <w:szCs w:val="28"/>
        </w:rPr>
        <w:t xml:space="preserve">22 – </w:t>
      </w:r>
      <w:r w:rsidRPr="004A21C8">
        <w:rPr>
          <w:szCs w:val="28"/>
        </w:rPr>
        <w:t>202</w:t>
      </w:r>
      <w:r w:rsidR="0061253B">
        <w:rPr>
          <w:szCs w:val="28"/>
        </w:rPr>
        <w:t>4</w:t>
      </w:r>
      <w:r w:rsidRPr="004A21C8">
        <w:rPr>
          <w:szCs w:val="28"/>
        </w:rPr>
        <w:t xml:space="preserve"> годы в соответствии с постановлением Правительства Камчатского края от 17.01.2011</w:t>
      </w:r>
      <w:r w:rsidR="0061253B">
        <w:rPr>
          <w:szCs w:val="28"/>
        </w:rPr>
        <w:t xml:space="preserve"> </w:t>
      </w:r>
      <w:r w:rsidRPr="004A21C8">
        <w:rPr>
          <w:szCs w:val="28"/>
        </w:rPr>
        <w:t>№ 3-П «Об установлении расходных обязательств Камчатского края по предоставлению из краевого бюджета субсидий предприятиям коммунального комплекса в целях возмещения недополученных доходов в связи с оказанием потребителям коммунальных услуг по льготным тарифам».</w:t>
      </w:r>
    </w:p>
    <w:p w:rsidR="00900CB4" w:rsidRPr="0061253B" w:rsidRDefault="00900CB4" w:rsidP="0061253B">
      <w:pPr>
        <w:pStyle w:val="ac"/>
        <w:numPr>
          <w:ilvl w:val="0"/>
          <w:numId w:val="1"/>
        </w:numPr>
        <w:tabs>
          <w:tab w:val="left" w:pos="709"/>
        </w:tabs>
        <w:ind w:left="0" w:firstLine="709"/>
        <w:jc w:val="both"/>
        <w:rPr>
          <w:szCs w:val="28"/>
        </w:rPr>
      </w:pPr>
      <w:r w:rsidRPr="0061253B">
        <w:rPr>
          <w:szCs w:val="28"/>
        </w:rPr>
        <w:t>Настоящее постановление вступает в силу через десять дней после дня его официального опубликования.</w:t>
      </w:r>
    </w:p>
    <w:p w:rsidR="006E4B23" w:rsidRDefault="006E4B23" w:rsidP="00B60245">
      <w:pPr>
        <w:adjustRightInd w:val="0"/>
        <w:ind w:firstLine="720"/>
        <w:jc w:val="both"/>
        <w:rPr>
          <w:szCs w:val="28"/>
        </w:rPr>
      </w:pPr>
    </w:p>
    <w:p w:rsidR="006E4B23" w:rsidRDefault="006E4B23" w:rsidP="00B97402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97402" w:rsidRDefault="00B97402" w:rsidP="00B97402">
      <w:pPr>
        <w:pStyle w:val="ConsPlusNormal"/>
        <w:ind w:firstLine="709"/>
        <w:jc w:val="both"/>
        <w:rPr>
          <w:rFonts w:ascii="Times New Roman" w:hAnsi="Times New Roman"/>
          <w:sz w:val="28"/>
        </w:rPr>
      </w:pPr>
    </w:p>
    <w:tbl>
      <w:tblPr>
        <w:tblW w:w="5000" w:type="pct"/>
        <w:tblLook w:val="04A0" w:firstRow="1" w:lastRow="0" w:firstColumn="1" w:lastColumn="0" w:noHBand="0" w:noVBand="1"/>
      </w:tblPr>
      <w:tblGrid>
        <w:gridCol w:w="3631"/>
        <w:gridCol w:w="2934"/>
        <w:gridCol w:w="3073"/>
      </w:tblGrid>
      <w:tr w:rsidR="00D25996" w:rsidRPr="00196186" w:rsidTr="00D25996">
        <w:trPr>
          <w:trHeight w:val="1134"/>
        </w:trPr>
        <w:tc>
          <w:tcPr>
            <w:tcW w:w="1884" w:type="pct"/>
            <w:shd w:val="clear" w:color="auto" w:fill="auto"/>
          </w:tcPr>
          <w:p w:rsidR="00D25996" w:rsidRPr="00196186" w:rsidRDefault="00D25996" w:rsidP="00C41A61">
            <w:pPr>
              <w:ind w:left="-108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</w:t>
            </w:r>
            <w:r>
              <w:rPr>
                <w:rFonts w:eastAsia="Calibri"/>
                <w:szCs w:val="28"/>
                <w:lang w:eastAsia="en-US"/>
              </w:rPr>
              <w:t>ременно исполняющий обязанности</w:t>
            </w:r>
            <w:r w:rsidRPr="00196186">
              <w:rPr>
                <w:rFonts w:eastAsia="Calibri"/>
                <w:szCs w:val="28"/>
                <w:lang w:eastAsia="en-US"/>
              </w:rPr>
              <w:t xml:space="preserve"> руководителя</w:t>
            </w:r>
          </w:p>
        </w:tc>
        <w:tc>
          <w:tcPr>
            <w:tcW w:w="1522" w:type="pct"/>
            <w:shd w:val="clear" w:color="auto" w:fill="auto"/>
          </w:tcPr>
          <w:p w:rsidR="00D25996" w:rsidRPr="00196186" w:rsidRDefault="00D25996" w:rsidP="00C41A61">
            <w:pPr>
              <w:ind w:right="-116"/>
              <w:jc w:val="center"/>
              <w:rPr>
                <w:rFonts w:eastAsia="Calibri"/>
                <w:color w:val="D9D9D9"/>
                <w:szCs w:val="28"/>
                <w:lang w:eastAsia="en-US"/>
              </w:rPr>
            </w:pPr>
            <w:r w:rsidRPr="00196186">
              <w:rPr>
                <w:rFonts w:eastAsia="Calibri"/>
                <w:color w:val="D9D9D9"/>
                <w:szCs w:val="28"/>
                <w:lang w:eastAsia="en-US"/>
              </w:rPr>
              <w:t>[горизонтальный штамп подписи 1]</w:t>
            </w:r>
          </w:p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</w:tc>
        <w:tc>
          <w:tcPr>
            <w:tcW w:w="1594" w:type="pct"/>
            <w:shd w:val="clear" w:color="auto" w:fill="auto"/>
          </w:tcPr>
          <w:p w:rsidR="00513D4F" w:rsidRDefault="00513D4F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</w:p>
          <w:p w:rsidR="00D25996" w:rsidRPr="00196186" w:rsidRDefault="00D25996" w:rsidP="00C41A61">
            <w:pPr>
              <w:ind w:firstLine="709"/>
              <w:jc w:val="right"/>
              <w:rPr>
                <w:rFonts w:eastAsia="Calibri"/>
                <w:szCs w:val="28"/>
                <w:lang w:eastAsia="en-US"/>
              </w:rPr>
            </w:pPr>
            <w:r w:rsidRPr="00196186">
              <w:rPr>
                <w:rFonts w:eastAsia="Calibri"/>
                <w:szCs w:val="28"/>
                <w:lang w:eastAsia="en-US"/>
              </w:rPr>
              <w:t>В.А. Губинский</w:t>
            </w:r>
          </w:p>
        </w:tc>
      </w:tr>
    </w:tbl>
    <w:p w:rsidR="00513D4F" w:rsidRDefault="00513D4F" w:rsidP="00900CB4">
      <w:pPr>
        <w:ind w:left="4111"/>
        <w:sectPr w:rsidR="00513D4F" w:rsidSect="00513D4F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F7315" w:rsidRPr="00500132" w:rsidRDefault="000F7315" w:rsidP="000F7315">
      <w:pPr>
        <w:ind w:left="4111" w:firstLine="5387"/>
      </w:pPr>
      <w:r w:rsidRPr="00500132">
        <w:lastRenderedPageBreak/>
        <w:t xml:space="preserve">Приложение </w:t>
      </w:r>
      <w:r>
        <w:t>1</w:t>
      </w:r>
    </w:p>
    <w:p w:rsidR="000F7315" w:rsidRDefault="000F7315" w:rsidP="000F7315">
      <w:pPr>
        <w:widowControl w:val="0"/>
        <w:ind w:left="4111" w:firstLine="5387"/>
      </w:pPr>
      <w:r w:rsidRPr="00500132">
        <w:t xml:space="preserve">к постановлению Региональной службы </w:t>
      </w:r>
    </w:p>
    <w:p w:rsidR="000F7315" w:rsidRDefault="000F7315" w:rsidP="000F7315">
      <w:pPr>
        <w:widowControl w:val="0"/>
        <w:ind w:left="4111" w:firstLine="5387"/>
      </w:pPr>
      <w:r w:rsidRPr="00500132">
        <w:t>по тарифам и ценам Камчатского края</w:t>
      </w:r>
      <w:r>
        <w:t xml:space="preserve"> </w:t>
      </w:r>
    </w:p>
    <w:p w:rsidR="000F7315" w:rsidRPr="000F7315" w:rsidRDefault="000F7315" w:rsidP="000F7315">
      <w:pPr>
        <w:widowControl w:val="0"/>
        <w:ind w:left="4111" w:firstLine="5387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 xml:space="preserve">.12.2021 </w:t>
      </w:r>
      <w:r w:rsidRPr="00500132">
        <w:t xml:space="preserve">№ </w:t>
      </w:r>
      <w:r>
        <w:rPr>
          <w:lang w:val="en-US"/>
        </w:rPr>
        <w:t>xx</w:t>
      </w:r>
    </w:p>
    <w:p w:rsidR="000F7315" w:rsidRPr="00B95B64" w:rsidRDefault="000F7315" w:rsidP="000F7315">
      <w:pPr>
        <w:widowControl w:val="0"/>
        <w:ind w:left="4111" w:firstLine="5387"/>
      </w:pPr>
    </w:p>
    <w:p w:rsidR="000F7315" w:rsidRDefault="000F7315" w:rsidP="000F7315">
      <w:pPr>
        <w:widowControl w:val="0"/>
        <w:ind w:left="-426"/>
        <w:jc w:val="center"/>
        <w:rPr>
          <w:rFonts w:eastAsia="Calibri"/>
          <w:bCs/>
          <w:szCs w:val="28"/>
        </w:rPr>
      </w:pPr>
      <w:r w:rsidRPr="00343491">
        <w:rPr>
          <w:rFonts w:eastAsia="Calibri"/>
          <w:szCs w:val="28"/>
        </w:rPr>
        <w:t xml:space="preserve">Долгосрочные параметры регулирования для АО «Камчатэнергосервис», устанавливаемые на </w:t>
      </w:r>
      <w:r w:rsidRPr="00343491">
        <w:rPr>
          <w:rFonts w:eastAsia="Calibri"/>
          <w:bCs/>
          <w:szCs w:val="28"/>
        </w:rPr>
        <w:t>202</w:t>
      </w:r>
      <w:r>
        <w:rPr>
          <w:rFonts w:eastAsia="Calibri"/>
          <w:bCs/>
          <w:szCs w:val="28"/>
        </w:rPr>
        <w:t>2</w:t>
      </w:r>
      <w:r w:rsidRPr="00343491">
        <w:rPr>
          <w:rFonts w:eastAsia="Calibri"/>
          <w:bCs/>
          <w:szCs w:val="28"/>
        </w:rPr>
        <w:t xml:space="preserve"> - 2024 годы </w:t>
      </w:r>
      <w:r w:rsidRPr="00343491">
        <w:rPr>
          <w:rFonts w:eastAsia="Calibri"/>
          <w:szCs w:val="28"/>
        </w:rPr>
        <w:t>для формирования тарифов</w:t>
      </w:r>
      <w:r w:rsidRPr="00343491">
        <w:rPr>
          <w:rFonts w:eastAsia="Calibri"/>
          <w:bCs/>
          <w:szCs w:val="28"/>
        </w:rPr>
        <w:t xml:space="preserve"> на территории </w:t>
      </w:r>
      <w:r w:rsidR="00861292" w:rsidRPr="00861292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муниципального района </w:t>
      </w:r>
      <w:r w:rsidRPr="00343491">
        <w:rPr>
          <w:rFonts w:eastAsia="Calibri"/>
          <w:bCs/>
          <w:szCs w:val="28"/>
        </w:rPr>
        <w:t>с применением метода индексации установленных тарифов</w:t>
      </w:r>
    </w:p>
    <w:p w:rsidR="000F7315" w:rsidRPr="00343491" w:rsidRDefault="000F7315" w:rsidP="000F7315">
      <w:pPr>
        <w:widowControl w:val="0"/>
        <w:ind w:left="-426"/>
        <w:jc w:val="center"/>
        <w:rPr>
          <w:rFonts w:eastAsia="Calibri"/>
          <w:bCs/>
          <w:szCs w:val="28"/>
        </w:rPr>
      </w:pPr>
    </w:p>
    <w:tbl>
      <w:tblPr>
        <w:tblW w:w="14884" w:type="dxa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1701"/>
        <w:gridCol w:w="748"/>
        <w:gridCol w:w="1324"/>
        <w:gridCol w:w="1077"/>
        <w:gridCol w:w="907"/>
        <w:gridCol w:w="2097"/>
        <w:gridCol w:w="1671"/>
        <w:gridCol w:w="1589"/>
        <w:gridCol w:w="2410"/>
        <w:gridCol w:w="850"/>
      </w:tblGrid>
      <w:tr w:rsidR="000F7315" w:rsidRPr="00343491" w:rsidTr="00DC5E3D">
        <w:tc>
          <w:tcPr>
            <w:tcW w:w="510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N п/п</w:t>
            </w:r>
          </w:p>
        </w:tc>
        <w:tc>
          <w:tcPr>
            <w:tcW w:w="1701" w:type="dxa"/>
            <w:vMerge w:val="restart"/>
          </w:tcPr>
          <w:p w:rsidR="000F7315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Наименование регулируемого вида деятельности организации</w:t>
            </w:r>
          </w:p>
          <w:p w:rsidR="000F7315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7315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7315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7315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748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Год</w:t>
            </w:r>
          </w:p>
        </w:tc>
        <w:tc>
          <w:tcPr>
            <w:tcW w:w="1324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Базовый уровень операционных расходов</w:t>
            </w:r>
          </w:p>
        </w:tc>
        <w:tc>
          <w:tcPr>
            <w:tcW w:w="1077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Индекс эффективности операционных расходов</w:t>
            </w:r>
          </w:p>
        </w:tc>
        <w:tc>
          <w:tcPr>
            <w:tcW w:w="907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Нормативный уровень пр</w:t>
            </w:r>
            <w:bookmarkStart w:id="0" w:name="_GoBack"/>
            <w:bookmarkEnd w:id="0"/>
            <w:r w:rsidRPr="00343491">
              <w:rPr>
                <w:sz w:val="18"/>
                <w:szCs w:val="18"/>
              </w:rPr>
              <w:t>ибыли</w:t>
            </w:r>
          </w:p>
        </w:tc>
        <w:tc>
          <w:tcPr>
            <w:tcW w:w="5357" w:type="dxa"/>
            <w:gridSpan w:val="3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Показатели энергосбережения и энергетической эффективности*</w:t>
            </w:r>
          </w:p>
        </w:tc>
        <w:tc>
          <w:tcPr>
            <w:tcW w:w="2410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Реализация программ в области энергосбережения и повышения энергетической эффективности*</w:t>
            </w:r>
          </w:p>
        </w:tc>
        <w:tc>
          <w:tcPr>
            <w:tcW w:w="850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Динамика изменения расходов на топливо**</w:t>
            </w:r>
          </w:p>
        </w:tc>
      </w:tr>
      <w:tr w:rsidR="000F7315" w:rsidRPr="00343491" w:rsidTr="00DC5E3D">
        <w:tc>
          <w:tcPr>
            <w:tcW w:w="51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077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907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209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Удельный расход условного топлива на производство единицы тепловой энергии, отпускаемой с коллекторов источников тепловой энергии</w:t>
            </w:r>
          </w:p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Уголь/Дрова</w:t>
            </w: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Отношение величины технологических потерь тепловой энергии, теплоносителя к материальной характеристике тепловой сети</w:t>
            </w:r>
          </w:p>
        </w:tc>
        <w:tc>
          <w:tcPr>
            <w:tcW w:w="1589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Величина технологических потерь при передаче тепловой энергии</w:t>
            </w:r>
          </w:p>
        </w:tc>
        <w:tc>
          <w:tcPr>
            <w:tcW w:w="241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85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</w:tr>
      <w:tr w:rsidR="000F7315" w:rsidRPr="00343491" w:rsidTr="00DC5E3D">
        <w:tc>
          <w:tcPr>
            <w:tcW w:w="51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324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тыс. руб.</w:t>
            </w:r>
          </w:p>
        </w:tc>
        <w:tc>
          <w:tcPr>
            <w:tcW w:w="107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%</w:t>
            </w:r>
          </w:p>
        </w:tc>
        <w:tc>
          <w:tcPr>
            <w:tcW w:w="90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%</w:t>
            </w:r>
          </w:p>
        </w:tc>
        <w:tc>
          <w:tcPr>
            <w:tcW w:w="209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кг у.т./Гкал</w:t>
            </w: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Гкал/кв. м</w:t>
            </w:r>
          </w:p>
        </w:tc>
        <w:tc>
          <w:tcPr>
            <w:tcW w:w="1589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тыс. Гкал</w:t>
            </w:r>
          </w:p>
        </w:tc>
        <w:tc>
          <w:tcPr>
            <w:tcW w:w="24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  <w:tc>
          <w:tcPr>
            <w:tcW w:w="85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rPr>
                <w:sz w:val="18"/>
                <w:szCs w:val="18"/>
              </w:rPr>
            </w:pPr>
          </w:p>
        </w:tc>
      </w:tr>
      <w:tr w:rsidR="000F7315" w:rsidRPr="00343491" w:rsidTr="00DC5E3D">
        <w:tc>
          <w:tcPr>
            <w:tcW w:w="5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</w:t>
            </w:r>
          </w:p>
        </w:tc>
        <w:tc>
          <w:tcPr>
            <w:tcW w:w="170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2</w:t>
            </w:r>
          </w:p>
        </w:tc>
        <w:tc>
          <w:tcPr>
            <w:tcW w:w="748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3</w:t>
            </w:r>
          </w:p>
        </w:tc>
        <w:tc>
          <w:tcPr>
            <w:tcW w:w="1324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4</w:t>
            </w:r>
          </w:p>
        </w:tc>
        <w:tc>
          <w:tcPr>
            <w:tcW w:w="107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5</w:t>
            </w:r>
          </w:p>
        </w:tc>
        <w:tc>
          <w:tcPr>
            <w:tcW w:w="90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6</w:t>
            </w:r>
          </w:p>
        </w:tc>
        <w:tc>
          <w:tcPr>
            <w:tcW w:w="209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7</w:t>
            </w: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8</w:t>
            </w:r>
          </w:p>
        </w:tc>
        <w:tc>
          <w:tcPr>
            <w:tcW w:w="1589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9</w:t>
            </w:r>
          </w:p>
        </w:tc>
        <w:tc>
          <w:tcPr>
            <w:tcW w:w="24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10</w:t>
            </w:r>
          </w:p>
        </w:tc>
        <w:tc>
          <w:tcPr>
            <w:tcW w:w="85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11</w:t>
            </w:r>
          </w:p>
        </w:tc>
      </w:tr>
      <w:tr w:rsidR="000F7315" w:rsidRPr="00343491" w:rsidTr="00DC5E3D">
        <w:tc>
          <w:tcPr>
            <w:tcW w:w="510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</w:p>
        </w:tc>
        <w:tc>
          <w:tcPr>
            <w:tcW w:w="1701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</w:rPr>
            </w:pPr>
            <w:r w:rsidRPr="00343491">
              <w:rPr>
                <w:sz w:val="18"/>
                <w:szCs w:val="18"/>
              </w:rPr>
              <w:t>Поставка тепловой энергии (мощности) потребителям</w:t>
            </w:r>
          </w:p>
        </w:tc>
        <w:tc>
          <w:tcPr>
            <w:tcW w:w="748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2022</w:t>
            </w:r>
          </w:p>
        </w:tc>
        <w:tc>
          <w:tcPr>
            <w:tcW w:w="1324" w:type="dxa"/>
            <w:vMerge w:val="restart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  <w:lang w:val="en-US"/>
              </w:rPr>
            </w:pPr>
          </w:p>
        </w:tc>
        <w:tc>
          <w:tcPr>
            <w:tcW w:w="107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0F7315" w:rsidRPr="00343491" w:rsidRDefault="000F7315" w:rsidP="00DC5E3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89" w:type="dxa"/>
            <w:vAlign w:val="center"/>
          </w:tcPr>
          <w:p w:rsidR="000F7315" w:rsidRPr="00343491" w:rsidRDefault="000F7315" w:rsidP="00DC5E3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F7315" w:rsidRPr="00343491" w:rsidTr="00DC5E3D">
        <w:tc>
          <w:tcPr>
            <w:tcW w:w="51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2023</w:t>
            </w:r>
          </w:p>
        </w:tc>
        <w:tc>
          <w:tcPr>
            <w:tcW w:w="1324" w:type="dxa"/>
            <w:vMerge/>
          </w:tcPr>
          <w:p w:rsidR="000F7315" w:rsidRPr="00343491" w:rsidRDefault="000F7315" w:rsidP="00DC5E3D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0F7315" w:rsidRPr="00343491" w:rsidRDefault="000F7315" w:rsidP="00DC5E3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--</w:t>
            </w:r>
          </w:p>
        </w:tc>
        <w:tc>
          <w:tcPr>
            <w:tcW w:w="1589" w:type="dxa"/>
            <w:vAlign w:val="center"/>
          </w:tcPr>
          <w:p w:rsidR="000F7315" w:rsidRPr="00343491" w:rsidRDefault="000F7315" w:rsidP="00DC5E3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  <w:tr w:rsidR="000F7315" w:rsidRPr="00343491" w:rsidTr="00DC5E3D">
        <w:tc>
          <w:tcPr>
            <w:tcW w:w="510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1701" w:type="dxa"/>
            <w:vMerge/>
          </w:tcPr>
          <w:p w:rsidR="000F7315" w:rsidRPr="00343491" w:rsidRDefault="000F7315" w:rsidP="00DC5E3D">
            <w:pPr>
              <w:rPr>
                <w:rFonts w:eastAsia="Calibri"/>
                <w:sz w:val="18"/>
                <w:szCs w:val="18"/>
                <w:lang w:eastAsia="en-US"/>
              </w:rPr>
            </w:pPr>
          </w:p>
        </w:tc>
        <w:tc>
          <w:tcPr>
            <w:tcW w:w="748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2024</w:t>
            </w:r>
          </w:p>
        </w:tc>
        <w:tc>
          <w:tcPr>
            <w:tcW w:w="1324" w:type="dxa"/>
            <w:vMerge/>
          </w:tcPr>
          <w:p w:rsidR="000F7315" w:rsidRPr="00343491" w:rsidRDefault="000F7315" w:rsidP="00DC5E3D">
            <w:pPr>
              <w:jc w:val="center"/>
              <w:rPr>
                <w:rFonts w:eastAsia="Calibri"/>
                <w:sz w:val="18"/>
                <w:szCs w:val="18"/>
                <w:highlight w:val="yellow"/>
              </w:rPr>
            </w:pPr>
          </w:p>
        </w:tc>
        <w:tc>
          <w:tcPr>
            <w:tcW w:w="107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907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</w:p>
        </w:tc>
        <w:tc>
          <w:tcPr>
            <w:tcW w:w="2097" w:type="dxa"/>
          </w:tcPr>
          <w:p w:rsidR="000F7315" w:rsidRPr="00343491" w:rsidRDefault="000F7315" w:rsidP="00DC5E3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1671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1589" w:type="dxa"/>
            <w:vAlign w:val="center"/>
          </w:tcPr>
          <w:p w:rsidR="000F7315" w:rsidRPr="00343491" w:rsidRDefault="000F7315" w:rsidP="00DC5E3D">
            <w:pPr>
              <w:jc w:val="center"/>
              <w:rPr>
                <w:rFonts w:eastAsia="Calibri"/>
                <w:color w:val="000000"/>
                <w:sz w:val="22"/>
                <w:szCs w:val="22"/>
                <w:highlight w:val="yellow"/>
              </w:rPr>
            </w:pPr>
          </w:p>
        </w:tc>
        <w:tc>
          <w:tcPr>
            <w:tcW w:w="241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  <w:tc>
          <w:tcPr>
            <w:tcW w:w="850" w:type="dxa"/>
          </w:tcPr>
          <w:p w:rsidR="000F7315" w:rsidRPr="00343491" w:rsidRDefault="000F7315" w:rsidP="00DC5E3D">
            <w:pPr>
              <w:widowControl w:val="0"/>
              <w:autoSpaceDE w:val="0"/>
              <w:autoSpaceDN w:val="0"/>
              <w:jc w:val="center"/>
              <w:rPr>
                <w:sz w:val="18"/>
                <w:szCs w:val="18"/>
                <w:highlight w:val="yellow"/>
              </w:rPr>
            </w:pPr>
            <w:r w:rsidRPr="00343491">
              <w:rPr>
                <w:sz w:val="18"/>
                <w:szCs w:val="18"/>
                <w:highlight w:val="yellow"/>
              </w:rPr>
              <w:t>-</w:t>
            </w:r>
          </w:p>
        </w:tc>
      </w:tr>
    </w:tbl>
    <w:p w:rsidR="000F7315" w:rsidRPr="00343491" w:rsidRDefault="000F7315" w:rsidP="000F7315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sz w:val="24"/>
          <w:lang w:eastAsia="en-US"/>
        </w:rPr>
      </w:pPr>
      <w:r w:rsidRPr="00343491">
        <w:rPr>
          <w:rFonts w:eastAsia="Calibri"/>
          <w:sz w:val="24"/>
          <w:lang w:eastAsia="en-US"/>
        </w:rPr>
        <w:t>&lt;*&gt; Заполняется в случае, если регулируемой организацией утверждена программа в области энергосбережения и повышения энергетической эффективности в соответствии с законодательством Российской Федерации об энергосбережении и о повышении энергетической эффективности.</w:t>
      </w:r>
    </w:p>
    <w:p w:rsidR="000F7315" w:rsidRPr="00343491" w:rsidRDefault="000F7315" w:rsidP="000F7315">
      <w:pPr>
        <w:suppressAutoHyphens/>
        <w:autoSpaceDE w:val="0"/>
        <w:autoSpaceDN w:val="0"/>
        <w:adjustRightInd w:val="0"/>
        <w:ind w:firstLine="539"/>
        <w:jc w:val="both"/>
        <w:rPr>
          <w:rFonts w:eastAsia="Calibri"/>
          <w:color w:val="000000"/>
          <w:sz w:val="24"/>
          <w:lang w:eastAsia="en-US"/>
        </w:rPr>
      </w:pPr>
      <w:bookmarkStart w:id="1" w:name="Par64"/>
      <w:bookmarkEnd w:id="1"/>
      <w:r w:rsidRPr="00343491">
        <w:rPr>
          <w:rFonts w:eastAsia="Calibri"/>
          <w:sz w:val="24"/>
          <w:lang w:eastAsia="en-US"/>
        </w:rPr>
        <w:t xml:space="preserve">&lt;**&gt; Заполняется в случае, если орган регулирования применяет понижающий коэффициент на переходный период в соответствии с </w:t>
      </w:r>
      <w:hyperlink r:id="rId9" w:history="1">
        <w:r w:rsidRPr="00343491">
          <w:rPr>
            <w:rFonts w:eastAsia="Calibri"/>
            <w:color w:val="000000"/>
            <w:sz w:val="24"/>
            <w:lang w:eastAsia="en-US"/>
          </w:rPr>
          <w:t>Правилами</w:t>
        </w:r>
      </w:hyperlink>
      <w:r w:rsidRPr="00343491">
        <w:rPr>
          <w:rFonts w:eastAsia="Calibri"/>
          <w:color w:val="000000"/>
          <w:sz w:val="24"/>
          <w:lang w:eastAsia="en-US"/>
        </w:rPr>
        <w:t xml:space="preserve"> распределения расхода топлива.</w:t>
      </w:r>
    </w:p>
    <w:p w:rsidR="000F7315" w:rsidRDefault="000F7315" w:rsidP="00900CB4">
      <w:pPr>
        <w:ind w:left="4111"/>
      </w:pPr>
    </w:p>
    <w:p w:rsidR="000F7315" w:rsidRDefault="000F7315" w:rsidP="00900CB4">
      <w:pPr>
        <w:ind w:left="4111"/>
        <w:sectPr w:rsidR="000F7315" w:rsidSect="000F7315">
          <w:pgSz w:w="16838" w:h="11906" w:orient="landscape"/>
          <w:pgMar w:top="993" w:right="1134" w:bottom="567" w:left="1134" w:header="709" w:footer="709" w:gutter="0"/>
          <w:cols w:space="708"/>
          <w:docGrid w:linePitch="360"/>
        </w:sectPr>
      </w:pPr>
    </w:p>
    <w:p w:rsidR="00900CB4" w:rsidRPr="00500132" w:rsidRDefault="00900CB4" w:rsidP="00900CB4">
      <w:pPr>
        <w:ind w:left="4111"/>
      </w:pPr>
      <w:r w:rsidRPr="00500132">
        <w:lastRenderedPageBreak/>
        <w:t xml:space="preserve">Приложение </w:t>
      </w:r>
      <w:r w:rsidR="000F7315">
        <w:t>2</w:t>
      </w:r>
    </w:p>
    <w:p w:rsidR="00442A02" w:rsidRDefault="00900CB4" w:rsidP="00900CB4">
      <w:pPr>
        <w:widowControl w:val="0"/>
        <w:ind w:left="4111"/>
      </w:pPr>
      <w:r w:rsidRPr="00500132">
        <w:t xml:space="preserve">к постановлению Региональной службы </w:t>
      </w:r>
    </w:p>
    <w:p w:rsidR="00900CB4" w:rsidRDefault="00900CB4" w:rsidP="00900CB4">
      <w:pPr>
        <w:widowControl w:val="0"/>
        <w:ind w:left="4111"/>
      </w:pPr>
      <w:r w:rsidRPr="00500132">
        <w:t>по тарифам и ценам Камчатского края</w:t>
      </w:r>
      <w:r>
        <w:t xml:space="preserve"> </w:t>
      </w:r>
    </w:p>
    <w:p w:rsidR="00900CB4" w:rsidRPr="00B95B64" w:rsidRDefault="00900CB4" w:rsidP="00900CB4">
      <w:pPr>
        <w:widowControl w:val="0"/>
        <w:ind w:left="4111"/>
      </w:pPr>
      <w:r w:rsidRPr="00500132">
        <w:t>от</w:t>
      </w:r>
      <w:r>
        <w:t xml:space="preserve"> </w:t>
      </w:r>
      <w:r w:rsidR="00204A77">
        <w:rPr>
          <w:lang w:val="en-US"/>
        </w:rPr>
        <w:t>xx</w:t>
      </w:r>
      <w:r>
        <w:t>.1</w:t>
      </w:r>
      <w:r w:rsidR="0067063B">
        <w:t>2</w:t>
      </w:r>
      <w:r>
        <w:t>.202</w:t>
      </w:r>
      <w:r w:rsidR="00F44444">
        <w:t>1</w:t>
      </w:r>
      <w:r>
        <w:t xml:space="preserve"> </w:t>
      </w:r>
      <w:r w:rsidRPr="00500132">
        <w:t xml:space="preserve">№ </w:t>
      </w:r>
      <w:r w:rsidR="00850623">
        <w:rPr>
          <w:lang w:val="en-US"/>
        </w:rPr>
        <w:t>xx</w:t>
      </w:r>
    </w:p>
    <w:p w:rsidR="00900CB4" w:rsidRPr="00500132" w:rsidRDefault="00900CB4" w:rsidP="00684509">
      <w:pPr>
        <w:widowControl w:val="0"/>
      </w:pPr>
    </w:p>
    <w:p w:rsidR="00900CB4" w:rsidRDefault="00900CB4" w:rsidP="00900CB4">
      <w:pPr>
        <w:widowControl w:val="0"/>
        <w:ind w:left="4536"/>
      </w:pPr>
    </w:p>
    <w:p w:rsidR="00684509" w:rsidRPr="00684509" w:rsidRDefault="00684509" w:rsidP="00684509">
      <w:pPr>
        <w:widowControl w:val="0"/>
        <w:ind w:left="-142" w:firstLine="142"/>
        <w:jc w:val="center"/>
        <w:rPr>
          <w:bCs/>
        </w:rPr>
      </w:pPr>
      <w:r w:rsidRPr="00684509">
        <w:t xml:space="preserve">Экономически обоснованные тарифы </w:t>
      </w:r>
      <w:r w:rsidRPr="00684509">
        <w:rPr>
          <w:bCs/>
        </w:rPr>
        <w:t>на тепловую энергию,</w:t>
      </w:r>
      <w:r w:rsidRPr="00684509">
        <w:t xml:space="preserve"> поставляемую </w:t>
      </w:r>
      <w:r w:rsidRPr="00684509">
        <w:br/>
        <w:t xml:space="preserve">АО «Камчатэнергосервис» </w:t>
      </w:r>
      <w:r w:rsidRPr="00684509">
        <w:rPr>
          <w:bCs/>
        </w:rPr>
        <w:t xml:space="preserve">потребителям </w:t>
      </w:r>
      <w:r w:rsidRPr="00684509">
        <w:t xml:space="preserve">потребителям </w:t>
      </w:r>
      <w:r w:rsidRPr="00684509">
        <w:rPr>
          <w:bCs/>
        </w:rPr>
        <w:t>Николаевского сельского поселения Елизовского муниципального района</w:t>
      </w:r>
      <w:r w:rsidRPr="00684509">
        <w:t xml:space="preserve"> </w:t>
      </w:r>
      <w:r w:rsidRPr="00684509">
        <w:rPr>
          <w:bCs/>
        </w:rPr>
        <w:t>на 2022 -2024 год</w:t>
      </w:r>
      <w:r>
        <w:rPr>
          <w:bCs/>
        </w:rPr>
        <w:t>ы</w:t>
      </w:r>
    </w:p>
    <w:p w:rsidR="00900CB4" w:rsidRPr="00500132" w:rsidRDefault="00900CB4" w:rsidP="00900CB4">
      <w:pPr>
        <w:widowControl w:val="0"/>
        <w:ind w:left="-142" w:firstLine="142"/>
        <w:jc w:val="center"/>
        <w:rPr>
          <w:bCs/>
          <w:szCs w:val="28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74"/>
        <w:gridCol w:w="8"/>
        <w:gridCol w:w="1693"/>
        <w:gridCol w:w="2126"/>
        <w:gridCol w:w="1134"/>
        <w:gridCol w:w="532"/>
        <w:gridCol w:w="35"/>
        <w:gridCol w:w="709"/>
        <w:gridCol w:w="709"/>
        <w:gridCol w:w="708"/>
        <w:gridCol w:w="497"/>
        <w:gridCol w:w="36"/>
      </w:tblGrid>
      <w:tr w:rsidR="00900CB4" w:rsidRPr="00500132" w:rsidTr="00792861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№ п/п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Вид тарифа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 xml:space="preserve">Год </w:t>
            </w:r>
          </w:p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(период)</w:t>
            </w:r>
          </w:p>
        </w:tc>
        <w:tc>
          <w:tcPr>
            <w:tcW w:w="1134" w:type="dxa"/>
            <w:vMerge w:val="restart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Вода</w:t>
            </w:r>
          </w:p>
        </w:tc>
        <w:tc>
          <w:tcPr>
            <w:tcW w:w="2693" w:type="dxa"/>
            <w:gridSpan w:val="5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Отборный пар давлением</w:t>
            </w:r>
          </w:p>
        </w:tc>
        <w:tc>
          <w:tcPr>
            <w:tcW w:w="533" w:type="dxa"/>
            <w:gridSpan w:val="2"/>
            <w:vMerge w:val="restart"/>
            <w:shd w:val="clear" w:color="auto" w:fill="auto"/>
            <w:textDirection w:val="btLr"/>
            <w:vAlign w:val="center"/>
          </w:tcPr>
          <w:p w:rsidR="00900CB4" w:rsidRPr="00500132" w:rsidRDefault="00900CB4" w:rsidP="00792861">
            <w:pPr>
              <w:widowControl w:val="0"/>
              <w:suppressAutoHyphens/>
              <w:ind w:left="113" w:right="113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Острый и редуцированный пар</w:t>
            </w:r>
          </w:p>
        </w:tc>
      </w:tr>
      <w:tr w:rsidR="00900CB4" w:rsidRPr="00500132" w:rsidTr="00792861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682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134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1,2 до 2,5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2,5 до 7,0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от 7,0 до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свыше 13,0 кг/см</w:t>
            </w:r>
            <w:r w:rsidRPr="00500132">
              <w:rPr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533" w:type="dxa"/>
            <w:gridSpan w:val="2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</w:tr>
      <w:tr w:rsidR="00900CB4" w:rsidRPr="00500132" w:rsidTr="00792861">
        <w:trPr>
          <w:jc w:val="center"/>
        </w:trPr>
        <w:tc>
          <w:tcPr>
            <w:tcW w:w="711" w:type="dxa"/>
            <w:shd w:val="clear" w:color="auto" w:fill="auto"/>
          </w:tcPr>
          <w:p w:rsidR="00900CB4" w:rsidRPr="0064421C" w:rsidRDefault="00900CB4" w:rsidP="00792861">
            <w:pPr>
              <w:widowControl w:val="0"/>
              <w:jc w:val="center"/>
            </w:pPr>
            <w:r w:rsidRPr="0064421C">
              <w:t>1.</w:t>
            </w:r>
          </w:p>
        </w:tc>
        <w:tc>
          <w:tcPr>
            <w:tcW w:w="8861" w:type="dxa"/>
            <w:gridSpan w:val="12"/>
            <w:shd w:val="clear" w:color="auto" w:fill="auto"/>
          </w:tcPr>
          <w:p w:rsidR="00900CB4" w:rsidRPr="00F50164" w:rsidRDefault="00900CB4" w:rsidP="00792861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Для потребителей, в случае отсутствия дифференциации тарифов по схеме</w:t>
            </w:r>
          </w:p>
          <w:p w:rsidR="00900CB4" w:rsidRPr="00500132" w:rsidRDefault="00900CB4" w:rsidP="00792861">
            <w:pPr>
              <w:widowControl w:val="0"/>
              <w:jc w:val="center"/>
            </w:pPr>
            <w:r w:rsidRPr="00F50164">
              <w:rPr>
                <w:sz w:val="24"/>
              </w:rPr>
              <w:t>подключения</w:t>
            </w:r>
          </w:p>
        </w:tc>
      </w:tr>
      <w:tr w:rsidR="00900CB4" w:rsidRPr="00500132" w:rsidTr="00854111">
        <w:trPr>
          <w:trHeight w:val="22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2</w:t>
            </w:r>
          </w:p>
        </w:tc>
        <w:tc>
          <w:tcPr>
            <w:tcW w:w="682" w:type="dxa"/>
            <w:gridSpan w:val="2"/>
            <w:vMerge w:val="restart"/>
            <w:shd w:val="clear" w:color="auto" w:fill="auto"/>
            <w:textDirection w:val="btLr"/>
          </w:tcPr>
          <w:p w:rsidR="00900CB4" w:rsidRPr="00500132" w:rsidRDefault="00442A02" w:rsidP="00792861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693" w:type="dxa"/>
            <w:vMerge w:val="restart"/>
            <w:shd w:val="clear" w:color="auto" w:fill="auto"/>
            <w:vAlign w:val="center"/>
          </w:tcPr>
          <w:p w:rsidR="00900CB4" w:rsidRPr="00500132" w:rsidRDefault="00E8468A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Default="00900CB4" w:rsidP="00792861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3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15 818,79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4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16 451,55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5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900CB4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6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7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8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900CB4" w:rsidP="0079286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</w:t>
            </w:r>
            <w:r w:rsidR="00F64E2A">
              <w:t>9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1C5C0A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854111">
        <w:trPr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00CB4" w:rsidRDefault="00900CB4" w:rsidP="00F64E2A">
            <w:pPr>
              <w:widowControl w:val="0"/>
              <w:jc w:val="center"/>
            </w:pPr>
            <w:r>
              <w:t>1.1</w:t>
            </w:r>
            <w:r w:rsidR="00F64E2A">
              <w:t>0</w:t>
            </w: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900CB4" w:rsidRPr="006045AE" w:rsidRDefault="00900CB4" w:rsidP="00854111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00CB4" w:rsidRPr="00442A02" w:rsidRDefault="001C5C0A" w:rsidP="009F0C81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442A02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92861">
        <w:trPr>
          <w:trHeight w:val="333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trHeight w:val="766"/>
          <w:jc w:val="center"/>
        </w:trPr>
        <w:tc>
          <w:tcPr>
            <w:tcW w:w="711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82" w:type="dxa"/>
            <w:gridSpan w:val="2"/>
            <w:vMerge/>
            <w:shd w:val="clear" w:color="auto" w:fill="auto"/>
            <w:textDirection w:val="btLr"/>
          </w:tcPr>
          <w:p w:rsidR="00900CB4" w:rsidRPr="00500132" w:rsidRDefault="00900CB4" w:rsidP="00792861">
            <w:pPr>
              <w:widowControl w:val="0"/>
              <w:ind w:left="113" w:right="113"/>
              <w:jc w:val="center"/>
            </w:pPr>
          </w:p>
        </w:tc>
        <w:tc>
          <w:tcPr>
            <w:tcW w:w="1693" w:type="dxa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67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3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 w:val="restart"/>
            <w:shd w:val="clear" w:color="auto" w:fill="auto"/>
            <w:textDirection w:val="btLr"/>
          </w:tcPr>
          <w:p w:rsidR="00900CB4" w:rsidRPr="00500132" w:rsidRDefault="00322528" w:rsidP="00792861">
            <w:pPr>
              <w:widowControl w:val="0"/>
              <w:ind w:left="113" w:right="113"/>
              <w:jc w:val="center"/>
            </w:pPr>
            <w:r w:rsidRPr="00B972BC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8151" w:type="dxa"/>
            <w:gridSpan w:val="10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900CB4" w:rsidRPr="00F50164" w:rsidRDefault="00900CB4" w:rsidP="00792861">
            <w:pPr>
              <w:widowControl w:val="0"/>
              <w:jc w:val="center"/>
              <w:rPr>
                <w:sz w:val="24"/>
              </w:rPr>
            </w:pPr>
            <w:r w:rsidRPr="00F50164">
              <w:rPr>
                <w:sz w:val="24"/>
              </w:rPr>
              <w:t>Население (тарифы указываются с учетом НДС)*</w:t>
            </w:r>
          </w:p>
        </w:tc>
      </w:tr>
      <w:tr w:rsidR="005439BB" w:rsidRPr="00500132" w:rsidTr="00792861">
        <w:trPr>
          <w:gridAfter w:val="1"/>
          <w:wAfter w:w="36" w:type="dxa"/>
          <w:trHeight w:val="27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5439BB" w:rsidRDefault="005439BB" w:rsidP="00442A02">
            <w:pPr>
              <w:widowControl w:val="0"/>
              <w:jc w:val="center"/>
            </w:pPr>
            <w:r>
              <w:t>1.</w:t>
            </w:r>
            <w:r w:rsidR="00442A02">
              <w:t>11</w:t>
            </w:r>
          </w:p>
        </w:tc>
        <w:tc>
          <w:tcPr>
            <w:tcW w:w="674" w:type="dxa"/>
            <w:vMerge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 w:val="restart"/>
            <w:shd w:val="clear" w:color="auto" w:fill="auto"/>
            <w:vAlign w:val="center"/>
          </w:tcPr>
          <w:p w:rsidR="005439BB" w:rsidRPr="00500132" w:rsidRDefault="00E8468A" w:rsidP="005439BB">
            <w:pPr>
              <w:widowControl w:val="0"/>
              <w:jc w:val="center"/>
              <w:rPr>
                <w:sz w:val="20"/>
                <w:szCs w:val="20"/>
              </w:rPr>
            </w:pPr>
            <w:r w:rsidRPr="00E8468A">
              <w:rPr>
                <w:sz w:val="20"/>
                <w:szCs w:val="20"/>
              </w:rPr>
              <w:t>одноставочный руб./Гкал</w:t>
            </w:r>
          </w:p>
        </w:tc>
        <w:tc>
          <w:tcPr>
            <w:tcW w:w="2126" w:type="dxa"/>
            <w:shd w:val="clear" w:color="auto" w:fill="auto"/>
          </w:tcPr>
          <w:p w:rsidR="005439BB" w:rsidRPr="006045AE" w:rsidRDefault="005439BB" w:rsidP="005439BB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39BB" w:rsidRDefault="005439BB" w:rsidP="005439BB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5439BB" w:rsidRPr="00500132" w:rsidRDefault="005439BB" w:rsidP="005439BB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135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12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2022 - 30.06.2022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15 818,79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13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2022 - 31.12.2022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16 451,55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14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15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2023 - 30.06.2023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16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2023 - 31.12.2023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6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17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>
              <w:t>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 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116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t>1.</w:t>
            </w:r>
            <w:r w:rsidR="00442A02">
              <w:t>18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01.01.</w:t>
            </w:r>
            <w:r>
              <w:rPr>
                <w:sz w:val="20"/>
                <w:szCs w:val="20"/>
              </w:rPr>
              <w:t>2024 -30.06.2024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16 060,67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1C5C0A" w:rsidRPr="00500132" w:rsidTr="00792861">
        <w:trPr>
          <w:gridAfter w:val="1"/>
          <w:wAfter w:w="36" w:type="dxa"/>
          <w:trHeight w:val="120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1C5C0A" w:rsidRDefault="001C5C0A" w:rsidP="00442A02">
            <w:pPr>
              <w:widowControl w:val="0"/>
              <w:jc w:val="center"/>
            </w:pPr>
            <w:r>
              <w:lastRenderedPageBreak/>
              <w:t>1.</w:t>
            </w:r>
            <w:r w:rsidR="00442A02">
              <w:t>19</w:t>
            </w:r>
          </w:p>
        </w:tc>
        <w:tc>
          <w:tcPr>
            <w:tcW w:w="674" w:type="dxa"/>
            <w:vMerge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vMerge/>
            <w:shd w:val="clear" w:color="auto" w:fill="auto"/>
            <w:vAlign w:val="center"/>
          </w:tcPr>
          <w:p w:rsidR="001C5C0A" w:rsidRPr="00500132" w:rsidRDefault="001C5C0A" w:rsidP="001C5C0A">
            <w:pPr>
              <w:widowControl w:val="0"/>
              <w:jc w:val="center"/>
              <w:rPr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1C5C0A" w:rsidRPr="006045AE" w:rsidRDefault="001C5C0A" w:rsidP="001C5C0A">
            <w:pPr>
              <w:widowControl w:val="0"/>
              <w:ind w:left="-108"/>
              <w:jc w:val="center"/>
              <w:rPr>
                <w:sz w:val="20"/>
                <w:szCs w:val="20"/>
              </w:rPr>
            </w:pPr>
            <w:r w:rsidRPr="006045AE">
              <w:rPr>
                <w:sz w:val="20"/>
                <w:szCs w:val="20"/>
              </w:rPr>
              <w:t>01.07.</w:t>
            </w:r>
            <w:r>
              <w:rPr>
                <w:sz w:val="20"/>
                <w:szCs w:val="20"/>
              </w:rPr>
              <w:t>2024 - 31.12.2024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C5C0A" w:rsidRPr="00322528" w:rsidRDefault="001C5C0A" w:rsidP="001C5C0A">
            <w:pPr>
              <w:jc w:val="center"/>
              <w:rPr>
                <w:color w:val="000000"/>
                <w:sz w:val="22"/>
                <w:szCs w:val="22"/>
                <w:highlight w:val="yellow"/>
              </w:rPr>
            </w:pPr>
            <w:r w:rsidRPr="00322528">
              <w:rPr>
                <w:color w:val="000000"/>
                <w:sz w:val="22"/>
                <w:szCs w:val="22"/>
                <w:highlight w:val="yellow"/>
              </w:rPr>
              <w:t>16 894,53</w:t>
            </w:r>
          </w:p>
        </w:tc>
        <w:tc>
          <w:tcPr>
            <w:tcW w:w="532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1C5C0A" w:rsidRPr="00500132" w:rsidRDefault="001C5C0A" w:rsidP="001C5C0A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280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900CB4" w:rsidRPr="0064421C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ind w:right="-108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двухставочный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Х</w:t>
            </w:r>
          </w:p>
        </w:tc>
      </w:tr>
      <w:tr w:rsidR="00900CB4" w:rsidRPr="00500132" w:rsidTr="00792861">
        <w:trPr>
          <w:gridAfter w:val="1"/>
          <w:wAfter w:w="36" w:type="dxa"/>
          <w:trHeight w:val="183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  <w:tr w:rsidR="00900CB4" w:rsidRPr="00500132" w:rsidTr="00792861">
        <w:trPr>
          <w:gridAfter w:val="1"/>
          <w:wAfter w:w="36" w:type="dxa"/>
          <w:trHeight w:val="545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674" w:type="dxa"/>
            <w:vMerge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00CB4" w:rsidRPr="00500132" w:rsidRDefault="00900CB4" w:rsidP="00792861">
            <w:pPr>
              <w:widowControl w:val="0"/>
              <w:jc w:val="center"/>
              <w:rPr>
                <w:sz w:val="20"/>
                <w:szCs w:val="20"/>
              </w:rPr>
            </w:pPr>
            <w:r w:rsidRPr="00500132">
              <w:rPr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2126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ind w:right="-108"/>
              <w:rPr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532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44" w:type="dxa"/>
            <w:gridSpan w:val="2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9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  <w:tc>
          <w:tcPr>
            <w:tcW w:w="497" w:type="dxa"/>
            <w:shd w:val="clear" w:color="auto" w:fill="auto"/>
          </w:tcPr>
          <w:p w:rsidR="00900CB4" w:rsidRPr="00500132" w:rsidRDefault="00900CB4" w:rsidP="00792861">
            <w:pPr>
              <w:widowControl w:val="0"/>
              <w:jc w:val="center"/>
            </w:pPr>
          </w:p>
        </w:tc>
      </w:tr>
    </w:tbl>
    <w:p w:rsidR="00900CB4" w:rsidRPr="00900CB4" w:rsidRDefault="00900CB4" w:rsidP="00900CB4">
      <w:pPr>
        <w:widowControl w:val="0"/>
        <w:suppressAutoHyphens/>
        <w:jc w:val="both"/>
        <w:rPr>
          <w:sz w:val="24"/>
        </w:rPr>
      </w:pPr>
      <w:r w:rsidRPr="00900CB4">
        <w:rPr>
          <w:sz w:val="24"/>
        </w:rPr>
        <w:t>* Выделяется в целях реализации пункта 6 статьи 168 Налогового кодекса Российской Федерации (часть вторая)</w:t>
      </w:r>
    </w:p>
    <w:p w:rsidR="00900CB4" w:rsidRDefault="00900CB4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442A02" w:rsidRDefault="00442A02" w:rsidP="00900CB4">
      <w:pPr>
        <w:widowControl w:val="0"/>
        <w:jc w:val="both"/>
        <w:rPr>
          <w:sz w:val="24"/>
        </w:rPr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E8468A" w:rsidRDefault="00E8468A" w:rsidP="00442A02">
      <w:pPr>
        <w:ind w:left="4111"/>
        <w:jc w:val="both"/>
      </w:pPr>
    </w:p>
    <w:p w:rsidR="00442A02" w:rsidRPr="00500132" w:rsidRDefault="00442A02" w:rsidP="00442A02">
      <w:pPr>
        <w:ind w:left="4111"/>
        <w:jc w:val="both"/>
      </w:pPr>
      <w:r w:rsidRPr="00500132">
        <w:lastRenderedPageBreak/>
        <w:t xml:space="preserve">Приложение </w:t>
      </w:r>
      <w:r w:rsidR="00B95B64">
        <w:t>3</w:t>
      </w:r>
    </w:p>
    <w:p w:rsidR="00442A02" w:rsidRDefault="00442A02" w:rsidP="00442A02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442A02" w:rsidRDefault="00442A02" w:rsidP="00442A02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442A02" w:rsidRPr="00442A02" w:rsidRDefault="00442A02" w:rsidP="00442A02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67063B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442A02" w:rsidRDefault="00442A02" w:rsidP="00442A02">
      <w:pPr>
        <w:widowControl w:val="0"/>
        <w:ind w:firstLine="567"/>
        <w:jc w:val="both"/>
        <w:rPr>
          <w:sz w:val="24"/>
        </w:rPr>
      </w:pPr>
    </w:p>
    <w:p w:rsidR="00442A02" w:rsidRDefault="00442A02" w:rsidP="00442A02">
      <w:pPr>
        <w:suppressAutoHyphens/>
        <w:jc w:val="center"/>
        <w:rPr>
          <w:rFonts w:eastAsia="Calibri"/>
          <w:szCs w:val="28"/>
        </w:rPr>
      </w:pPr>
      <w:r w:rsidRPr="0091051D">
        <w:rPr>
          <w:rFonts w:eastAsia="Calibri"/>
          <w:spacing w:val="2"/>
          <w:szCs w:val="28"/>
        </w:rPr>
        <w:t>Л</w:t>
      </w:r>
      <w:r w:rsidRPr="0091051D">
        <w:rPr>
          <w:rFonts w:eastAsia="Calibri"/>
          <w:spacing w:val="6"/>
          <w:szCs w:val="28"/>
        </w:rPr>
        <w:t>ьготные тарифы на тепловую энергию на нужды отопления</w:t>
      </w:r>
      <w:r w:rsidRPr="0091051D">
        <w:rPr>
          <w:rFonts w:eastAsia="Calibri"/>
          <w:szCs w:val="28"/>
        </w:rPr>
        <w:t xml:space="preserve">, </w:t>
      </w:r>
    </w:p>
    <w:p w:rsidR="00442A02" w:rsidRDefault="00442A02" w:rsidP="00442A02">
      <w:pPr>
        <w:suppressAutoHyphens/>
        <w:jc w:val="center"/>
        <w:rPr>
          <w:rFonts w:eastAsia="Calibri"/>
        </w:rPr>
      </w:pPr>
      <w:r w:rsidRPr="0091051D">
        <w:rPr>
          <w:rFonts w:eastAsia="Calibri"/>
          <w:szCs w:val="28"/>
        </w:rPr>
        <w:t xml:space="preserve">поставляемую </w:t>
      </w:r>
      <w:r w:rsidRPr="00A22B5A">
        <w:rPr>
          <w:rFonts w:eastAsia="Calibri"/>
        </w:rPr>
        <w:t>АО «Камчатэнергосервис»</w:t>
      </w:r>
      <w:r>
        <w:rPr>
          <w:rFonts w:eastAsia="Calibri"/>
        </w:rPr>
        <w:t xml:space="preserve"> </w:t>
      </w:r>
      <w:r w:rsidRPr="0091051D">
        <w:rPr>
          <w:rFonts w:eastAsia="Calibri"/>
          <w:szCs w:val="28"/>
        </w:rPr>
        <w:t xml:space="preserve">населению и исполнителям коммунальных услуг для населения </w:t>
      </w:r>
      <w:r w:rsidRPr="0091051D">
        <w:rPr>
          <w:rFonts w:eastAsia="Calibri"/>
          <w:bCs/>
          <w:kern w:val="36"/>
          <w:szCs w:val="28"/>
        </w:rPr>
        <w:t xml:space="preserve">Николаевского сельского поселения 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91051D">
        <w:rPr>
          <w:rFonts w:eastAsia="Calibri"/>
          <w:bCs/>
          <w:kern w:val="36"/>
          <w:szCs w:val="28"/>
        </w:rPr>
        <w:t>района</w:t>
      </w:r>
      <w:r w:rsidRPr="0091051D">
        <w:rPr>
          <w:rFonts w:eastAsia="Calibri"/>
          <w:bCs/>
          <w:szCs w:val="28"/>
        </w:rPr>
        <w:t xml:space="preserve"> </w:t>
      </w:r>
      <w:r>
        <w:rPr>
          <w:rFonts w:eastAsia="Calibri"/>
        </w:rPr>
        <w:t>на 2022- 2024 годы</w:t>
      </w:r>
    </w:p>
    <w:p w:rsidR="00442A02" w:rsidRDefault="00442A02" w:rsidP="00442A02">
      <w:pPr>
        <w:suppressAutoHyphens/>
        <w:jc w:val="center"/>
        <w:rPr>
          <w:rFonts w:eastAsia="Calibri"/>
        </w:rPr>
      </w:pPr>
    </w:p>
    <w:tbl>
      <w:tblPr>
        <w:tblW w:w="95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1"/>
        <w:gridCol w:w="682"/>
        <w:gridCol w:w="2357"/>
        <w:gridCol w:w="1279"/>
        <w:gridCol w:w="1136"/>
        <w:gridCol w:w="571"/>
        <w:gridCol w:w="710"/>
        <w:gridCol w:w="709"/>
        <w:gridCol w:w="709"/>
        <w:gridCol w:w="708"/>
      </w:tblGrid>
      <w:tr w:rsidR="00442A02" w:rsidRPr="00EF5A33" w:rsidTr="002818BA">
        <w:trPr>
          <w:trHeight w:val="639"/>
          <w:jc w:val="center"/>
        </w:trPr>
        <w:tc>
          <w:tcPr>
            <w:tcW w:w="711" w:type="dxa"/>
            <w:vMerge w:val="restart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Наименование регулируемой организации</w:t>
            </w: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Вид тарифа</w:t>
            </w:r>
          </w:p>
        </w:tc>
        <w:tc>
          <w:tcPr>
            <w:tcW w:w="1279" w:type="dxa"/>
            <w:vMerge w:val="restart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 xml:space="preserve">Год </w:t>
            </w:r>
          </w:p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(период)</w:t>
            </w:r>
          </w:p>
        </w:tc>
        <w:tc>
          <w:tcPr>
            <w:tcW w:w="1136" w:type="dxa"/>
            <w:vMerge w:val="restart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Вода</w:t>
            </w:r>
          </w:p>
        </w:tc>
        <w:tc>
          <w:tcPr>
            <w:tcW w:w="2699" w:type="dxa"/>
            <w:gridSpan w:val="4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Отборный пар давлением</w:t>
            </w:r>
          </w:p>
        </w:tc>
        <w:tc>
          <w:tcPr>
            <w:tcW w:w="708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Острый и редуцированный пар</w:t>
            </w:r>
          </w:p>
        </w:tc>
      </w:tr>
      <w:tr w:rsidR="00442A02" w:rsidRPr="00EF5A33" w:rsidTr="002818BA">
        <w:trPr>
          <w:trHeight w:val="1022"/>
          <w:jc w:val="center"/>
        </w:trPr>
        <w:tc>
          <w:tcPr>
            <w:tcW w:w="711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82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571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1,2 до 2,5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2,5 до 7,0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от 7,0 до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свыше 13,0 кг/см</w:t>
            </w:r>
            <w:r w:rsidRPr="00EF5A33">
              <w:rPr>
                <w:rFonts w:eastAsia="Calibri"/>
                <w:sz w:val="20"/>
                <w:szCs w:val="20"/>
                <w:vertAlign w:val="superscript"/>
              </w:rPr>
              <w:t>2</w:t>
            </w:r>
          </w:p>
        </w:tc>
        <w:tc>
          <w:tcPr>
            <w:tcW w:w="708" w:type="dxa"/>
            <w:vMerge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</w:tr>
      <w:tr w:rsidR="00442A02" w:rsidRPr="00EF5A33" w:rsidTr="002818BA">
        <w:trPr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61" w:type="dxa"/>
            <w:gridSpan w:val="9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Для потребителей, в случае отсутствия дифференциации тарифов</w:t>
            </w:r>
          </w:p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по схеме подключения</w:t>
            </w:r>
          </w:p>
        </w:tc>
      </w:tr>
      <w:tr w:rsidR="00442A02" w:rsidRPr="00EF5A33" w:rsidTr="002818BA">
        <w:trPr>
          <w:trHeight w:val="317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 w:val="restart"/>
            <w:shd w:val="clear" w:color="auto" w:fill="auto"/>
            <w:textDirection w:val="btLr"/>
            <w:vAlign w:val="cente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Cs w:val="28"/>
              </w:rPr>
            </w:pPr>
            <w:r w:rsidRPr="00EF5A33">
              <w:rPr>
                <w:rFonts w:eastAsia="Calibri"/>
                <w:sz w:val="24"/>
              </w:rPr>
              <w:t>АО «Камчатскэнерго</w:t>
            </w:r>
            <w:r>
              <w:rPr>
                <w:rFonts w:eastAsia="Calibri"/>
                <w:sz w:val="24"/>
              </w:rPr>
              <w:t>сервис</w:t>
            </w:r>
            <w:r w:rsidRPr="00EF5A33">
              <w:rPr>
                <w:rFonts w:eastAsia="Calibri"/>
                <w:sz w:val="24"/>
              </w:rPr>
              <w:t>»</w:t>
            </w: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ind w:left="36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2818BA">
        <w:trPr>
          <w:trHeight w:val="280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2818BA">
        <w:trPr>
          <w:trHeight w:val="33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2818BA">
        <w:trPr>
          <w:trHeight w:val="766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2818BA">
        <w:trPr>
          <w:cantSplit/>
          <w:trHeight w:val="443"/>
          <w:jc w:val="center"/>
        </w:trPr>
        <w:tc>
          <w:tcPr>
            <w:tcW w:w="71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  <w:textDirection w:val="btLr"/>
          </w:tcPr>
          <w:p w:rsidR="00442A02" w:rsidRPr="00EF5A33" w:rsidRDefault="00442A02" w:rsidP="002818BA">
            <w:pPr>
              <w:widowControl w:val="0"/>
              <w:ind w:left="113" w:right="113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8179" w:type="dxa"/>
            <w:gridSpan w:val="8"/>
            <w:tcBorders>
              <w:top w:val="nil"/>
              <w:bottom w:val="nil"/>
            </w:tcBorders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Население (тарифы указываются с учетом НДС)*</w:t>
            </w:r>
          </w:p>
        </w:tc>
      </w:tr>
      <w:tr w:rsidR="009B5B08" w:rsidRPr="00EF5A33" w:rsidTr="002818B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2818B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 w:val="restart"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7B544C">
              <w:rPr>
                <w:rFonts w:eastAsia="Calibri"/>
                <w:sz w:val="20"/>
                <w:szCs w:val="20"/>
              </w:rPr>
              <w:t>одноставочный руб./Гкал</w:t>
            </w:r>
          </w:p>
        </w:tc>
        <w:tc>
          <w:tcPr>
            <w:tcW w:w="1279" w:type="dxa"/>
            <w:shd w:val="clear" w:color="auto" w:fill="auto"/>
            <w:vAlign w:val="center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D81180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2818BA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highlight w:val="yellow"/>
              </w:rPr>
              <w:t>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highlight w:val="yellow"/>
              </w:rPr>
              <w:t>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9B5B08" w:rsidRPr="00EF5A33" w:rsidTr="00FD2052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9B5B08" w:rsidRPr="00EF5A33" w:rsidRDefault="00CA0FDD" w:rsidP="009B5B08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682" w:type="dxa"/>
            <w:vMerge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vMerge/>
            <w:shd w:val="clear" w:color="auto" w:fill="auto"/>
            <w:vAlign w:val="center"/>
          </w:tcPr>
          <w:p w:rsidR="009B5B08" w:rsidRPr="007B544C" w:rsidRDefault="009B5B08" w:rsidP="009B5B08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9" w:type="dxa"/>
            <w:shd w:val="clear" w:color="auto" w:fill="auto"/>
          </w:tcPr>
          <w:p w:rsidR="009B5B08" w:rsidRPr="00D81180" w:rsidRDefault="009B5B08" w:rsidP="00CA0FD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D81180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6" w:type="dxa"/>
            <w:shd w:val="clear" w:color="auto" w:fill="auto"/>
            <w:vAlign w:val="center"/>
          </w:tcPr>
          <w:p w:rsidR="009B5B08" w:rsidRPr="00D81180" w:rsidRDefault="009B5B08" w:rsidP="009B5B08">
            <w:pPr>
              <w:jc w:val="center"/>
              <w:outlineLvl w:val="0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571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9B5B08" w:rsidRPr="00EF5A33" w:rsidRDefault="009B5B08" w:rsidP="009B5B08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2818BA">
        <w:trPr>
          <w:trHeight w:val="262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ind w:right="-108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Х</w:t>
            </w:r>
          </w:p>
        </w:tc>
      </w:tr>
      <w:tr w:rsidR="00442A02" w:rsidRPr="00EF5A33" w:rsidTr="002818B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442A02" w:rsidRPr="00EF5A33" w:rsidTr="002818BA">
        <w:trPr>
          <w:trHeight w:val="331"/>
          <w:jc w:val="center"/>
        </w:trPr>
        <w:tc>
          <w:tcPr>
            <w:tcW w:w="711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rPr>
                <w:rFonts w:eastAsia="Calibri"/>
                <w:sz w:val="24"/>
              </w:rPr>
            </w:pPr>
          </w:p>
        </w:tc>
        <w:tc>
          <w:tcPr>
            <w:tcW w:w="682" w:type="dxa"/>
            <w:vMerge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2357" w:type="dxa"/>
            <w:shd w:val="clear" w:color="auto" w:fill="auto"/>
            <w:vAlign w:val="center"/>
          </w:tcPr>
          <w:p w:rsidR="00442A02" w:rsidRPr="00EF5A33" w:rsidRDefault="00442A02" w:rsidP="002818BA">
            <w:pPr>
              <w:widowControl w:val="0"/>
              <w:spacing w:line="240" w:lineRule="atLeast"/>
              <w:jc w:val="center"/>
              <w:rPr>
                <w:rFonts w:eastAsia="Calibri"/>
                <w:sz w:val="20"/>
                <w:szCs w:val="20"/>
              </w:rPr>
            </w:pPr>
            <w:r w:rsidRPr="00517CC5">
              <w:rPr>
                <w:rFonts w:eastAsia="Calibri"/>
                <w:sz w:val="20"/>
                <w:szCs w:val="20"/>
              </w:rPr>
              <w:t>ставка за содержание тепловой мощности, тыс.руб./Гкал/ч в мес.</w:t>
            </w:r>
          </w:p>
        </w:tc>
        <w:tc>
          <w:tcPr>
            <w:tcW w:w="127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ind w:right="-108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136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71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10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9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08" w:type="dxa"/>
            <w:shd w:val="clear" w:color="auto" w:fill="auto"/>
          </w:tcPr>
          <w:p w:rsidR="00442A02" w:rsidRPr="00EF5A33" w:rsidRDefault="00442A02" w:rsidP="002818BA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B95B64" w:rsidRDefault="00B95B64" w:rsidP="00B95B64">
      <w:pPr>
        <w:widowControl w:val="0"/>
        <w:jc w:val="both"/>
        <w:rPr>
          <w:sz w:val="24"/>
        </w:rPr>
      </w:pPr>
      <w:r w:rsidRPr="00B95B64">
        <w:rPr>
          <w:sz w:val="24"/>
        </w:rPr>
        <w:t>* Выделяется в целях реализации пункта 6 статьи 168 Налогового кодекса Российской Федерации (часть вторая).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Pr="00500132" w:rsidRDefault="00FA6FB3" w:rsidP="00FA6FB3">
      <w:pPr>
        <w:ind w:left="4111"/>
        <w:jc w:val="both"/>
      </w:pPr>
      <w:r w:rsidRPr="00500132">
        <w:lastRenderedPageBreak/>
        <w:t xml:space="preserve">Приложение </w:t>
      </w:r>
      <w:r>
        <w:t>4</w:t>
      </w:r>
    </w:p>
    <w:p w:rsidR="00FA6FB3" w:rsidRDefault="00FA6FB3" w:rsidP="00FA6FB3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FA6FB3" w:rsidRDefault="00FA6FB3" w:rsidP="00FA6FB3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FA6FB3" w:rsidRPr="00442A02" w:rsidRDefault="00FA6FB3" w:rsidP="00FA6FB3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67063B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B95B64" w:rsidRDefault="00B95B64" w:rsidP="00B95B64">
      <w:pPr>
        <w:widowControl w:val="0"/>
        <w:jc w:val="both"/>
        <w:rPr>
          <w:sz w:val="24"/>
        </w:rPr>
      </w:pPr>
    </w:p>
    <w:p w:rsidR="00FA6FB3" w:rsidRDefault="00FA6FB3" w:rsidP="00FA6FB3">
      <w:pPr>
        <w:keepNext/>
        <w:jc w:val="center"/>
        <w:outlineLvl w:val="0"/>
        <w:rPr>
          <w:rFonts w:eastAsia="Calibri"/>
          <w:szCs w:val="28"/>
        </w:rPr>
      </w:pPr>
      <w:r w:rsidRPr="007B070A">
        <w:rPr>
          <w:rFonts w:eastAsia="Calibri"/>
          <w:szCs w:val="28"/>
          <w:lang w:val="x-none"/>
        </w:rPr>
        <w:t>Тариф</w:t>
      </w:r>
      <w:r w:rsidRPr="007B070A">
        <w:rPr>
          <w:rFonts w:eastAsia="Calibri"/>
          <w:szCs w:val="28"/>
        </w:rPr>
        <w:t xml:space="preserve">ы </w:t>
      </w:r>
      <w:r w:rsidRPr="007B070A">
        <w:rPr>
          <w:rFonts w:eastAsia="Calibri"/>
          <w:szCs w:val="28"/>
          <w:lang w:val="x-none"/>
        </w:rPr>
        <w:t>на теплоноситель</w:t>
      </w:r>
      <w:r w:rsidRPr="007B070A">
        <w:rPr>
          <w:rFonts w:eastAsia="Calibri"/>
          <w:szCs w:val="28"/>
        </w:rPr>
        <w:t xml:space="preserve">, </w:t>
      </w:r>
      <w:r w:rsidRPr="007B070A">
        <w:rPr>
          <w:rFonts w:eastAsia="Calibri"/>
          <w:szCs w:val="28"/>
          <w:lang w:val="x-none"/>
        </w:rPr>
        <w:t xml:space="preserve">поставляемый </w:t>
      </w:r>
      <w:r>
        <w:rPr>
          <w:rFonts w:eastAsia="Calibri"/>
          <w:szCs w:val="28"/>
        </w:rPr>
        <w:t xml:space="preserve">АО </w:t>
      </w:r>
      <w:r w:rsidRPr="007B070A">
        <w:rPr>
          <w:rFonts w:eastAsia="Calibri"/>
          <w:szCs w:val="28"/>
        </w:rPr>
        <w:t>«Камчатэнергосервис»</w:t>
      </w:r>
    </w:p>
    <w:p w:rsidR="00FA6FB3" w:rsidRDefault="00FA6FB3" w:rsidP="00FA6FB3">
      <w:pPr>
        <w:keepNext/>
        <w:jc w:val="center"/>
        <w:outlineLvl w:val="0"/>
        <w:rPr>
          <w:rFonts w:eastAsia="Calibri"/>
          <w:bCs/>
          <w:szCs w:val="28"/>
        </w:rPr>
      </w:pPr>
      <w:r w:rsidRPr="007B070A">
        <w:rPr>
          <w:rFonts w:eastAsia="Calibri"/>
          <w:szCs w:val="28"/>
          <w:lang w:val="x-none"/>
        </w:rPr>
        <w:t xml:space="preserve">потребителям </w:t>
      </w:r>
      <w:r w:rsidRPr="007B070A">
        <w:rPr>
          <w:rFonts w:eastAsia="Calibri"/>
          <w:bCs/>
          <w:kern w:val="36"/>
          <w:szCs w:val="28"/>
          <w:lang w:val="x-none"/>
        </w:rPr>
        <w:t>Николаевского сельского поселения</w:t>
      </w:r>
      <w:r w:rsidRPr="007B070A">
        <w:rPr>
          <w:rFonts w:eastAsia="Calibri"/>
          <w:b/>
          <w:bCs/>
          <w:kern w:val="36"/>
          <w:szCs w:val="28"/>
          <w:lang w:val="x-none"/>
        </w:rPr>
        <w:t xml:space="preserve"> </w:t>
      </w:r>
      <w:r w:rsidRPr="007B070A">
        <w:rPr>
          <w:rFonts w:eastAsia="Calibri"/>
          <w:bCs/>
          <w:kern w:val="36"/>
          <w:szCs w:val="28"/>
          <w:lang w:val="x-none"/>
        </w:rPr>
        <w:t xml:space="preserve">Елизовского </w:t>
      </w:r>
      <w:r>
        <w:rPr>
          <w:rFonts w:eastAsia="Calibri"/>
          <w:bCs/>
          <w:kern w:val="36"/>
          <w:szCs w:val="28"/>
        </w:rPr>
        <w:t xml:space="preserve">муниципального </w:t>
      </w:r>
      <w:r w:rsidRPr="007B070A">
        <w:rPr>
          <w:rFonts w:eastAsia="Calibri"/>
          <w:bCs/>
          <w:kern w:val="36"/>
          <w:szCs w:val="28"/>
          <w:lang w:val="x-none"/>
        </w:rPr>
        <w:t>района</w:t>
      </w:r>
      <w:r>
        <w:rPr>
          <w:rFonts w:eastAsia="Calibri"/>
          <w:bCs/>
          <w:kern w:val="36"/>
          <w:szCs w:val="28"/>
        </w:rPr>
        <w:t xml:space="preserve"> </w:t>
      </w:r>
      <w:r w:rsidRPr="007B070A">
        <w:rPr>
          <w:rFonts w:eastAsia="Calibri"/>
          <w:bCs/>
          <w:szCs w:val="28"/>
          <w:lang w:val="x-none"/>
        </w:rPr>
        <w:t>на 20</w:t>
      </w:r>
      <w:r>
        <w:rPr>
          <w:rFonts w:eastAsia="Calibri"/>
          <w:bCs/>
          <w:szCs w:val="28"/>
        </w:rPr>
        <w:t>22 - 2024</w:t>
      </w:r>
      <w:r>
        <w:rPr>
          <w:rFonts w:eastAsia="Calibri"/>
          <w:bCs/>
          <w:szCs w:val="28"/>
          <w:lang w:val="x-none"/>
        </w:rPr>
        <w:t xml:space="preserve"> год</w:t>
      </w:r>
      <w:r>
        <w:rPr>
          <w:rFonts w:eastAsia="Calibri"/>
          <w:bCs/>
          <w:szCs w:val="28"/>
        </w:rPr>
        <w:t>ы</w:t>
      </w:r>
    </w:p>
    <w:p w:rsidR="00CA0FDD" w:rsidRPr="00FA6FB3" w:rsidRDefault="00CA0FDD" w:rsidP="00FA6FB3">
      <w:pPr>
        <w:keepNext/>
        <w:jc w:val="center"/>
        <w:outlineLvl w:val="0"/>
        <w:rPr>
          <w:rFonts w:eastAsia="Calibri"/>
          <w:b/>
          <w:sz w:val="24"/>
        </w:rPr>
      </w:pPr>
    </w:p>
    <w:tbl>
      <w:tblPr>
        <w:tblW w:w="95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2864"/>
        <w:gridCol w:w="1530"/>
        <w:gridCol w:w="29"/>
        <w:gridCol w:w="2126"/>
        <w:gridCol w:w="1134"/>
        <w:gridCol w:w="1134"/>
      </w:tblGrid>
      <w:tr w:rsidR="0067063B" w:rsidRPr="00EF5A33" w:rsidTr="00DC5E3D">
        <w:trPr>
          <w:trHeight w:val="603"/>
        </w:trPr>
        <w:tc>
          <w:tcPr>
            <w:tcW w:w="710" w:type="dxa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1530" w:type="dxa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тарифа</w:t>
            </w:r>
          </w:p>
        </w:tc>
        <w:tc>
          <w:tcPr>
            <w:tcW w:w="2155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Вид теплоносителя</w:t>
            </w:r>
          </w:p>
        </w:tc>
      </w:tr>
      <w:tr w:rsidR="0067063B" w:rsidRPr="00EF5A33" w:rsidTr="00DC5E3D">
        <w:trPr>
          <w:trHeight w:val="976"/>
        </w:trPr>
        <w:tc>
          <w:tcPr>
            <w:tcW w:w="710" w:type="dxa"/>
            <w:vMerge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530" w:type="dxa"/>
            <w:vMerge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2155" w:type="dxa"/>
            <w:gridSpan w:val="2"/>
            <w:vMerge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Вода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Пар</w:t>
            </w:r>
          </w:p>
        </w:tc>
      </w:tr>
      <w:tr w:rsidR="0067063B" w:rsidRPr="00EF5A33" w:rsidTr="00DC5E3D">
        <w:trPr>
          <w:trHeight w:val="70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67063B" w:rsidRPr="00EF5A33" w:rsidTr="00DC5E3D">
        <w:trPr>
          <w:trHeight w:val="40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37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  <w:r w:rsidRPr="00F8193F">
              <w:rPr>
                <w:rFonts w:eastAsia="Calibri"/>
                <w:sz w:val="24"/>
                <w:highlight w:val="yellow"/>
              </w:rPr>
              <w:t>43,73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0065DA">
        <w:trPr>
          <w:trHeight w:val="306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0065DA">
        <w:trPr>
          <w:trHeight w:val="252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4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673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CF70F4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Экономически обоснованный тариф для населения</w:t>
            </w:r>
          </w:p>
          <w:p w:rsidR="0067063B" w:rsidRPr="00CF70F4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bCs/>
                <w:sz w:val="24"/>
              </w:rPr>
              <w:t>(</w:t>
            </w:r>
            <w:r w:rsidRPr="00CF70F4">
              <w:rPr>
                <w:rFonts w:eastAsia="Calibri"/>
                <w:sz w:val="24"/>
              </w:rPr>
              <w:t xml:space="preserve">тарифы указываются </w:t>
            </w:r>
            <w:r w:rsidRPr="00CF70F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vMerge w:val="restart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  <w:r w:rsidRPr="003C06CA">
              <w:rPr>
                <w:rFonts w:eastAsia="Calibri"/>
                <w:sz w:val="24"/>
                <w:highlight w:val="yellow"/>
              </w:rPr>
              <w:t>52,48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</w:tcPr>
          <w:p w:rsidR="0067063B" w:rsidRPr="00EF5A33" w:rsidRDefault="0067063B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2864" w:type="dxa"/>
            <w:vMerge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vMerge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rPr>
          <w:trHeight w:val="820"/>
        </w:trPr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8817" w:type="dxa"/>
            <w:gridSpan w:val="6"/>
            <w:shd w:val="clear" w:color="auto" w:fill="auto"/>
            <w:vAlign w:val="center"/>
          </w:tcPr>
          <w:p w:rsidR="0067063B" w:rsidRPr="00CF70F4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 (тарифы указываются с учетом НДС)*</w:t>
            </w: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D51FA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F34880">
              <w:rPr>
                <w:rFonts w:eastAsia="Calibri"/>
                <w:sz w:val="20"/>
                <w:szCs w:val="20"/>
              </w:rPr>
              <w:t>одноставочный руб./куб.м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  <w:r w:rsidRPr="00CF5605">
              <w:rPr>
                <w:rFonts w:eastAsia="Calibri"/>
                <w:sz w:val="24"/>
                <w:highlight w:val="yellow"/>
              </w:rPr>
              <w:t>42,60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8193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lastRenderedPageBreak/>
              <w:t>3.5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67063B" w:rsidRPr="00EF5A33" w:rsidTr="00DC5E3D">
        <w:tc>
          <w:tcPr>
            <w:tcW w:w="710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2864" w:type="dxa"/>
            <w:shd w:val="clear" w:color="auto" w:fill="auto"/>
            <w:vAlign w:val="center"/>
          </w:tcPr>
          <w:p w:rsidR="0067063B" w:rsidRPr="007D51FA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559" w:type="dxa"/>
            <w:gridSpan w:val="2"/>
            <w:shd w:val="clear" w:color="auto" w:fill="auto"/>
            <w:vAlign w:val="center"/>
          </w:tcPr>
          <w:p w:rsidR="0067063B" w:rsidRPr="00F34880" w:rsidRDefault="0067063B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  <w:vAlign w:val="center"/>
          </w:tcPr>
          <w:p w:rsidR="0067063B" w:rsidRPr="00F03D4F" w:rsidRDefault="0067063B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CF70F4" w:rsidRDefault="0067063B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67063B" w:rsidRPr="00EF5A33" w:rsidRDefault="0067063B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</w:tbl>
    <w:p w:rsidR="00FA6FB3" w:rsidRPr="00B95B64" w:rsidRDefault="00FA6FB3" w:rsidP="00B95B64">
      <w:pPr>
        <w:widowControl w:val="0"/>
        <w:jc w:val="both"/>
        <w:rPr>
          <w:sz w:val="24"/>
        </w:rPr>
      </w:pPr>
    </w:p>
    <w:p w:rsidR="00442A02" w:rsidRDefault="00442A02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CA0FDD" w:rsidRDefault="00CA0FDD" w:rsidP="00442A02">
      <w:pPr>
        <w:widowControl w:val="0"/>
        <w:jc w:val="both"/>
        <w:rPr>
          <w:sz w:val="24"/>
        </w:rPr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67063B" w:rsidRDefault="0067063B" w:rsidP="00CA0FDD">
      <w:pPr>
        <w:ind w:left="4111"/>
        <w:jc w:val="both"/>
      </w:pPr>
    </w:p>
    <w:p w:rsidR="000065DA" w:rsidRDefault="000065DA" w:rsidP="00CA0FDD">
      <w:pPr>
        <w:ind w:left="4111"/>
        <w:jc w:val="both"/>
      </w:pPr>
    </w:p>
    <w:p w:rsidR="00CA0FDD" w:rsidRPr="00500132" w:rsidRDefault="00CA0FDD" w:rsidP="00CA0FDD">
      <w:pPr>
        <w:ind w:left="4111"/>
        <w:jc w:val="both"/>
      </w:pPr>
      <w:r w:rsidRPr="00500132">
        <w:lastRenderedPageBreak/>
        <w:t xml:space="preserve">Приложение </w:t>
      </w:r>
      <w:r>
        <w:t>5</w:t>
      </w:r>
    </w:p>
    <w:p w:rsidR="00CA0FDD" w:rsidRDefault="00CA0FDD" w:rsidP="00CA0FDD">
      <w:pPr>
        <w:widowControl w:val="0"/>
        <w:ind w:left="4111"/>
        <w:jc w:val="both"/>
      </w:pPr>
      <w:r w:rsidRPr="00500132">
        <w:t xml:space="preserve">к постановлению Региональной службы </w:t>
      </w:r>
    </w:p>
    <w:p w:rsidR="00CA0FDD" w:rsidRDefault="00CA0FDD" w:rsidP="00CA0FDD">
      <w:pPr>
        <w:widowControl w:val="0"/>
        <w:ind w:left="4111"/>
        <w:jc w:val="both"/>
      </w:pPr>
      <w:r w:rsidRPr="00500132">
        <w:t>по тарифам и ценам Камчатского края</w:t>
      </w:r>
      <w:r>
        <w:t xml:space="preserve"> </w:t>
      </w:r>
    </w:p>
    <w:p w:rsidR="00CA0FDD" w:rsidRPr="00442A02" w:rsidRDefault="00CA0FDD" w:rsidP="00CA0FDD">
      <w:pPr>
        <w:widowControl w:val="0"/>
        <w:ind w:left="4111"/>
        <w:jc w:val="both"/>
      </w:pPr>
      <w:r w:rsidRPr="00500132">
        <w:t>от</w:t>
      </w:r>
      <w:r>
        <w:t xml:space="preserve"> </w:t>
      </w:r>
      <w:r>
        <w:rPr>
          <w:lang w:val="en-US"/>
        </w:rPr>
        <w:t>xx</w:t>
      </w:r>
      <w:r>
        <w:t>.1</w:t>
      </w:r>
      <w:r w:rsidR="000065DA">
        <w:t>2</w:t>
      </w:r>
      <w:r>
        <w:t xml:space="preserve">.2021 </w:t>
      </w:r>
      <w:r w:rsidRPr="00500132">
        <w:t xml:space="preserve">№ </w:t>
      </w:r>
      <w:r>
        <w:rPr>
          <w:lang w:val="en-US"/>
        </w:rPr>
        <w:t>xx</w:t>
      </w:r>
    </w:p>
    <w:p w:rsidR="00CA0FDD" w:rsidRDefault="00CA0FDD" w:rsidP="00442A02">
      <w:pPr>
        <w:widowControl w:val="0"/>
        <w:jc w:val="both"/>
        <w:rPr>
          <w:sz w:val="24"/>
        </w:rPr>
      </w:pPr>
    </w:p>
    <w:p w:rsidR="00D97949" w:rsidRPr="00EF5A33" w:rsidRDefault="00D97949" w:rsidP="00D97949">
      <w:pPr>
        <w:widowControl w:val="0"/>
        <w:ind w:left="-142"/>
        <w:jc w:val="center"/>
        <w:rPr>
          <w:rFonts w:eastAsia="Calibri"/>
          <w:bCs/>
          <w:szCs w:val="28"/>
        </w:rPr>
      </w:pPr>
      <w:r w:rsidRPr="00EF5A33">
        <w:rPr>
          <w:rFonts w:eastAsia="Calibri"/>
        </w:rPr>
        <w:t>Тарифы на</w:t>
      </w:r>
      <w:r w:rsidRPr="00EF5A33">
        <w:rPr>
          <w:rFonts w:eastAsia="Calibri"/>
          <w:bCs/>
          <w:szCs w:val="28"/>
        </w:rPr>
        <w:t xml:space="preserve"> горячую воду в открытой системе теплоснабжения (горячего водоснабжение), поставляемую </w:t>
      </w:r>
      <w:r w:rsidRPr="00135782">
        <w:rPr>
          <w:rFonts w:eastAsia="Calibri"/>
          <w:bCs/>
          <w:szCs w:val="28"/>
        </w:rPr>
        <w:t>АО «Камчатэнергосервис»</w:t>
      </w:r>
      <w:r w:rsidRPr="00EF5A33">
        <w:rPr>
          <w:rFonts w:eastAsia="Calibri"/>
          <w:szCs w:val="28"/>
        </w:rPr>
        <w:t xml:space="preserve"> потребителям </w:t>
      </w:r>
      <w:r w:rsidRPr="00EF5A33">
        <w:rPr>
          <w:rFonts w:eastAsia="Calibri"/>
          <w:bCs/>
          <w:kern w:val="36"/>
          <w:szCs w:val="28"/>
        </w:rPr>
        <w:t>Николаевского сельского поселения Елизовского муниципального района</w:t>
      </w:r>
      <w:r>
        <w:rPr>
          <w:rFonts w:eastAsia="Calibri"/>
          <w:bCs/>
          <w:kern w:val="36"/>
          <w:szCs w:val="28"/>
        </w:rPr>
        <w:t>,</w:t>
      </w:r>
      <w:r w:rsidRPr="00EF5A33">
        <w:rPr>
          <w:rFonts w:eastAsia="Calibri"/>
          <w:bCs/>
          <w:kern w:val="36"/>
          <w:szCs w:val="28"/>
        </w:rPr>
        <w:t xml:space="preserve"> </w:t>
      </w:r>
      <w:r w:rsidRPr="00EF5A33">
        <w:rPr>
          <w:rFonts w:eastAsia="Calibri"/>
          <w:bCs/>
          <w:kern w:val="36"/>
          <w:szCs w:val="28"/>
        </w:rPr>
        <w:br/>
      </w:r>
      <w:r w:rsidR="0083727D" w:rsidRPr="0083727D">
        <w:rPr>
          <w:rFonts w:eastAsia="Calibri"/>
          <w:bCs/>
          <w:szCs w:val="28"/>
          <w:lang w:val="x-none"/>
        </w:rPr>
        <w:t>20</w:t>
      </w:r>
      <w:r w:rsidR="0083727D" w:rsidRPr="0083727D">
        <w:rPr>
          <w:rFonts w:eastAsia="Calibri"/>
          <w:bCs/>
          <w:szCs w:val="28"/>
        </w:rPr>
        <w:t>22 - 2024</w:t>
      </w:r>
      <w:r w:rsidR="0083727D" w:rsidRPr="0083727D">
        <w:rPr>
          <w:rFonts w:eastAsia="Calibri"/>
          <w:bCs/>
          <w:szCs w:val="28"/>
          <w:lang w:val="x-none"/>
        </w:rPr>
        <w:t xml:space="preserve"> год</w:t>
      </w:r>
      <w:r w:rsidR="0083727D" w:rsidRPr="0083727D">
        <w:rPr>
          <w:rFonts w:eastAsia="Calibri"/>
          <w:bCs/>
          <w:szCs w:val="28"/>
        </w:rPr>
        <w:t>ы</w:t>
      </w:r>
    </w:p>
    <w:p w:rsidR="00D97949" w:rsidRPr="00A22B5A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212" w:type="pct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9"/>
        <w:gridCol w:w="2790"/>
        <w:gridCol w:w="1226"/>
        <w:gridCol w:w="1520"/>
        <w:gridCol w:w="1578"/>
        <w:gridCol w:w="1359"/>
        <w:gridCol w:w="1044"/>
      </w:tblGrid>
      <w:tr w:rsidR="0083727D" w:rsidRPr="00EF5A33" w:rsidTr="00DC5E3D">
        <w:trPr>
          <w:trHeight w:val="325"/>
        </w:trPr>
        <w:tc>
          <w:tcPr>
            <w:tcW w:w="259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№ п/п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Наименование регулируемой организации</w:t>
            </w:r>
          </w:p>
        </w:tc>
        <w:tc>
          <w:tcPr>
            <w:tcW w:w="611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Год (период)</w:t>
            </w:r>
          </w:p>
        </w:tc>
        <w:tc>
          <w:tcPr>
            <w:tcW w:w="757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теплоноситель, руб./куб.м</w:t>
            </w:r>
          </w:p>
        </w:tc>
        <w:tc>
          <w:tcPr>
            <w:tcW w:w="1983" w:type="pct"/>
            <w:gridSpan w:val="3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Компонент на тепловую энергию</w:t>
            </w:r>
          </w:p>
        </w:tc>
      </w:tr>
      <w:tr w:rsidR="0083727D" w:rsidRPr="00EF5A33" w:rsidTr="00DC5E3D">
        <w:trPr>
          <w:trHeight w:val="325"/>
        </w:trPr>
        <w:tc>
          <w:tcPr>
            <w:tcW w:w="259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 w:val="restart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Одноставочный тариф, руб./Гкал</w:t>
            </w:r>
          </w:p>
        </w:tc>
        <w:tc>
          <w:tcPr>
            <w:tcW w:w="1197" w:type="pct"/>
            <w:gridSpan w:val="2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0"/>
                <w:szCs w:val="20"/>
              </w:rPr>
              <w:t>Двухставочный тариф</w:t>
            </w:r>
          </w:p>
        </w:tc>
      </w:tr>
      <w:tr w:rsidR="0083727D" w:rsidRPr="00EF5A33" w:rsidTr="00DC5E3D">
        <w:trPr>
          <w:trHeight w:val="415"/>
        </w:trPr>
        <w:tc>
          <w:tcPr>
            <w:tcW w:w="259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611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57" w:type="pct"/>
            <w:vMerge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786" w:type="pct"/>
            <w:vMerge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мощность, тыс. руб./Гкал/час в мес.</w:t>
            </w: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0"/>
                <w:szCs w:val="20"/>
              </w:rPr>
            </w:pPr>
            <w:r w:rsidRPr="00EF5A33">
              <w:rPr>
                <w:rFonts w:eastAsia="Calibri"/>
                <w:sz w:val="20"/>
                <w:szCs w:val="20"/>
              </w:rPr>
              <w:t>Ставка за тепловую энергию, руб./Гкал</w:t>
            </w: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</w:p>
        </w:tc>
        <w:tc>
          <w:tcPr>
            <w:tcW w:w="4741" w:type="pct"/>
            <w:gridSpan w:val="6"/>
          </w:tcPr>
          <w:p w:rsidR="0083727D" w:rsidRPr="00EF5A33" w:rsidRDefault="0083727D" w:rsidP="00DC5E3D">
            <w:pPr>
              <w:widowControl w:val="0"/>
              <w:ind w:left="-74"/>
              <w:jc w:val="center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Экономически обоснованный тариф для прочих потребителей</w:t>
            </w:r>
            <w:r w:rsidRPr="00EF5A33">
              <w:rPr>
                <w:rFonts w:eastAsia="Calibri"/>
                <w:sz w:val="24"/>
              </w:rPr>
              <w:br/>
            </w:r>
            <w:r w:rsidRPr="00EF5A33">
              <w:rPr>
                <w:rFonts w:eastAsia="Calibri"/>
                <w:bCs/>
                <w:sz w:val="24"/>
              </w:rPr>
              <w:t>(</w:t>
            </w:r>
            <w:r w:rsidRPr="00EF5A33">
              <w:rPr>
                <w:rFonts w:eastAsia="Calibri"/>
                <w:sz w:val="24"/>
              </w:rPr>
              <w:t xml:space="preserve">тарифы указываются </w:t>
            </w:r>
            <w:r w:rsidRPr="00EF5A33">
              <w:rPr>
                <w:rFonts w:eastAsia="Calibri"/>
                <w:bCs/>
                <w:sz w:val="24"/>
              </w:rPr>
              <w:t>без НДС)</w:t>
            </w: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1.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rPr>
          <w:trHeight w:val="525"/>
        </w:trPr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1.9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bCs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</w:p>
        </w:tc>
        <w:tc>
          <w:tcPr>
            <w:tcW w:w="4741" w:type="pct"/>
            <w:gridSpan w:val="6"/>
          </w:tcPr>
          <w:p w:rsidR="0083727D" w:rsidRPr="00CF70F4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 xml:space="preserve">Экономически обоснованный тариф для населения </w:t>
            </w:r>
          </w:p>
          <w:p w:rsidR="0083727D" w:rsidRPr="00CF70F4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bCs/>
                <w:sz w:val="24"/>
              </w:rPr>
              <w:t>(</w:t>
            </w:r>
            <w:r w:rsidRPr="00CF70F4">
              <w:rPr>
                <w:rFonts w:eastAsia="Calibri"/>
                <w:sz w:val="24"/>
              </w:rPr>
              <w:t xml:space="preserve">тарифы указываются </w:t>
            </w:r>
            <w:r w:rsidRPr="00CF70F4">
              <w:rPr>
                <w:rFonts w:eastAsia="Calibri"/>
                <w:bCs/>
                <w:sz w:val="24"/>
              </w:rPr>
              <w:t>с НДС)*</w:t>
            </w: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2.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75116F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8055AC" w:rsidRDefault="0083727D" w:rsidP="00DC5E3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786" w:type="pct"/>
            <w:vAlign w:val="center"/>
          </w:tcPr>
          <w:p w:rsidR="0083727D" w:rsidRPr="008055AC" w:rsidRDefault="0083727D" w:rsidP="00DC5E3D">
            <w:pPr>
              <w:jc w:val="center"/>
              <w:rPr>
                <w:rFonts w:eastAsia="Calibri"/>
                <w:sz w:val="24"/>
                <w:highlight w:val="yellow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Pr="00EF5A33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</w:tcPr>
          <w:p w:rsidR="0083727D" w:rsidRDefault="0083727D" w:rsidP="00DC5E3D">
            <w:pPr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2.9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75116F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DC5E3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DC5E3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DC5E3D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DC5E3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t>3.</w:t>
            </w:r>
          </w:p>
        </w:tc>
        <w:tc>
          <w:tcPr>
            <w:tcW w:w="4741" w:type="pct"/>
            <w:gridSpan w:val="6"/>
          </w:tcPr>
          <w:p w:rsidR="0083727D" w:rsidRPr="00CF70F4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Льготный (сниженный) тариф для населения и исполнителей коммунальных услуг</w:t>
            </w:r>
          </w:p>
          <w:p w:rsidR="0083727D" w:rsidRPr="00CF70F4" w:rsidRDefault="0083727D" w:rsidP="00DC5E3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CF70F4">
              <w:rPr>
                <w:rFonts w:eastAsia="Calibri"/>
                <w:sz w:val="24"/>
              </w:rPr>
              <w:t>(тарифы указываются с учетом НДС)*</w:t>
            </w: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 w:rsidRPr="00EF5A33">
              <w:rPr>
                <w:rFonts w:eastAsia="Calibri"/>
                <w:sz w:val="24"/>
              </w:rPr>
              <w:lastRenderedPageBreak/>
              <w:t>3.</w:t>
            </w:r>
            <w:r>
              <w:rPr>
                <w:rFonts w:eastAsia="Calibri"/>
                <w:sz w:val="24"/>
              </w:rPr>
              <w:t>1</w:t>
            </w:r>
          </w:p>
        </w:tc>
        <w:tc>
          <w:tcPr>
            <w:tcW w:w="1390" w:type="pct"/>
            <w:vMerge w:val="restar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  <w:r w:rsidRPr="00BF2BB4">
              <w:rPr>
                <w:rFonts w:eastAsia="Calibri"/>
                <w:sz w:val="24"/>
              </w:rPr>
              <w:t>АО «Камчатскэнергосервис»</w:t>
            </w: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83727D">
            <w:pPr>
              <w:widowControl w:val="0"/>
              <w:ind w:left="-108"/>
              <w:jc w:val="center"/>
              <w:rPr>
                <w:rFonts w:eastAsia="Calibri"/>
                <w:szCs w:val="28"/>
                <w:highlight w:val="yellow"/>
              </w:rPr>
            </w:pPr>
            <w:r w:rsidRPr="00F8193F">
              <w:rPr>
                <w:rFonts w:eastAsia="Calibri"/>
                <w:szCs w:val="28"/>
                <w:highlight w:val="yellow"/>
              </w:rPr>
              <w:t>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3.2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83727D">
            <w:pPr>
              <w:widowControl w:val="0"/>
              <w:ind w:left="-108"/>
              <w:jc w:val="center"/>
              <w:rPr>
                <w:rFonts w:eastAsia="Calibri"/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01.01.2022 - 30.06.2022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3.3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8193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8193F">
              <w:rPr>
                <w:sz w:val="20"/>
                <w:szCs w:val="20"/>
                <w:highlight w:val="yellow"/>
              </w:rPr>
              <w:t>01.07.2022 - 31.12.2022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3.4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3.5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01.01.2023 - 30.06.2023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3.6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01.07.2023 - 31.12.2023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3.7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highlight w:val="yellow"/>
              </w:rPr>
              <w:t>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Pr="00EF5A33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3.8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01.01.2024 -30.06.2024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  <w:tr w:rsidR="0083727D" w:rsidRPr="00EF5A33" w:rsidTr="00E754B7">
        <w:tc>
          <w:tcPr>
            <w:tcW w:w="259" w:type="pct"/>
            <w:shd w:val="clear" w:color="auto" w:fill="auto"/>
            <w:vAlign w:val="center"/>
          </w:tcPr>
          <w:p w:rsidR="0083727D" w:rsidRDefault="0083727D" w:rsidP="0083727D">
            <w:pPr>
              <w:widowControl w:val="0"/>
              <w:rPr>
                <w:rFonts w:eastAsia="Calibri"/>
                <w:sz w:val="24"/>
              </w:rPr>
            </w:pPr>
            <w:r>
              <w:rPr>
                <w:rFonts w:eastAsia="Calibri"/>
                <w:sz w:val="24"/>
              </w:rPr>
              <w:t>3.9</w:t>
            </w:r>
          </w:p>
        </w:tc>
        <w:tc>
          <w:tcPr>
            <w:tcW w:w="1390" w:type="pct"/>
            <w:vMerge/>
            <w:shd w:val="clear" w:color="auto" w:fill="auto"/>
            <w:vAlign w:val="center"/>
          </w:tcPr>
          <w:p w:rsidR="0083727D" w:rsidRPr="00BF2BB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11" w:type="pct"/>
            <w:shd w:val="clear" w:color="auto" w:fill="auto"/>
            <w:vAlign w:val="center"/>
          </w:tcPr>
          <w:p w:rsidR="0083727D" w:rsidRPr="00F03D4F" w:rsidRDefault="0083727D" w:rsidP="0083727D">
            <w:pPr>
              <w:widowControl w:val="0"/>
              <w:ind w:left="-108"/>
              <w:jc w:val="center"/>
              <w:rPr>
                <w:sz w:val="20"/>
                <w:szCs w:val="20"/>
                <w:highlight w:val="yellow"/>
              </w:rPr>
            </w:pPr>
            <w:r w:rsidRPr="00F03D4F">
              <w:rPr>
                <w:sz w:val="20"/>
                <w:szCs w:val="20"/>
                <w:highlight w:val="yellow"/>
              </w:rPr>
              <w:t>01.07.2024 - 31.12.2024</w:t>
            </w:r>
          </w:p>
        </w:tc>
        <w:tc>
          <w:tcPr>
            <w:tcW w:w="757" w:type="pct"/>
            <w:shd w:val="clear" w:color="auto" w:fill="auto"/>
            <w:vAlign w:val="center"/>
          </w:tcPr>
          <w:p w:rsidR="0083727D" w:rsidRPr="00CF70F4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786" w:type="pct"/>
            <w:vAlign w:val="center"/>
          </w:tcPr>
          <w:p w:rsidR="0083727D" w:rsidRPr="00CF70F4" w:rsidRDefault="0083727D" w:rsidP="0083727D">
            <w:pPr>
              <w:widowControl w:val="0"/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677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  <w:tc>
          <w:tcPr>
            <w:tcW w:w="520" w:type="pct"/>
            <w:shd w:val="clear" w:color="auto" w:fill="auto"/>
            <w:vAlign w:val="center"/>
          </w:tcPr>
          <w:p w:rsidR="0083727D" w:rsidRPr="00EF5A33" w:rsidRDefault="0083727D" w:rsidP="0083727D">
            <w:pPr>
              <w:jc w:val="center"/>
              <w:rPr>
                <w:rFonts w:eastAsia="Calibri"/>
                <w:sz w:val="24"/>
              </w:rPr>
            </w:pPr>
          </w:p>
        </w:tc>
      </w:tr>
    </w:tbl>
    <w:p w:rsidR="00D97949" w:rsidRDefault="00D97949" w:rsidP="00D97949">
      <w:pPr>
        <w:widowControl w:val="0"/>
        <w:ind w:left="-426"/>
        <w:jc w:val="both"/>
        <w:rPr>
          <w:rFonts w:eastAsia="Calibri"/>
          <w:sz w:val="24"/>
        </w:rPr>
      </w:pPr>
    </w:p>
    <w:p w:rsidR="00D97949" w:rsidRPr="00EF5A33" w:rsidRDefault="00D97949" w:rsidP="00D97949">
      <w:pPr>
        <w:widowControl w:val="0"/>
        <w:jc w:val="both"/>
        <w:rPr>
          <w:rFonts w:eastAsia="Calibri"/>
          <w:sz w:val="24"/>
        </w:rPr>
      </w:pPr>
      <w:r w:rsidRPr="00EF5A33">
        <w:rPr>
          <w:rFonts w:eastAsia="Calibri"/>
          <w:sz w:val="24"/>
        </w:rPr>
        <w:t>Примечание: приказом Министерства жилищно-коммунального хозяйства и энергетики Камчатского края от 30.11.2015 № 595 «Об утверждении нормативов расхода тепловой энергии, используемой на подогрев холодной воды для предоставления коммунальной услуги по горячему водоснабжению в муниципальных образованиях, расположенных в границах Елизовского муниципального района Камчатского края» утвержден норматив расхода тепловой энергии, используемой на подогрев холодной воды для предоставления коммунальной услуги по горяче</w:t>
      </w:r>
      <w:r>
        <w:rPr>
          <w:rFonts w:eastAsia="Calibri"/>
          <w:sz w:val="24"/>
        </w:rPr>
        <w:t xml:space="preserve">му водоснабжению </w:t>
      </w:r>
      <w:r w:rsidRPr="00EF5A33">
        <w:rPr>
          <w:rFonts w:eastAsia="Calibri"/>
          <w:sz w:val="24"/>
        </w:rPr>
        <w:t xml:space="preserve">в Елизовском муниципальном районе Камчатского края. В соответствии с пунктом 42 Правил предоставления коммунальных услуг собственникам и пользователям помещений в многоквартирных домах и жилых домов, утвержденных </w:t>
      </w:r>
      <w:r w:rsidRPr="00EF5A33">
        <w:rPr>
          <w:rFonts w:eastAsia="Calibri"/>
          <w:bCs/>
          <w:sz w:val="24"/>
        </w:rPr>
        <w:t>постановлением</w:t>
      </w:r>
      <w:r w:rsidRPr="00EF5A33">
        <w:rPr>
          <w:rFonts w:eastAsia="Calibri"/>
          <w:b/>
          <w:sz w:val="24"/>
        </w:rPr>
        <w:t xml:space="preserve"> </w:t>
      </w:r>
      <w:r w:rsidRPr="00EF5A33">
        <w:rPr>
          <w:rFonts w:eastAsia="Calibri"/>
          <w:sz w:val="24"/>
        </w:rPr>
        <w:t>Правительства Российской Федерации от 06.05.2011 № 354, расчетная величина тарифа на</w:t>
      </w:r>
      <w:r w:rsidRPr="00EF5A33">
        <w:rPr>
          <w:rFonts w:eastAsia="Calibri"/>
          <w:b/>
          <w:i/>
          <w:sz w:val="24"/>
        </w:rPr>
        <w:t xml:space="preserve"> </w:t>
      </w:r>
      <w:r w:rsidRPr="00EF5A33">
        <w:rPr>
          <w:rFonts w:eastAsia="Calibri"/>
          <w:bCs/>
          <w:sz w:val="24"/>
        </w:rPr>
        <w:t>горячую воду в открытой системе теплоснабжения</w:t>
      </w:r>
      <w:r w:rsidRPr="00EF5A33">
        <w:rPr>
          <w:rFonts w:eastAsia="Calibri"/>
          <w:sz w:val="24"/>
        </w:rPr>
        <w:t xml:space="preserve"> (горячее водоснабжение) населению и исполнителям коммунальных услуг для населения с учетом вида благоустройства и с учетом НДС составляет:</w:t>
      </w:r>
    </w:p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89"/>
        <w:gridCol w:w="3141"/>
        <w:gridCol w:w="2998"/>
      </w:tblGrid>
      <w:tr w:rsidR="00D97949" w:rsidRPr="00EF5A33" w:rsidTr="002818BA">
        <w:tc>
          <w:tcPr>
            <w:tcW w:w="1812" w:type="pct"/>
            <w:shd w:val="clear" w:color="auto" w:fill="auto"/>
            <w:vAlign w:val="center"/>
          </w:tcPr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Тип благоустройства</w:t>
            </w:r>
          </w:p>
        </w:tc>
        <w:tc>
          <w:tcPr>
            <w:tcW w:w="1631" w:type="pct"/>
          </w:tcPr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Норматив расхода тепловой энергии, </w:t>
            </w:r>
          </w:p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Гкал на 1 куб.м.</w:t>
            </w: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 xml:space="preserve">Расчетный тариф </w:t>
            </w:r>
          </w:p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на горячую воду,</w:t>
            </w:r>
          </w:p>
          <w:p w:rsidR="00D97949" w:rsidRPr="00EF5A33" w:rsidRDefault="00D97949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EF5A33">
              <w:rPr>
                <w:rFonts w:eastAsia="Calibri"/>
                <w:sz w:val="22"/>
                <w:szCs w:val="22"/>
              </w:rPr>
              <w:t>руб./куб. метр</w:t>
            </w:r>
          </w:p>
        </w:tc>
      </w:tr>
      <w:tr w:rsidR="00D97949" w:rsidRPr="00EF5A33" w:rsidTr="002818BA">
        <w:tc>
          <w:tcPr>
            <w:tcW w:w="5000" w:type="pct"/>
            <w:gridSpan w:val="3"/>
            <w:shd w:val="clear" w:color="auto" w:fill="auto"/>
          </w:tcPr>
          <w:p w:rsidR="00D97949" w:rsidRPr="00CF70F4" w:rsidRDefault="0083727D" w:rsidP="002818BA">
            <w:pPr>
              <w:jc w:val="center"/>
              <w:rPr>
                <w:rFonts w:eastAsia="Calibri"/>
                <w:sz w:val="22"/>
                <w:szCs w:val="22"/>
              </w:rPr>
            </w:pPr>
            <w:r w:rsidRPr="0083727D">
              <w:rPr>
                <w:rFonts w:eastAsia="Calibri"/>
                <w:sz w:val="22"/>
                <w:szCs w:val="22"/>
              </w:rPr>
              <w:t>01.01.2022 - 30.06.2022</w:t>
            </w:r>
          </w:p>
        </w:tc>
      </w:tr>
      <w:tr w:rsidR="00D97949" w:rsidRPr="00EF5A33" w:rsidTr="002818BA">
        <w:tc>
          <w:tcPr>
            <w:tcW w:w="1812" w:type="pct"/>
            <w:shd w:val="clear" w:color="auto" w:fill="auto"/>
          </w:tcPr>
          <w:p w:rsidR="00D97949" w:rsidRPr="0083727D" w:rsidRDefault="00D97949" w:rsidP="002818BA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3727D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631" w:type="pct"/>
          </w:tcPr>
          <w:p w:rsidR="00D97949" w:rsidRPr="0083727D" w:rsidRDefault="00D97949" w:rsidP="002818B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83727D" w:rsidRDefault="00D97949" w:rsidP="002818B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D97949" w:rsidRPr="00EF5A33" w:rsidTr="002818BA">
        <w:tc>
          <w:tcPr>
            <w:tcW w:w="1812" w:type="pct"/>
            <w:shd w:val="clear" w:color="auto" w:fill="auto"/>
          </w:tcPr>
          <w:p w:rsidR="00D97949" w:rsidRPr="0083727D" w:rsidRDefault="00D97949" w:rsidP="002818BA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3727D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631" w:type="pct"/>
          </w:tcPr>
          <w:p w:rsidR="00D97949" w:rsidRPr="0083727D" w:rsidRDefault="00D97949" w:rsidP="002818B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D97949" w:rsidRPr="0083727D" w:rsidRDefault="00D97949" w:rsidP="002818B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3727D" w:rsidRPr="00EF5A33" w:rsidTr="0083727D">
        <w:tc>
          <w:tcPr>
            <w:tcW w:w="5000" w:type="pct"/>
            <w:gridSpan w:val="3"/>
            <w:shd w:val="clear" w:color="auto" w:fill="auto"/>
          </w:tcPr>
          <w:p w:rsidR="0083727D" w:rsidRPr="0083727D" w:rsidRDefault="0083727D" w:rsidP="002818BA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  <w:r w:rsidRPr="0083727D">
              <w:rPr>
                <w:sz w:val="20"/>
                <w:szCs w:val="20"/>
                <w:highlight w:val="yellow"/>
              </w:rPr>
              <w:t>01.07.2022 - 31.12.2022</w:t>
            </w:r>
          </w:p>
        </w:tc>
      </w:tr>
      <w:tr w:rsidR="0083727D" w:rsidRPr="00EF5A33" w:rsidTr="002818BA">
        <w:tc>
          <w:tcPr>
            <w:tcW w:w="1812" w:type="pct"/>
            <w:shd w:val="clear" w:color="auto" w:fill="auto"/>
          </w:tcPr>
          <w:p w:rsidR="0083727D" w:rsidRPr="0083727D" w:rsidRDefault="0083727D" w:rsidP="0083727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3727D">
              <w:rPr>
                <w:rFonts w:eastAsia="Calibri"/>
                <w:sz w:val="22"/>
                <w:szCs w:val="22"/>
                <w:highlight w:val="yellow"/>
              </w:rPr>
              <w:t>с полотенцесушителями</w:t>
            </w:r>
          </w:p>
        </w:tc>
        <w:tc>
          <w:tcPr>
            <w:tcW w:w="1631" w:type="pct"/>
          </w:tcPr>
          <w:p w:rsidR="0083727D" w:rsidRPr="0083727D" w:rsidRDefault="0083727D" w:rsidP="0083727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83727D" w:rsidRPr="0083727D" w:rsidRDefault="0083727D" w:rsidP="0083727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  <w:tr w:rsidR="0083727D" w:rsidRPr="00EF5A33" w:rsidTr="002818BA">
        <w:tc>
          <w:tcPr>
            <w:tcW w:w="1812" w:type="pct"/>
            <w:shd w:val="clear" w:color="auto" w:fill="auto"/>
          </w:tcPr>
          <w:p w:rsidR="0083727D" w:rsidRPr="0083727D" w:rsidRDefault="0083727D" w:rsidP="0083727D">
            <w:pPr>
              <w:jc w:val="both"/>
              <w:rPr>
                <w:rFonts w:eastAsia="Calibri"/>
                <w:sz w:val="22"/>
                <w:szCs w:val="22"/>
                <w:highlight w:val="yellow"/>
              </w:rPr>
            </w:pPr>
            <w:r w:rsidRPr="0083727D">
              <w:rPr>
                <w:rFonts w:eastAsia="Calibri"/>
                <w:sz w:val="22"/>
                <w:szCs w:val="22"/>
                <w:highlight w:val="yellow"/>
              </w:rPr>
              <w:t>без полотенцесушителей</w:t>
            </w:r>
          </w:p>
        </w:tc>
        <w:tc>
          <w:tcPr>
            <w:tcW w:w="1631" w:type="pct"/>
          </w:tcPr>
          <w:p w:rsidR="0083727D" w:rsidRPr="0083727D" w:rsidRDefault="0083727D" w:rsidP="0083727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  <w:tc>
          <w:tcPr>
            <w:tcW w:w="1557" w:type="pct"/>
            <w:shd w:val="clear" w:color="auto" w:fill="auto"/>
            <w:vAlign w:val="center"/>
          </w:tcPr>
          <w:p w:rsidR="0083727D" w:rsidRPr="0083727D" w:rsidRDefault="0083727D" w:rsidP="0083727D">
            <w:pPr>
              <w:jc w:val="center"/>
              <w:rPr>
                <w:rFonts w:eastAsia="Calibri"/>
                <w:sz w:val="22"/>
                <w:szCs w:val="22"/>
                <w:highlight w:val="yellow"/>
              </w:rPr>
            </w:pPr>
          </w:p>
        </w:tc>
      </w:tr>
    </w:tbl>
    <w:p w:rsidR="00D97949" w:rsidRDefault="00D97949" w:rsidP="00D97949">
      <w:pPr>
        <w:ind w:left="-426"/>
        <w:jc w:val="both"/>
        <w:rPr>
          <w:rFonts w:eastAsia="Calibri"/>
          <w:sz w:val="22"/>
          <w:szCs w:val="22"/>
        </w:rPr>
      </w:pPr>
    </w:p>
    <w:p w:rsidR="00D97949" w:rsidRDefault="00D97949" w:rsidP="00442A02">
      <w:pPr>
        <w:widowControl w:val="0"/>
        <w:jc w:val="both"/>
        <w:rPr>
          <w:sz w:val="24"/>
        </w:rPr>
      </w:pPr>
    </w:p>
    <w:sectPr w:rsidR="00D97949" w:rsidSect="00513D4F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7244" w:rsidRDefault="00E17244" w:rsidP="00342D13">
      <w:r>
        <w:separator/>
      </w:r>
    </w:p>
  </w:endnote>
  <w:endnote w:type="continuationSeparator" w:id="0">
    <w:p w:rsidR="00E17244" w:rsidRDefault="00E17244" w:rsidP="00342D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7244" w:rsidRDefault="00E17244" w:rsidP="00342D13">
      <w:r>
        <w:separator/>
      </w:r>
    </w:p>
  </w:footnote>
  <w:footnote w:type="continuationSeparator" w:id="0">
    <w:p w:rsidR="00E17244" w:rsidRDefault="00E17244" w:rsidP="00342D1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D23033"/>
    <w:multiLevelType w:val="hybridMultilevel"/>
    <w:tmpl w:val="B9CE9F22"/>
    <w:lvl w:ilvl="0" w:tplc="33547A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61B"/>
    <w:rsid w:val="000065DA"/>
    <w:rsid w:val="00013733"/>
    <w:rsid w:val="0003329F"/>
    <w:rsid w:val="00035C9A"/>
    <w:rsid w:val="00044126"/>
    <w:rsid w:val="000545B3"/>
    <w:rsid w:val="000C0ABF"/>
    <w:rsid w:val="000C1841"/>
    <w:rsid w:val="000F7315"/>
    <w:rsid w:val="0010596D"/>
    <w:rsid w:val="001723D0"/>
    <w:rsid w:val="00184C6B"/>
    <w:rsid w:val="00191854"/>
    <w:rsid w:val="00196836"/>
    <w:rsid w:val="001B5371"/>
    <w:rsid w:val="001C5C0A"/>
    <w:rsid w:val="001E0B39"/>
    <w:rsid w:val="001E62AB"/>
    <w:rsid w:val="001E6FE1"/>
    <w:rsid w:val="001F30AC"/>
    <w:rsid w:val="00200564"/>
    <w:rsid w:val="00204A77"/>
    <w:rsid w:val="00223D68"/>
    <w:rsid w:val="00230F4D"/>
    <w:rsid w:val="00232A85"/>
    <w:rsid w:val="002722F0"/>
    <w:rsid w:val="00296585"/>
    <w:rsid w:val="002A71B0"/>
    <w:rsid w:val="002B334D"/>
    <w:rsid w:val="002D43BE"/>
    <w:rsid w:val="00316631"/>
    <w:rsid w:val="00321E7D"/>
    <w:rsid w:val="00322528"/>
    <w:rsid w:val="00342D13"/>
    <w:rsid w:val="00362299"/>
    <w:rsid w:val="003832CF"/>
    <w:rsid w:val="003926A3"/>
    <w:rsid w:val="003A5BEF"/>
    <w:rsid w:val="003A7F52"/>
    <w:rsid w:val="003C2A43"/>
    <w:rsid w:val="003D6F0D"/>
    <w:rsid w:val="003E38BA"/>
    <w:rsid w:val="00441A91"/>
    <w:rsid w:val="00442A02"/>
    <w:rsid w:val="004432B5"/>
    <w:rsid w:val="00460247"/>
    <w:rsid w:val="0046790E"/>
    <w:rsid w:val="0048068C"/>
    <w:rsid w:val="0048261B"/>
    <w:rsid w:val="004A21C8"/>
    <w:rsid w:val="004D492F"/>
    <w:rsid w:val="004D79DB"/>
    <w:rsid w:val="004E40E0"/>
    <w:rsid w:val="004F0472"/>
    <w:rsid w:val="00511A74"/>
    <w:rsid w:val="00512C6C"/>
    <w:rsid w:val="00513D4F"/>
    <w:rsid w:val="00537B1A"/>
    <w:rsid w:val="005439BB"/>
    <w:rsid w:val="0054446A"/>
    <w:rsid w:val="005709CE"/>
    <w:rsid w:val="005E22DD"/>
    <w:rsid w:val="005F0B57"/>
    <w:rsid w:val="005F2BC6"/>
    <w:rsid w:val="0061253B"/>
    <w:rsid w:val="006317BF"/>
    <w:rsid w:val="006604E4"/>
    <w:rsid w:val="006650EC"/>
    <w:rsid w:val="0067063B"/>
    <w:rsid w:val="006803D1"/>
    <w:rsid w:val="00684509"/>
    <w:rsid w:val="006979FB"/>
    <w:rsid w:val="006A590B"/>
    <w:rsid w:val="006A5AB2"/>
    <w:rsid w:val="006D4BF2"/>
    <w:rsid w:val="006E4B23"/>
    <w:rsid w:val="006E7894"/>
    <w:rsid w:val="007120E9"/>
    <w:rsid w:val="0072115F"/>
    <w:rsid w:val="00733DC4"/>
    <w:rsid w:val="00747197"/>
    <w:rsid w:val="00760202"/>
    <w:rsid w:val="00793645"/>
    <w:rsid w:val="007A764E"/>
    <w:rsid w:val="007C6DC9"/>
    <w:rsid w:val="007E17B7"/>
    <w:rsid w:val="007F3290"/>
    <w:rsid w:val="007F49CA"/>
    <w:rsid w:val="00815D96"/>
    <w:rsid w:val="0083039A"/>
    <w:rsid w:val="00832E23"/>
    <w:rsid w:val="0083727D"/>
    <w:rsid w:val="008434A6"/>
    <w:rsid w:val="00850623"/>
    <w:rsid w:val="00854111"/>
    <w:rsid w:val="00856C9C"/>
    <w:rsid w:val="00861292"/>
    <w:rsid w:val="00863EEF"/>
    <w:rsid w:val="0088489E"/>
    <w:rsid w:val="008B7954"/>
    <w:rsid w:val="008D13CF"/>
    <w:rsid w:val="008E0ACD"/>
    <w:rsid w:val="008F114E"/>
    <w:rsid w:val="008F586A"/>
    <w:rsid w:val="00900CB4"/>
    <w:rsid w:val="00905B59"/>
    <w:rsid w:val="00911180"/>
    <w:rsid w:val="009244DB"/>
    <w:rsid w:val="00941FB5"/>
    <w:rsid w:val="00970B2B"/>
    <w:rsid w:val="00975212"/>
    <w:rsid w:val="009A5446"/>
    <w:rsid w:val="009B185D"/>
    <w:rsid w:val="009B1C1D"/>
    <w:rsid w:val="009B5B08"/>
    <w:rsid w:val="009B6B79"/>
    <w:rsid w:val="009D27F0"/>
    <w:rsid w:val="009D5B43"/>
    <w:rsid w:val="009E0C88"/>
    <w:rsid w:val="009E5EC5"/>
    <w:rsid w:val="009F0C81"/>
    <w:rsid w:val="009F2212"/>
    <w:rsid w:val="00A16406"/>
    <w:rsid w:val="00A52C9A"/>
    <w:rsid w:val="00A540B6"/>
    <w:rsid w:val="00A5593D"/>
    <w:rsid w:val="00A62100"/>
    <w:rsid w:val="00A63668"/>
    <w:rsid w:val="00A7789B"/>
    <w:rsid w:val="00A96A62"/>
    <w:rsid w:val="00AA3CED"/>
    <w:rsid w:val="00AB08DC"/>
    <w:rsid w:val="00AB3503"/>
    <w:rsid w:val="00AC284F"/>
    <w:rsid w:val="00AC6BC7"/>
    <w:rsid w:val="00AE6285"/>
    <w:rsid w:val="00AE7CE5"/>
    <w:rsid w:val="00B0143F"/>
    <w:rsid w:val="00B047CC"/>
    <w:rsid w:val="00B05805"/>
    <w:rsid w:val="00B216BB"/>
    <w:rsid w:val="00B341A1"/>
    <w:rsid w:val="00B440AB"/>
    <w:rsid w:val="00B524A1"/>
    <w:rsid w:val="00B539F9"/>
    <w:rsid w:val="00B540BB"/>
    <w:rsid w:val="00B569C8"/>
    <w:rsid w:val="00B60245"/>
    <w:rsid w:val="00B74965"/>
    <w:rsid w:val="00B95B64"/>
    <w:rsid w:val="00B97402"/>
    <w:rsid w:val="00BA2CFB"/>
    <w:rsid w:val="00BA2D9F"/>
    <w:rsid w:val="00BB733C"/>
    <w:rsid w:val="00BD0C51"/>
    <w:rsid w:val="00BD3083"/>
    <w:rsid w:val="00BF3927"/>
    <w:rsid w:val="00BF5293"/>
    <w:rsid w:val="00BF7650"/>
    <w:rsid w:val="00C00871"/>
    <w:rsid w:val="00C80BB7"/>
    <w:rsid w:val="00C87DDD"/>
    <w:rsid w:val="00C93614"/>
    <w:rsid w:val="00C942BC"/>
    <w:rsid w:val="00C966C3"/>
    <w:rsid w:val="00CA0FDD"/>
    <w:rsid w:val="00CA2E6F"/>
    <w:rsid w:val="00CA7E16"/>
    <w:rsid w:val="00CB67A4"/>
    <w:rsid w:val="00CD4A09"/>
    <w:rsid w:val="00CE5360"/>
    <w:rsid w:val="00D04C82"/>
    <w:rsid w:val="00D23436"/>
    <w:rsid w:val="00D25996"/>
    <w:rsid w:val="00D605CF"/>
    <w:rsid w:val="00D81180"/>
    <w:rsid w:val="00D840CE"/>
    <w:rsid w:val="00D871DE"/>
    <w:rsid w:val="00D97949"/>
    <w:rsid w:val="00DA3A2D"/>
    <w:rsid w:val="00DC34F7"/>
    <w:rsid w:val="00DC6205"/>
    <w:rsid w:val="00DD3F53"/>
    <w:rsid w:val="00E0636D"/>
    <w:rsid w:val="00E17244"/>
    <w:rsid w:val="00E24ECE"/>
    <w:rsid w:val="00E34935"/>
    <w:rsid w:val="00E35407"/>
    <w:rsid w:val="00E3601E"/>
    <w:rsid w:val="00E371B1"/>
    <w:rsid w:val="00E43D52"/>
    <w:rsid w:val="00E50355"/>
    <w:rsid w:val="00E704ED"/>
    <w:rsid w:val="00E8468A"/>
    <w:rsid w:val="00E872A5"/>
    <w:rsid w:val="00E94805"/>
    <w:rsid w:val="00EB3439"/>
    <w:rsid w:val="00EB3AAF"/>
    <w:rsid w:val="00EC61C0"/>
    <w:rsid w:val="00EE0DFD"/>
    <w:rsid w:val="00EE60C2"/>
    <w:rsid w:val="00EE6F1E"/>
    <w:rsid w:val="00F35D89"/>
    <w:rsid w:val="00F44444"/>
    <w:rsid w:val="00F50164"/>
    <w:rsid w:val="00F64E2A"/>
    <w:rsid w:val="00F659D1"/>
    <w:rsid w:val="00F66637"/>
    <w:rsid w:val="00F73B10"/>
    <w:rsid w:val="00F74A59"/>
    <w:rsid w:val="00FA06A4"/>
    <w:rsid w:val="00FA11B3"/>
    <w:rsid w:val="00FA6FB3"/>
    <w:rsid w:val="00FB6E5E"/>
    <w:rsid w:val="00FD68ED"/>
    <w:rsid w:val="00FE56A0"/>
    <w:rsid w:val="00FE7897"/>
    <w:rsid w:val="00FF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8B59682-95D5-44FA-ACF3-FCFD8B115B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26A3"/>
    <w:rPr>
      <w:sz w:val="28"/>
      <w:szCs w:val="24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8261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uiPriority w:val="99"/>
    <w:rsid w:val="0048261B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PlusNormal">
    <w:name w:val="ConsPlusNormal"/>
    <w:rsid w:val="0048261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4">
    <w:name w:val="Гипертекстовая ссылка"/>
    <w:rsid w:val="00733DC4"/>
    <w:rPr>
      <w:b/>
      <w:bCs/>
      <w:color w:val="008000"/>
      <w:sz w:val="20"/>
      <w:szCs w:val="20"/>
      <w:u w:val="single"/>
    </w:rPr>
  </w:style>
  <w:style w:type="paragraph" w:styleId="a5">
    <w:name w:val="Balloon Text"/>
    <w:basedOn w:val="a"/>
    <w:semiHidden/>
    <w:rsid w:val="00FD68ED"/>
    <w:rPr>
      <w:rFonts w:ascii="Tahoma" w:hAnsi="Tahoma" w:cs="Tahoma"/>
      <w:sz w:val="16"/>
      <w:szCs w:val="16"/>
    </w:rPr>
  </w:style>
  <w:style w:type="character" w:styleId="a6">
    <w:name w:val="Hyperlink"/>
    <w:rsid w:val="005F2BC6"/>
    <w:rPr>
      <w:color w:val="0000FF"/>
      <w:u w:val="single"/>
    </w:rPr>
  </w:style>
  <w:style w:type="paragraph" w:customStyle="1" w:styleId="a7">
    <w:name w:val="Комментарий"/>
    <w:basedOn w:val="a"/>
    <w:next w:val="a"/>
    <w:rsid w:val="00FA11B3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8">
    <w:name w:val="endnote text"/>
    <w:basedOn w:val="a"/>
    <w:link w:val="a9"/>
    <w:rsid w:val="00342D13"/>
    <w:rPr>
      <w:sz w:val="20"/>
      <w:szCs w:val="20"/>
    </w:rPr>
  </w:style>
  <w:style w:type="character" w:customStyle="1" w:styleId="a9">
    <w:name w:val="Текст концевой сноски Знак"/>
    <w:basedOn w:val="a0"/>
    <w:link w:val="a8"/>
    <w:rsid w:val="00342D13"/>
  </w:style>
  <w:style w:type="character" w:styleId="aa">
    <w:name w:val="endnote reference"/>
    <w:rsid w:val="00342D13"/>
    <w:rPr>
      <w:vertAlign w:val="superscript"/>
    </w:rPr>
  </w:style>
  <w:style w:type="paragraph" w:customStyle="1" w:styleId="ConsPlusNonformat">
    <w:name w:val="ConsPlusNonformat"/>
    <w:uiPriority w:val="99"/>
    <w:rsid w:val="00B0143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b">
    <w:name w:val="No Spacing"/>
    <w:qFormat/>
    <w:rsid w:val="009B185D"/>
    <w:rPr>
      <w:rFonts w:ascii="Calibri" w:eastAsia="Calibri" w:hAnsi="Calibri"/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BF765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18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21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0CF272284652FB85724EFAE5092DD8B0ECBAE1CB7D8BBFB6C599B4589A50232B1A3EACDC60FBCA02K3n9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C420B-AFB7-4510-9AC5-3934B913F5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10</Pages>
  <Words>1674</Words>
  <Characters>12118</Characters>
  <Application>Microsoft Office Word</Application>
  <DocSecurity>0</DocSecurity>
  <Lines>100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«Форма бланка постановления Губернатора Камчатского края"</vt:lpstr>
    </vt:vector>
  </TitlesOfParts>
  <Company>**</Company>
  <LinksUpToDate>false</LinksUpToDate>
  <CharactersWithSpaces>13765</CharactersWithSpaces>
  <SharedDoc>false</SharedDoc>
  <HLinks>
    <vt:vector size="6" baseType="variant">
      <vt:variant>
        <vt:i4>5963784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consultantplus://offline/ref=D1D7741DBA3815857E70239A605529E8662999E32AD3A27518B29A42CE9663DE82A147A2F2C532243CFC9A4CD9C2E10CFFZDL7B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«Форма бланка постановления Губернатора Камчатского края"</dc:title>
  <dc:subject/>
  <dc:creator>*</dc:creator>
  <cp:keywords/>
  <cp:lastModifiedBy>Попова Кира Юрьевна</cp:lastModifiedBy>
  <cp:revision>50</cp:revision>
  <cp:lastPrinted>2020-05-08T01:33:00Z</cp:lastPrinted>
  <dcterms:created xsi:type="dcterms:W3CDTF">2020-12-02T05:10:00Z</dcterms:created>
  <dcterms:modified xsi:type="dcterms:W3CDTF">2021-11-29T04:32:00Z</dcterms:modified>
</cp:coreProperties>
</file>