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70567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C97CC7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70567A">
      <w:pPr>
        <w:ind w:right="4392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70567A" w:rsidRDefault="00376CEB" w:rsidP="008411E5">
      <w:pPr>
        <w:pStyle w:val="ConsPlusTitle"/>
        <w:ind w:right="4535"/>
        <w:jc w:val="both"/>
      </w:pPr>
      <w:r w:rsidRPr="00376CE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30.03</w:t>
      </w:r>
      <w:r w:rsidRPr="00376CEB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76CE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133</w:t>
      </w:r>
      <w:r w:rsidRPr="00376CEB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70567A" w:rsidRPr="0070567A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</w:t>
      </w:r>
      <w:r w:rsidR="0070567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70567A" w:rsidRPr="0070567A">
        <w:rPr>
          <w:rFonts w:ascii="Times New Roman" w:hAnsi="Times New Roman" w:cs="Times New Roman"/>
          <w:b w:val="0"/>
          <w:sz w:val="28"/>
          <w:szCs w:val="28"/>
        </w:rPr>
        <w:t>осударственного регулирования цен (тарифов)</w:t>
      </w:r>
      <w:r w:rsidR="0070567A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0567A" w:rsidRPr="0070567A">
        <w:rPr>
          <w:rFonts w:ascii="Times New Roman" w:hAnsi="Times New Roman" w:cs="Times New Roman"/>
          <w:b w:val="0"/>
          <w:sz w:val="28"/>
          <w:szCs w:val="28"/>
        </w:rPr>
        <w:t xml:space="preserve"> транспортном комплексе в </w:t>
      </w:r>
      <w:r w:rsidR="0070567A">
        <w:rPr>
          <w:rFonts w:ascii="Times New Roman" w:hAnsi="Times New Roman" w:cs="Times New Roman"/>
          <w:b w:val="0"/>
          <w:sz w:val="28"/>
          <w:szCs w:val="28"/>
        </w:rPr>
        <w:t>К</w:t>
      </w:r>
      <w:r w:rsidR="0070567A" w:rsidRPr="0070567A">
        <w:rPr>
          <w:rFonts w:ascii="Times New Roman" w:hAnsi="Times New Roman" w:cs="Times New Roman"/>
          <w:b w:val="0"/>
          <w:sz w:val="28"/>
          <w:szCs w:val="28"/>
        </w:rPr>
        <w:t>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0567A" w:rsidRDefault="0070567A" w:rsidP="00BD4257">
      <w:pPr>
        <w:widowControl w:val="0"/>
        <w:adjustRightInd w:val="0"/>
        <w:ind w:firstLine="720"/>
        <w:jc w:val="both"/>
        <w:rPr>
          <w:szCs w:val="28"/>
        </w:rPr>
      </w:pPr>
    </w:p>
    <w:p w:rsidR="00A72B77" w:rsidRPr="008D13CF" w:rsidRDefault="00A72B77" w:rsidP="002C16A2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ПРАВИТЕЛЬСТВО ПОСТАНОВЛЯЕТ:</w:t>
      </w:r>
    </w:p>
    <w:p w:rsidR="00A72B77" w:rsidRDefault="00A72B77" w:rsidP="002C16A2">
      <w:pPr>
        <w:widowControl w:val="0"/>
        <w:adjustRightInd w:val="0"/>
        <w:ind w:firstLine="709"/>
        <w:jc w:val="both"/>
        <w:rPr>
          <w:szCs w:val="28"/>
        </w:rPr>
      </w:pPr>
    </w:p>
    <w:p w:rsidR="00A72B77" w:rsidRPr="00A72B77" w:rsidRDefault="00A72B77" w:rsidP="008411E5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72B77">
        <w:rPr>
          <w:szCs w:val="28"/>
        </w:rPr>
        <w:t>Внести в постановление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 следующие изменения:</w:t>
      </w:r>
    </w:p>
    <w:p w:rsidR="00A72B77" w:rsidRPr="00B120B5" w:rsidRDefault="00A72B77" w:rsidP="002C16A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A72B77" w:rsidRDefault="00A72B77" w:rsidP="008411E5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0567A">
        <w:rPr>
          <w:szCs w:val="28"/>
        </w:rPr>
        <w:t>Об утверждении порядка осуществления</w:t>
      </w:r>
      <w:r>
        <w:rPr>
          <w:szCs w:val="28"/>
        </w:rPr>
        <w:t xml:space="preserve"> г</w:t>
      </w:r>
      <w:r w:rsidRPr="0070567A">
        <w:rPr>
          <w:szCs w:val="28"/>
        </w:rPr>
        <w:t>осударственного регулирования цен (тарифов)</w:t>
      </w:r>
      <w:r>
        <w:rPr>
          <w:szCs w:val="28"/>
        </w:rPr>
        <w:t xml:space="preserve"> в</w:t>
      </w:r>
      <w:r w:rsidRPr="0070567A">
        <w:rPr>
          <w:szCs w:val="28"/>
        </w:rPr>
        <w:t xml:space="preserve"> транспортном комплексе в </w:t>
      </w:r>
      <w:r>
        <w:rPr>
          <w:szCs w:val="28"/>
        </w:rPr>
        <w:t>К</w:t>
      </w:r>
      <w:r w:rsidRPr="0070567A">
        <w:rPr>
          <w:szCs w:val="28"/>
        </w:rPr>
        <w:t>амчатском крае</w:t>
      </w:r>
      <w:r>
        <w:rPr>
          <w:szCs w:val="28"/>
        </w:rPr>
        <w:t>»;</w:t>
      </w:r>
    </w:p>
    <w:p w:rsidR="00A72B77" w:rsidRDefault="00A72B77" w:rsidP="002C16A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5F2F2B" w:rsidRPr="005F2F2B" w:rsidRDefault="00A72B77" w:rsidP="002C16A2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F2F2B" w:rsidRPr="005F2F2B">
        <w:rPr>
          <w:szCs w:val="28"/>
        </w:rPr>
        <w:t xml:space="preserve">В соответствии с Воздушным кодексом Российской Федерации, Кодексом внутреннего водного транспорта Российской Федерации, Уставом автомобильного транспорта и городского наземного электрического транспорта, Федеральным законом от 13.07.2015 </w:t>
      </w:r>
      <w:r w:rsidR="005F2F2B">
        <w:rPr>
          <w:szCs w:val="28"/>
        </w:rPr>
        <w:t>№</w:t>
      </w:r>
      <w:r w:rsidR="005F2F2B" w:rsidRPr="005F2F2B">
        <w:rPr>
          <w:szCs w:val="28"/>
        </w:rPr>
        <w:t xml:space="preserve"> 220-ФЗ </w:t>
      </w:r>
      <w:r w:rsidR="00295844">
        <w:rPr>
          <w:szCs w:val="28"/>
        </w:rPr>
        <w:t>«</w:t>
      </w:r>
      <w:r w:rsidR="005F2F2B" w:rsidRPr="005F2F2B">
        <w:rPr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Федерации, Постановлением Правительства Российской Федерации от 07.03.1995 </w:t>
      </w:r>
      <w:r w:rsidR="005F2F2B">
        <w:rPr>
          <w:szCs w:val="28"/>
        </w:rPr>
        <w:t>№</w:t>
      </w:r>
      <w:r w:rsidR="005F2F2B" w:rsidRPr="005F2F2B">
        <w:rPr>
          <w:szCs w:val="28"/>
        </w:rPr>
        <w:t xml:space="preserve"> 239 </w:t>
      </w:r>
      <w:r w:rsidR="005F2F2B">
        <w:rPr>
          <w:szCs w:val="28"/>
        </w:rPr>
        <w:t>«</w:t>
      </w:r>
      <w:r w:rsidR="005F2F2B" w:rsidRPr="005F2F2B">
        <w:rPr>
          <w:szCs w:val="28"/>
        </w:rPr>
        <w:t>О мерах по упорядочению государственного регулирования цен (тарифов)</w:t>
      </w:r>
      <w:r w:rsidR="005F2F2B">
        <w:rPr>
          <w:szCs w:val="28"/>
        </w:rPr>
        <w:t>»</w:t>
      </w:r>
      <w:r w:rsidR="005F2F2B" w:rsidRPr="005F2F2B">
        <w:rPr>
          <w:szCs w:val="28"/>
        </w:rPr>
        <w:t>, в целях проведения единой региональной политики в области ценообразования в транспортном комплексе в Камчатском крае</w:t>
      </w:r>
      <w:r>
        <w:rPr>
          <w:szCs w:val="28"/>
        </w:rPr>
        <w:t>»</w:t>
      </w:r>
    </w:p>
    <w:p w:rsidR="0070567A" w:rsidRDefault="0070567A" w:rsidP="002C16A2">
      <w:pPr>
        <w:widowControl w:val="0"/>
        <w:adjustRightInd w:val="0"/>
        <w:ind w:firstLine="709"/>
        <w:jc w:val="both"/>
        <w:rPr>
          <w:szCs w:val="28"/>
        </w:rPr>
      </w:pPr>
    </w:p>
    <w:p w:rsidR="0070567A" w:rsidRPr="008D13CF" w:rsidRDefault="005F2F2B" w:rsidP="002C16A2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ПРАВИТЕЛЬСТВО ПОСТАНОВЛЯЕТ:</w:t>
      </w:r>
      <w:r w:rsidR="00C04DB8">
        <w:rPr>
          <w:szCs w:val="28"/>
        </w:rPr>
        <w:t>»;</w:t>
      </w:r>
    </w:p>
    <w:p w:rsidR="00A72B77" w:rsidRPr="00A72B77" w:rsidRDefault="00A72B77" w:rsidP="002C16A2">
      <w:pPr>
        <w:pStyle w:val="ac"/>
        <w:widowControl w:val="0"/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A72B77">
        <w:rPr>
          <w:szCs w:val="28"/>
        </w:rPr>
        <w:lastRenderedPageBreak/>
        <w:t>постановляющую часть изложить в следующей редакции:</w:t>
      </w:r>
    </w:p>
    <w:p w:rsidR="004F1687" w:rsidRDefault="00083C4A" w:rsidP="002C16A2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011826" w:rsidRPr="00011826">
        <w:rPr>
          <w:szCs w:val="28"/>
        </w:rPr>
        <w:t>1. Утвердить Порядок осуществления государственного регулирования цен (тарифов) в транспортном комплексе в Камчатском крае согласно приложению</w:t>
      </w:r>
      <w:r w:rsidR="00CD72D3">
        <w:rPr>
          <w:szCs w:val="28"/>
        </w:rPr>
        <w:t>,</w:t>
      </w:r>
      <w:r w:rsidR="00011826" w:rsidRPr="00011826">
        <w:rPr>
          <w:szCs w:val="28"/>
        </w:rPr>
        <w:t xml:space="preserve"> к настоящему Постановлению.</w:t>
      </w:r>
    </w:p>
    <w:p w:rsidR="008411E5" w:rsidRPr="008411E5" w:rsidRDefault="004F1687" w:rsidP="008411E5">
      <w:pPr>
        <w:pStyle w:val="ac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411E5">
        <w:rPr>
          <w:szCs w:val="28"/>
        </w:rPr>
        <w:t>Настоящее Постановление применяется к правоотношениям, связанным с установлением цен (тарифов) на товары (работы, услуги) организаций, осуществляющих регулируемые виды деятельности в сфере перевозок пассажиров и багажа автомобильным транспортом общего пользования в городском и пригородном сообщении, перевозок пассажиров и багажа на местных авиалиниях и речным транспортом в местном сообщении и на переправах, перевозок грузов, пассажиров и багажа морским, речным и воздушным транспортом в районах Крайнего Севера и приравненных к ним местностях, на 2019 год и последующие годы.</w:t>
      </w:r>
    </w:p>
    <w:p w:rsidR="004F1687" w:rsidRPr="008411E5" w:rsidRDefault="008411E5" w:rsidP="008411E5">
      <w:pPr>
        <w:pStyle w:val="ac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11826">
        <w:rPr>
          <w:szCs w:val="28"/>
        </w:rPr>
        <w:t xml:space="preserve">Настоящее </w:t>
      </w:r>
      <w:r>
        <w:rPr>
          <w:szCs w:val="28"/>
        </w:rPr>
        <w:t>п</w:t>
      </w:r>
      <w:r w:rsidRPr="00011826">
        <w:rPr>
          <w:szCs w:val="28"/>
        </w:rPr>
        <w:t>остановление вступает в силу через 10 дней после дня</w:t>
      </w:r>
      <w:r>
        <w:rPr>
          <w:szCs w:val="28"/>
        </w:rPr>
        <w:t xml:space="preserve"> его официального опубликования.</w:t>
      </w:r>
      <w:r w:rsidR="004F1687" w:rsidRPr="008411E5">
        <w:rPr>
          <w:szCs w:val="28"/>
        </w:rPr>
        <w:t>».</w:t>
      </w:r>
    </w:p>
    <w:p w:rsidR="004F1687" w:rsidRDefault="004F1687" w:rsidP="002C16A2">
      <w:pPr>
        <w:pStyle w:val="ac"/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приложение изложить в редакции согласно </w:t>
      </w:r>
      <w:r w:rsidR="002C16A2">
        <w:rPr>
          <w:szCs w:val="28"/>
        </w:rPr>
        <w:t>приложению,</w:t>
      </w:r>
      <w:r>
        <w:rPr>
          <w:szCs w:val="28"/>
        </w:rPr>
        <w:t xml:space="preserve"> к настоящему постановлению.</w:t>
      </w:r>
    </w:p>
    <w:p w:rsidR="00011826" w:rsidRPr="00011826" w:rsidRDefault="00011826" w:rsidP="002C16A2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11826">
        <w:rPr>
          <w:szCs w:val="28"/>
        </w:rPr>
        <w:t xml:space="preserve">2. Настоящее </w:t>
      </w:r>
      <w:r w:rsidR="002C16A2">
        <w:rPr>
          <w:szCs w:val="28"/>
        </w:rPr>
        <w:t>п</w:t>
      </w:r>
      <w:r w:rsidRPr="00011826">
        <w:rPr>
          <w:szCs w:val="28"/>
        </w:rPr>
        <w:t>остановление вступает в силу через 10 дней после дня</w:t>
      </w:r>
      <w:r w:rsidR="002C16A2">
        <w:rPr>
          <w:szCs w:val="28"/>
        </w:rPr>
        <w:t xml:space="preserve"> его официального опубликования и распространяется на правоотношения, возникающие с 01.01.202</w:t>
      </w:r>
      <w:r w:rsidR="00D84B50">
        <w:rPr>
          <w:szCs w:val="28"/>
        </w:rPr>
        <w:t>1</w:t>
      </w:r>
      <w:r w:rsidR="002C16A2">
        <w:rPr>
          <w:szCs w:val="28"/>
        </w:rPr>
        <w:t xml:space="preserve"> года.</w:t>
      </w:r>
    </w:p>
    <w:p w:rsidR="00011826" w:rsidRDefault="00011826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C16A2" w:rsidRDefault="002C16A2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A47F6" w:rsidRDefault="003A47F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111"/>
        <w:gridCol w:w="3827"/>
        <w:gridCol w:w="1843"/>
      </w:tblGrid>
      <w:tr w:rsidR="00EB3439" w:rsidRPr="001E6FE1" w:rsidTr="00011826">
        <w:trPr>
          <w:trHeight w:val="1294"/>
        </w:trPr>
        <w:tc>
          <w:tcPr>
            <w:tcW w:w="4111" w:type="dxa"/>
            <w:shd w:val="clear" w:color="auto" w:fill="auto"/>
          </w:tcPr>
          <w:p w:rsidR="0021000D" w:rsidRPr="00011826" w:rsidRDefault="003B254B" w:rsidP="00737C0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11826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</w:t>
            </w:r>
            <w:r w:rsidR="003C2A78" w:rsidRPr="00011826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Pr="00011826">
              <w:rPr>
                <w:rFonts w:ascii="Times New Roman" w:hAnsi="Times New Roman"/>
                <w:sz w:val="28"/>
                <w:szCs w:val="28"/>
              </w:rPr>
              <w:t>я</w:t>
            </w:r>
            <w:r w:rsidR="00EB3439" w:rsidRPr="00011826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01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C0B" w:rsidRPr="00011826">
              <w:rPr>
                <w:rFonts w:ascii="Times New Roman" w:hAnsi="Times New Roman"/>
                <w:sz w:val="28"/>
                <w:szCs w:val="28"/>
              </w:rPr>
              <w:t>–</w:t>
            </w:r>
            <w:r w:rsidR="00C942BC" w:rsidRPr="0001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011826">
              <w:rPr>
                <w:rFonts w:ascii="Times New Roman" w:hAnsi="Times New Roman"/>
                <w:sz w:val="28"/>
                <w:szCs w:val="28"/>
              </w:rPr>
              <w:t>Перв</w:t>
            </w:r>
            <w:r w:rsidRPr="00011826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B3439" w:rsidRPr="00011826">
              <w:rPr>
                <w:rFonts w:ascii="Times New Roman" w:hAnsi="Times New Roman"/>
                <w:sz w:val="28"/>
                <w:szCs w:val="28"/>
              </w:rPr>
              <w:t xml:space="preserve"> вице-губернатор</w:t>
            </w:r>
            <w:r w:rsidRPr="00011826">
              <w:rPr>
                <w:rFonts w:ascii="Times New Roman" w:hAnsi="Times New Roman"/>
                <w:sz w:val="28"/>
                <w:szCs w:val="28"/>
              </w:rPr>
              <w:t>а</w:t>
            </w:r>
            <w:r w:rsidR="00C942BC" w:rsidRPr="0001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01182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15862" w:rsidRDefault="00C15862" w:rsidP="00A36E01">
            <w:pPr>
              <w:adjustRightInd w:val="0"/>
              <w:ind w:right="-108"/>
              <w:jc w:val="right"/>
            </w:pPr>
          </w:p>
          <w:p w:rsidR="00C15862" w:rsidRDefault="00C15862" w:rsidP="00A36E01">
            <w:pPr>
              <w:adjustRightInd w:val="0"/>
              <w:ind w:right="-108"/>
              <w:jc w:val="right"/>
            </w:pPr>
          </w:p>
          <w:p w:rsidR="00C15862" w:rsidRDefault="00C15862" w:rsidP="00A36E01">
            <w:pPr>
              <w:adjustRightInd w:val="0"/>
              <w:ind w:right="-108"/>
              <w:jc w:val="right"/>
            </w:pPr>
          </w:p>
          <w:p w:rsidR="000C3C4E" w:rsidRPr="001E6FE1" w:rsidRDefault="00483013" w:rsidP="005B6825">
            <w:pPr>
              <w:adjustRightInd w:val="0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AF3283" w:rsidRDefault="00AF3283" w:rsidP="00737C0B">
      <w:pPr>
        <w:pStyle w:val="ConsPlusTitle"/>
        <w:widowControl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F3283" w:rsidSect="00CD72D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B5B7F" w:rsidRDefault="004B3438" w:rsidP="002C16A2">
      <w:pPr>
        <w:pStyle w:val="ConsPlusTitle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 Правительства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B343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4B3438">
        <w:rPr>
          <w:rFonts w:ascii="Times New Roman" w:hAnsi="Times New Roman" w:cs="Times New Roman"/>
          <w:sz w:val="24"/>
          <w:szCs w:val="24"/>
        </w:rPr>
        <w:t>[</w:t>
      </w:r>
      <w:r w:rsidRPr="004B3438">
        <w:rPr>
          <w:rFonts w:ascii="Times New Roman" w:hAnsi="Times New Roman" w:cs="Times New Roman"/>
          <w:color w:val="E7E6E6"/>
          <w:sz w:val="24"/>
          <w:szCs w:val="24"/>
        </w:rPr>
        <w:t>Дата регистрации</w:t>
      </w:r>
      <w:r w:rsidRPr="004B3438">
        <w:rPr>
          <w:rFonts w:ascii="Times New Roman" w:hAnsi="Times New Roman" w:cs="Times New Roman"/>
          <w:sz w:val="24"/>
          <w:szCs w:val="24"/>
        </w:rPr>
        <w:t>]</w:t>
      </w:r>
      <w:r w:rsidRPr="004B3438">
        <w:rPr>
          <w:rFonts w:ascii="Times New Roman" w:hAnsi="Times New Roman" w:cs="Times New Roman"/>
          <w:sz w:val="28"/>
          <w:szCs w:val="28"/>
        </w:rPr>
        <w:t xml:space="preserve"> </w:t>
      </w:r>
      <w:r w:rsidRPr="00EC2B4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38">
        <w:rPr>
          <w:rFonts w:ascii="Times New Roman" w:hAnsi="Times New Roman" w:cs="Times New Roman"/>
          <w:sz w:val="24"/>
          <w:szCs w:val="24"/>
        </w:rPr>
        <w:t>[</w:t>
      </w:r>
      <w:r w:rsidRPr="004B3438">
        <w:rPr>
          <w:rFonts w:ascii="Times New Roman" w:hAnsi="Times New Roman" w:cs="Times New Roman"/>
          <w:color w:val="E7E6E6"/>
          <w:sz w:val="24"/>
          <w:szCs w:val="24"/>
        </w:rPr>
        <w:t>Номер документа</w:t>
      </w:r>
      <w:r w:rsidRPr="004B3438">
        <w:rPr>
          <w:rFonts w:ascii="Times New Roman" w:hAnsi="Times New Roman" w:cs="Times New Roman"/>
          <w:sz w:val="24"/>
          <w:szCs w:val="24"/>
        </w:rPr>
        <w:t>]</w:t>
      </w:r>
    </w:p>
    <w:p w:rsidR="002C16A2" w:rsidRDefault="002C16A2" w:rsidP="002C16A2">
      <w:pPr>
        <w:pStyle w:val="ConsPlusTitle"/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2C16A2" w:rsidRDefault="002C16A2" w:rsidP="002C16A2">
      <w:pPr>
        <w:pStyle w:val="ConsPlusNormal"/>
        <w:ind w:left="4678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постановлению Правительства Камчатского края</w:t>
      </w:r>
      <w:r>
        <w:rPr>
          <w:rFonts w:ascii="Times New Roman" w:hAnsi="Times New Roman"/>
          <w:sz w:val="28"/>
        </w:rPr>
        <w:br/>
        <w:t>от 30.03.2018 № 133-П</w:t>
      </w:r>
    </w:p>
    <w:p w:rsidR="002C16A2" w:rsidRPr="004B3438" w:rsidRDefault="002C16A2" w:rsidP="004B3438">
      <w:pPr>
        <w:pStyle w:val="ConsPlusTitle"/>
        <w:widowControl/>
        <w:ind w:left="43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3438" w:rsidRDefault="004B3438" w:rsidP="00BD42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013" w:rsidRDefault="00EC2B48" w:rsidP="00BD4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B48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C21291">
        <w:rPr>
          <w:rFonts w:ascii="Times New Roman" w:hAnsi="Times New Roman" w:cs="Times New Roman"/>
          <w:b w:val="0"/>
          <w:sz w:val="28"/>
          <w:szCs w:val="28"/>
        </w:rPr>
        <w:br/>
      </w:r>
      <w:r w:rsidRPr="00EC2B48">
        <w:rPr>
          <w:rFonts w:ascii="Times New Roman" w:hAnsi="Times New Roman" w:cs="Times New Roman"/>
          <w:b w:val="0"/>
          <w:sz w:val="28"/>
          <w:szCs w:val="28"/>
        </w:rPr>
        <w:t>осуществления государственного регулирования цен (тарифов)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C2B48">
        <w:rPr>
          <w:rFonts w:ascii="Times New Roman" w:hAnsi="Times New Roman" w:cs="Times New Roman"/>
          <w:b w:val="0"/>
          <w:sz w:val="28"/>
          <w:szCs w:val="28"/>
        </w:rPr>
        <w:t>в транспортном комплексе в Камчатском крае</w:t>
      </w:r>
    </w:p>
    <w:p w:rsidR="00483013" w:rsidRDefault="00483013" w:rsidP="00BD42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B48" w:rsidRPr="00EC2B48" w:rsidRDefault="00EC2B48" w:rsidP="00BD4257">
      <w:pPr>
        <w:widowControl w:val="0"/>
        <w:autoSpaceDE w:val="0"/>
        <w:autoSpaceDN w:val="0"/>
        <w:jc w:val="center"/>
        <w:rPr>
          <w:b/>
          <w:szCs w:val="28"/>
        </w:rPr>
      </w:pPr>
      <w:r w:rsidRPr="00EC2B48">
        <w:rPr>
          <w:b/>
          <w:szCs w:val="28"/>
        </w:rPr>
        <w:t>1. Общие положения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1.1. Настоящий Порядок определяет принципы и методы осуществления государственного регулирования цен (тарифов) на товары (работы, услуги) организаций, осуществляющих регулируемые виды деятельности в сфере перевозок пассажиров и багажа автомобильным транспортом общего пользования в городском и пригородном сообщении, перевозок пассажиров и багажа на местных авиалиниях и речным транспортом в местном сообщении и на переправах, перевозок грузов, пассажиров и багажа морским, речным и воздушным транспортом в районах Крайнего Севера и приравненных к ним местностях (далее </w:t>
      </w:r>
      <w:r w:rsidR="00CD72D3">
        <w:rPr>
          <w:szCs w:val="28"/>
        </w:rPr>
        <w:t>–</w:t>
      </w:r>
      <w:r w:rsidRPr="00EC2B48">
        <w:rPr>
          <w:szCs w:val="28"/>
        </w:rPr>
        <w:t xml:space="preserve"> транспортные организации), цены (тарифы) которых подлежат государственному регулированию в соответствии с </w:t>
      </w:r>
      <w:hyperlink r:id="rId10" w:history="1">
        <w:r w:rsidRPr="00BD4257">
          <w:rPr>
            <w:szCs w:val="28"/>
          </w:rPr>
          <w:t>Постановлением</w:t>
        </w:r>
      </w:hyperlink>
      <w:r w:rsidRPr="00EC2B48">
        <w:rPr>
          <w:szCs w:val="28"/>
        </w:rPr>
        <w:t xml:space="preserve"> Правительства Российской Федерации от 07.03.1995 </w:t>
      </w:r>
      <w:r w:rsidR="00BD4257">
        <w:rPr>
          <w:szCs w:val="28"/>
        </w:rPr>
        <w:t>№</w:t>
      </w:r>
      <w:r w:rsidRPr="00EC2B48">
        <w:rPr>
          <w:szCs w:val="28"/>
        </w:rPr>
        <w:t xml:space="preserve"> 239 </w:t>
      </w:r>
      <w:r w:rsidR="00BD4257">
        <w:rPr>
          <w:szCs w:val="28"/>
        </w:rPr>
        <w:t>«</w:t>
      </w:r>
      <w:r w:rsidRPr="00EC2B48">
        <w:rPr>
          <w:szCs w:val="28"/>
        </w:rPr>
        <w:t>О мерах по упорядочению государственного регулирования цен (тарифов)</w:t>
      </w:r>
      <w:r w:rsidR="00BD4257">
        <w:rPr>
          <w:szCs w:val="28"/>
        </w:rPr>
        <w:t>»</w:t>
      </w:r>
      <w:r w:rsidRPr="00EC2B48">
        <w:rPr>
          <w:szCs w:val="28"/>
        </w:rPr>
        <w:t xml:space="preserve"> (далее </w:t>
      </w:r>
      <w:r w:rsidR="00CD72D3">
        <w:rPr>
          <w:szCs w:val="28"/>
        </w:rPr>
        <w:t>–</w:t>
      </w:r>
      <w:r w:rsidRPr="00EC2B48">
        <w:rPr>
          <w:szCs w:val="28"/>
        </w:rPr>
        <w:t xml:space="preserve"> регулируемые виды деятельности), в Камчатском крае (далее </w:t>
      </w:r>
      <w:r w:rsidR="00CD72D3">
        <w:rPr>
          <w:szCs w:val="28"/>
        </w:rPr>
        <w:t>–</w:t>
      </w:r>
      <w:r w:rsidRPr="00EC2B48">
        <w:rPr>
          <w:szCs w:val="28"/>
        </w:rPr>
        <w:t xml:space="preserve"> государственное регулирование цен (тарифов), а также порядок обращения транспортных организаций о регулировании цен (тарифов) в транспортном комплексе в Камчатском крае</w:t>
      </w:r>
      <w:r w:rsidR="00795FB0">
        <w:rPr>
          <w:szCs w:val="28"/>
        </w:rPr>
        <w:t xml:space="preserve"> (далее – Порядок)</w:t>
      </w:r>
      <w:r w:rsidRPr="00EC2B48">
        <w:rPr>
          <w:szCs w:val="28"/>
        </w:rPr>
        <w:t>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1.2. Государственное регулирование цен (тарифов) в транспортном комплексе осуществляется Региональной службой по тарифам и ценам в Камчатском крае (далее </w:t>
      </w:r>
      <w:r w:rsidR="00CD72D3">
        <w:rPr>
          <w:szCs w:val="28"/>
        </w:rPr>
        <w:t>–</w:t>
      </w:r>
      <w:r w:rsidRPr="00EC2B48">
        <w:rPr>
          <w:szCs w:val="28"/>
        </w:rPr>
        <w:t xml:space="preserve"> Служба).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C2B48" w:rsidRPr="00EC2B48" w:rsidRDefault="00EC2B48" w:rsidP="00BD4257">
      <w:pPr>
        <w:widowControl w:val="0"/>
        <w:autoSpaceDE w:val="0"/>
        <w:autoSpaceDN w:val="0"/>
        <w:jc w:val="center"/>
        <w:rPr>
          <w:b/>
          <w:szCs w:val="28"/>
        </w:rPr>
      </w:pPr>
      <w:r w:rsidRPr="00EC2B48">
        <w:rPr>
          <w:b/>
          <w:szCs w:val="28"/>
        </w:rPr>
        <w:t>2. Принципы и методы</w:t>
      </w:r>
      <w:r w:rsidR="00BD4257">
        <w:rPr>
          <w:b/>
          <w:szCs w:val="28"/>
        </w:rPr>
        <w:br/>
      </w:r>
      <w:r w:rsidRPr="00EC2B48">
        <w:rPr>
          <w:b/>
          <w:szCs w:val="28"/>
        </w:rPr>
        <w:t>государственного</w:t>
      </w:r>
      <w:r w:rsidR="00BD4257">
        <w:rPr>
          <w:b/>
          <w:szCs w:val="28"/>
        </w:rPr>
        <w:t xml:space="preserve"> </w:t>
      </w:r>
      <w:r w:rsidRPr="00EC2B48">
        <w:rPr>
          <w:b/>
          <w:szCs w:val="28"/>
        </w:rPr>
        <w:t>регулирования цен (тарифов)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2.1. Государственное регулирование цен (тарифов) осуществляется исходя из принципа соблюдения баланса экономических интересов транспортных организаций и интересов потребителей.</w:t>
      </w:r>
    </w:p>
    <w:p w:rsid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2.2. Государственное регулирование цен (тарифов) реализуется путем утверждения постановлением Службы цен (тарифов) для транспортных организаций, осуществляющих регулируемые виды деятельности.</w:t>
      </w:r>
    </w:p>
    <w:p w:rsidR="00CD72D3" w:rsidRPr="00EC2B48" w:rsidRDefault="00CD72D3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lastRenderedPageBreak/>
        <w:t xml:space="preserve">2.3 Государственное регулирование цен (тарифов) осуществляется для транспортных организаций, обратившихся в Службу с предложением об установлении цен (тарифов) в соответствии с </w:t>
      </w:r>
      <w:hyperlink r:id="rId11" w:anchor="P107" w:history="1">
        <w:r w:rsidRPr="00BD4257">
          <w:rPr>
            <w:szCs w:val="28"/>
          </w:rPr>
          <w:t>разделом 3</w:t>
        </w:r>
      </w:hyperlink>
      <w:r w:rsidRPr="00EC2B48">
        <w:rPr>
          <w:szCs w:val="28"/>
        </w:rPr>
        <w:t xml:space="preserve"> настоящего Порядка.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</w:t>
      </w:r>
      <w:r w:rsidR="00BD4257">
        <w:rPr>
          <w:szCs w:val="28"/>
        </w:rPr>
        <w:t>4</w:t>
      </w:r>
      <w:r w:rsidRPr="00EC2B48">
        <w:rPr>
          <w:szCs w:val="28"/>
        </w:rPr>
        <w:t>. Если по результатам рассмотрения предложения транспортной организации об установлении цен (тарифов) максимальная стоимость работы транспортных средств, включая стоимость работы установленного или требуемого к установке оборудования, учтенная при расчете государственными, муниципальными заказчиками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регулируемой сфере, на очередной период регулирования соответствует либо превышает экономически обоснованный объем финансовых средств, необходимый в течение очередного периода регулирования транспортной организации для осуществления регулируемого вида деятельности, установление цен (тарифов) на очередной период регулирования Службой не производится.</w:t>
      </w:r>
    </w:p>
    <w:p w:rsid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</w:t>
      </w:r>
      <w:r w:rsidR="00BD4257">
        <w:rPr>
          <w:szCs w:val="28"/>
        </w:rPr>
        <w:t>5</w:t>
      </w:r>
      <w:r w:rsidRPr="00EC2B48">
        <w:rPr>
          <w:szCs w:val="28"/>
        </w:rPr>
        <w:t>. Если транспортная организация кроме регулируемых видов деятельности осуществляет нерегулируемые виды деятельности, то расходы на осуществление нерегулируемых видов деятельности и полученная в ходе их осуществления прибыль (убытки) при установлении цен (тарифов) не учитываются.</w:t>
      </w:r>
    </w:p>
    <w:p w:rsidR="00C359C6" w:rsidRDefault="00374E93" w:rsidP="00C359C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="00E71A9B" w:rsidRPr="00E71A9B">
        <w:rPr>
          <w:szCs w:val="28"/>
        </w:rPr>
        <w:t xml:space="preserve">Если транспортная организация в течение отчетного года понесла расходы, связанные с незапланированным ростом цен, изменением законодательства (далее - экономически обоснованные расходы), не учтенные при установлении цен (тарифов), или имеет доходы, не полученные в связи со снижением (по причинам, не зависящим от транспортной организации) количества перевезенных пассажиров по сравнению с количеством перевезенных пассажиров, принятых для расчета при установлении цен (тарифов) (далее - недополученные доходы), то такие экономически обоснованные расходы, недополученные доходы </w:t>
      </w:r>
      <w:r w:rsidR="00614976" w:rsidRPr="00614976">
        <w:rPr>
          <w:szCs w:val="28"/>
          <w:highlight w:val="yellow"/>
        </w:rPr>
        <w:t xml:space="preserve">могут быть учтены </w:t>
      </w:r>
      <w:r w:rsidR="00E71A9B" w:rsidRPr="00614976">
        <w:rPr>
          <w:szCs w:val="28"/>
          <w:highlight w:val="yellow"/>
        </w:rPr>
        <w:t xml:space="preserve">Службой при рассмотрении предложения об установлении цен (тарифов) для транспортной организации в </w:t>
      </w:r>
      <w:r w:rsidR="00614976" w:rsidRPr="00614976">
        <w:rPr>
          <w:szCs w:val="28"/>
          <w:highlight w:val="yellow"/>
        </w:rPr>
        <w:t>следующем периоде регул</w:t>
      </w:r>
      <w:r w:rsidR="00C359C6">
        <w:rPr>
          <w:szCs w:val="28"/>
          <w:highlight w:val="yellow"/>
        </w:rPr>
        <w:t>и</w:t>
      </w:r>
      <w:r w:rsidR="00614976" w:rsidRPr="00614976">
        <w:rPr>
          <w:szCs w:val="28"/>
          <w:highlight w:val="yellow"/>
        </w:rPr>
        <w:t>рования.</w:t>
      </w:r>
    </w:p>
    <w:p w:rsidR="00C359C6" w:rsidRPr="00E71A9B" w:rsidRDefault="00C359C6" w:rsidP="00E71A9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359C6">
        <w:rPr>
          <w:szCs w:val="28"/>
          <w:highlight w:val="yellow"/>
        </w:rPr>
        <w:t>Э</w:t>
      </w:r>
      <w:r w:rsidRPr="00C359C6">
        <w:rPr>
          <w:szCs w:val="28"/>
          <w:highlight w:val="yellow"/>
        </w:rPr>
        <w:t>кономически обоснованные расходы</w:t>
      </w:r>
      <w:r w:rsidRPr="00C359C6">
        <w:rPr>
          <w:szCs w:val="28"/>
          <w:highlight w:val="yellow"/>
        </w:rPr>
        <w:t xml:space="preserve"> или недополученные доходы </w:t>
      </w:r>
      <w:r w:rsidRPr="00C359C6">
        <w:rPr>
          <w:szCs w:val="28"/>
          <w:highlight w:val="yellow"/>
        </w:rPr>
        <w:t>транспортной организаци</w:t>
      </w:r>
      <w:r w:rsidRPr="00C359C6">
        <w:rPr>
          <w:szCs w:val="28"/>
          <w:highlight w:val="yellow"/>
        </w:rPr>
        <w:t xml:space="preserve">ей должны быть подтверждены </w:t>
      </w:r>
      <w:r w:rsidRPr="00C359C6">
        <w:rPr>
          <w:szCs w:val="28"/>
          <w:highlight w:val="yellow"/>
        </w:rPr>
        <w:t>официальной статистической и бухгалтерской отчетност</w:t>
      </w:r>
      <w:r w:rsidRPr="00C359C6">
        <w:rPr>
          <w:szCs w:val="28"/>
          <w:highlight w:val="yellow"/>
        </w:rPr>
        <w:t>ью. Подтвержденные э</w:t>
      </w:r>
      <w:r w:rsidRPr="00C359C6">
        <w:rPr>
          <w:szCs w:val="28"/>
          <w:highlight w:val="yellow"/>
        </w:rPr>
        <w:t>кономически обоснованные расходы или недополученные доходы транспортной организаци</w:t>
      </w:r>
      <w:r w:rsidR="00D1001B">
        <w:rPr>
          <w:szCs w:val="28"/>
          <w:highlight w:val="yellow"/>
        </w:rPr>
        <w:t>и</w:t>
      </w:r>
      <w:r w:rsidRPr="00C359C6">
        <w:rPr>
          <w:szCs w:val="28"/>
          <w:highlight w:val="yellow"/>
        </w:rPr>
        <w:t xml:space="preserve"> могут быть </w:t>
      </w:r>
      <w:r w:rsidR="00D1001B">
        <w:rPr>
          <w:szCs w:val="28"/>
          <w:highlight w:val="yellow"/>
        </w:rPr>
        <w:t>учтены</w:t>
      </w:r>
      <w:r w:rsidRPr="00C359C6">
        <w:rPr>
          <w:szCs w:val="28"/>
          <w:highlight w:val="yellow"/>
        </w:rPr>
        <w:t xml:space="preserve"> </w:t>
      </w:r>
      <w:r w:rsidRPr="00C359C6">
        <w:rPr>
          <w:szCs w:val="28"/>
          <w:highlight w:val="yellow"/>
        </w:rPr>
        <w:t>в необходим</w:t>
      </w:r>
      <w:r w:rsidR="00D1001B">
        <w:rPr>
          <w:szCs w:val="28"/>
          <w:highlight w:val="yellow"/>
        </w:rPr>
        <w:t>ой</w:t>
      </w:r>
      <w:r w:rsidRPr="00C359C6">
        <w:rPr>
          <w:szCs w:val="28"/>
          <w:highlight w:val="yellow"/>
        </w:rPr>
        <w:t xml:space="preserve"> валов</w:t>
      </w:r>
      <w:r w:rsidR="00D1001B">
        <w:rPr>
          <w:szCs w:val="28"/>
          <w:highlight w:val="yellow"/>
        </w:rPr>
        <w:t>о</w:t>
      </w:r>
      <w:r w:rsidRPr="00C359C6">
        <w:rPr>
          <w:szCs w:val="28"/>
          <w:highlight w:val="yellow"/>
        </w:rPr>
        <w:t>ю выручк</w:t>
      </w:r>
      <w:r w:rsidR="00D1001B">
        <w:rPr>
          <w:szCs w:val="28"/>
          <w:highlight w:val="yellow"/>
        </w:rPr>
        <w:t>е</w:t>
      </w:r>
      <w:r w:rsidRPr="00C359C6">
        <w:rPr>
          <w:szCs w:val="28"/>
          <w:highlight w:val="yellow"/>
        </w:rPr>
        <w:t xml:space="preserve"> регулируемой ор</w:t>
      </w:r>
      <w:r w:rsidRPr="00C359C6">
        <w:rPr>
          <w:szCs w:val="28"/>
          <w:highlight w:val="yellow"/>
        </w:rPr>
        <w:t xml:space="preserve">ганизации </w:t>
      </w:r>
      <w:r w:rsidR="004A6EC7">
        <w:rPr>
          <w:szCs w:val="28"/>
          <w:highlight w:val="yellow"/>
        </w:rPr>
        <w:t>в течение</w:t>
      </w:r>
      <w:r w:rsidRPr="00C359C6">
        <w:rPr>
          <w:szCs w:val="28"/>
          <w:highlight w:val="yellow"/>
        </w:rPr>
        <w:t xml:space="preserve"> 3 последующих года</w:t>
      </w:r>
      <w:r w:rsidR="004A6EC7">
        <w:rPr>
          <w:szCs w:val="28"/>
          <w:highlight w:val="yellow"/>
        </w:rPr>
        <w:t>х</w:t>
      </w:r>
      <w:r w:rsidRPr="00C359C6">
        <w:rPr>
          <w:szCs w:val="28"/>
          <w:highlight w:val="yellow"/>
        </w:rPr>
        <w:t xml:space="preserve"> регулирования</w:t>
      </w:r>
      <w:r w:rsidR="00D1001B">
        <w:rPr>
          <w:szCs w:val="28"/>
          <w:highlight w:val="yellow"/>
        </w:rPr>
        <w:t>, учитывая бюджетную обеспеченность края</w:t>
      </w:r>
      <w:r w:rsidRPr="00C359C6">
        <w:rPr>
          <w:szCs w:val="28"/>
          <w:highlight w:val="yellow"/>
        </w:rPr>
        <w:t>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</w:t>
      </w:r>
      <w:r w:rsidR="00374E93">
        <w:rPr>
          <w:szCs w:val="28"/>
        </w:rPr>
        <w:t>7</w:t>
      </w:r>
      <w:r w:rsidRPr="00EC2B48">
        <w:rPr>
          <w:szCs w:val="28"/>
        </w:rPr>
        <w:t xml:space="preserve">. При рассмотрении предложения об установлении цен (тарифов) из экономически обоснованного объема финансовых средств, необходимого в течение очередного периода регулирования транспортной организации для осуществления регулируемого вида деятельности (далее </w:t>
      </w:r>
      <w:r w:rsidR="00BB64EA">
        <w:rPr>
          <w:szCs w:val="28"/>
        </w:rPr>
        <w:t>–</w:t>
      </w:r>
      <w:r w:rsidRPr="00EC2B48">
        <w:rPr>
          <w:szCs w:val="28"/>
        </w:rPr>
        <w:t xml:space="preserve"> необходимая валовая выручка), исключаются: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1) экономически необоснованные доходы отчетного года, включая доходы, связанные с нарушениями законодательства Российской Федерации </w:t>
      </w:r>
      <w:r w:rsidRPr="00EC2B48">
        <w:rPr>
          <w:szCs w:val="28"/>
        </w:rPr>
        <w:lastRenderedPageBreak/>
        <w:t>при установлении и применении регулируемых цен (тарифов);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2) расходы, связанные с приобретением транспортной организацией товаров (работ, услуг), используемых при осуществлении регулируемых видов деятельности, по завышенным ценам и в завышенных объемах, выявленные в результате анализа уровня расходов (затрат) в отношении других транспортных организаций, осуществляющих аналогичные виды деятельности в сопоставимых условиях;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3) расходы, покрываемые за счет средств бюджетов бюджетной системы Российской Федерации.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</w:t>
      </w:r>
      <w:r w:rsidR="00374E93">
        <w:rPr>
          <w:szCs w:val="28"/>
        </w:rPr>
        <w:t>8</w:t>
      </w:r>
      <w:r w:rsidRPr="00EC2B48">
        <w:rPr>
          <w:szCs w:val="28"/>
        </w:rPr>
        <w:t xml:space="preserve">. Учет расходов и доходов </w:t>
      </w:r>
      <w:r w:rsidR="00BD4257">
        <w:rPr>
          <w:szCs w:val="28"/>
        </w:rPr>
        <w:t xml:space="preserve">по регулируемым и не регулируемым видам деятельности </w:t>
      </w:r>
      <w:r w:rsidRPr="00EC2B48">
        <w:rPr>
          <w:szCs w:val="28"/>
        </w:rPr>
        <w:t xml:space="preserve">осуществляется транспортными организациями раздельно в соответствии с </w:t>
      </w:r>
      <w:r w:rsidR="00BD4257">
        <w:rPr>
          <w:szCs w:val="28"/>
        </w:rPr>
        <w:t xml:space="preserve">требованиями действующего </w:t>
      </w:r>
      <w:r w:rsidRPr="00EC2B48">
        <w:rPr>
          <w:szCs w:val="28"/>
        </w:rPr>
        <w:t>законодательств</w:t>
      </w:r>
      <w:r w:rsidR="00BD4257">
        <w:rPr>
          <w:szCs w:val="28"/>
        </w:rPr>
        <w:t>а</w:t>
      </w:r>
      <w:r w:rsidRPr="00EC2B48">
        <w:rPr>
          <w:szCs w:val="28"/>
        </w:rPr>
        <w:t xml:space="preserve"> Российской Федерации.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</w:t>
      </w:r>
      <w:r w:rsidR="00374E93">
        <w:rPr>
          <w:szCs w:val="28"/>
        </w:rPr>
        <w:t>9</w:t>
      </w:r>
      <w:r w:rsidRPr="00EC2B48">
        <w:rPr>
          <w:szCs w:val="28"/>
        </w:rPr>
        <w:t>. При рассмотрении предложения об установлении цен (тарифов) не допускается повторный учет одних и тех же расходов, относимых на разные регулируемые виды деятельности.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</w:t>
      </w:r>
      <w:r w:rsidR="00374E93">
        <w:rPr>
          <w:szCs w:val="28"/>
        </w:rPr>
        <w:t>10</w:t>
      </w:r>
      <w:r w:rsidRPr="00EC2B48">
        <w:rPr>
          <w:szCs w:val="28"/>
        </w:rPr>
        <w:t>. При определении расчетных значений расходов, учитываемых при рассмотрении предложения об установлении цен (тарифов), используются данные об экономически обоснованных объемах потребления сырья, материалов, выполненных работ (услуг) и цены (тарифы) на них, сведения о которых получены из следующих источников информации (в приоритетном порядке):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1) цены (тарифы) на потребляемые транспортной организацией товары (работы, услуги), установленные Службой, - в случае, если цены (тарифы) на такие товары (работы, услуги) подлежат государственному регулированию и утверждению постановлением Службы;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2) прогноз индекса потребительских цен (декабрь к декабрю предыдущего года), определенный в Прогнозе социально-экономического развития</w:t>
      </w:r>
      <w:r w:rsidR="00C00889">
        <w:rPr>
          <w:szCs w:val="28"/>
        </w:rPr>
        <w:t xml:space="preserve"> Российской Федерации</w:t>
      </w:r>
      <w:r w:rsidRPr="00EC2B48">
        <w:rPr>
          <w:szCs w:val="28"/>
        </w:rPr>
        <w:t>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3) сведения о расходах на приобретаемые другими транспортными организациями, осуществляющими регулируемые виды деятельности, товары (работы, услуги) в сопоставимых условиях;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4) данные бухгалтерского учета и статистической отчетности транспортной организации за 3 предыдущих периода регулирования, за которые у Службы имеются указанные данные;</w:t>
      </w:r>
    </w:p>
    <w:p w:rsid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5) сведения о начальной (максимальной) цене государственного или муниципального контракта, заключаемого с поставщиком (в том числе с единственным), при осуществлении закупок в регулируемой сфере.</w:t>
      </w:r>
    </w:p>
    <w:p w:rsidR="00003328" w:rsidRPr="00EC2B48" w:rsidRDefault="00003328" w:rsidP="0000332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03328">
        <w:rPr>
          <w:szCs w:val="28"/>
          <w:highlight w:val="yellow"/>
        </w:rPr>
        <w:t xml:space="preserve">2.10/1. </w:t>
      </w:r>
      <w:r w:rsidRPr="00003328">
        <w:rPr>
          <w:szCs w:val="28"/>
          <w:highlight w:val="yellow"/>
        </w:rPr>
        <w:t xml:space="preserve">При определении </w:t>
      </w:r>
      <w:r w:rsidRPr="00003328">
        <w:rPr>
          <w:szCs w:val="28"/>
          <w:highlight w:val="yellow"/>
        </w:rPr>
        <w:t>плановых</w:t>
      </w:r>
      <w:r w:rsidRPr="00003328">
        <w:rPr>
          <w:szCs w:val="28"/>
          <w:highlight w:val="yellow"/>
        </w:rPr>
        <w:t xml:space="preserve"> значений </w:t>
      </w:r>
      <w:r w:rsidR="005D37A8">
        <w:rPr>
          <w:szCs w:val="28"/>
          <w:highlight w:val="yellow"/>
        </w:rPr>
        <w:t>затрат</w:t>
      </w:r>
      <w:r w:rsidRPr="00003328">
        <w:rPr>
          <w:szCs w:val="28"/>
          <w:highlight w:val="yellow"/>
        </w:rPr>
        <w:t>,</w:t>
      </w:r>
      <w:r w:rsidRPr="00003328">
        <w:rPr>
          <w:szCs w:val="28"/>
          <w:highlight w:val="yellow"/>
        </w:rPr>
        <w:t xml:space="preserve"> органом регулирования могут быть использованы </w:t>
      </w:r>
      <w:r>
        <w:rPr>
          <w:szCs w:val="28"/>
          <w:highlight w:val="yellow"/>
        </w:rPr>
        <w:t xml:space="preserve">утвержденные </w:t>
      </w:r>
      <w:r w:rsidR="005710CD">
        <w:rPr>
          <w:b/>
          <w:szCs w:val="28"/>
          <w:highlight w:val="yellow"/>
        </w:rPr>
        <w:t>затраты</w:t>
      </w:r>
      <w:bookmarkStart w:id="0" w:name="_GoBack"/>
      <w:bookmarkEnd w:id="0"/>
      <w:r w:rsidRPr="00003328">
        <w:rPr>
          <w:szCs w:val="28"/>
          <w:highlight w:val="yellow"/>
        </w:rPr>
        <w:t xml:space="preserve"> предыдущего периода регулирования. К </w:t>
      </w:r>
      <w:r w:rsidR="00B76B8C">
        <w:rPr>
          <w:szCs w:val="28"/>
          <w:highlight w:val="yellow"/>
        </w:rPr>
        <w:t>утвержденным затратам</w:t>
      </w:r>
      <w:r w:rsidRPr="00003328">
        <w:rPr>
          <w:szCs w:val="28"/>
          <w:highlight w:val="yellow"/>
        </w:rPr>
        <w:t xml:space="preserve">, на усмотрение органа регулирования, может быть применен </w:t>
      </w:r>
      <w:r w:rsidRPr="00003328">
        <w:rPr>
          <w:szCs w:val="28"/>
          <w:highlight w:val="yellow"/>
        </w:rPr>
        <w:t>прогноз индекса потребительских цен (декабрь к декабрю предыдущего года), определенный в Прогнозе социально-экономического развития Российской Федерации;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2.1</w:t>
      </w:r>
      <w:r w:rsidR="00374E93">
        <w:rPr>
          <w:szCs w:val="28"/>
        </w:rPr>
        <w:t>1</w:t>
      </w:r>
      <w:r w:rsidRPr="00EC2B48">
        <w:rPr>
          <w:szCs w:val="28"/>
        </w:rPr>
        <w:t xml:space="preserve">. При определении фактических значений расходов Служба </w:t>
      </w:r>
      <w:r w:rsidRPr="00EC2B48">
        <w:rPr>
          <w:szCs w:val="28"/>
        </w:rPr>
        <w:lastRenderedPageBreak/>
        <w:t>использует данные бухгалтерской и статистической отчетности транспортной организации за отчетный год и за истекший период текущего года.</w:t>
      </w:r>
    </w:p>
    <w:p w:rsidR="003A521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2.1</w:t>
      </w:r>
      <w:r w:rsidR="00374E93">
        <w:rPr>
          <w:szCs w:val="28"/>
        </w:rPr>
        <w:t>2</w:t>
      </w:r>
      <w:r w:rsidRPr="00EC2B48">
        <w:rPr>
          <w:szCs w:val="28"/>
        </w:rPr>
        <w:t xml:space="preserve">. </w:t>
      </w:r>
      <w:r w:rsidR="003A5218" w:rsidRPr="003A5218">
        <w:rPr>
          <w:szCs w:val="28"/>
        </w:rPr>
        <w:t>Методами расчета и формирования регулируемых цен (тарифов) в транспортном комплексе в Камчатском крае являются: метод экономически обоснованных расходов (затрат), метод индексации установленных тарифов, метод сравнения аналогов, метод эталонных значений затрат.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2.1</w:t>
      </w:r>
      <w:r w:rsidR="00374E93">
        <w:rPr>
          <w:szCs w:val="28"/>
        </w:rPr>
        <w:t>3</w:t>
      </w:r>
      <w:r w:rsidRPr="00EC2B48">
        <w:rPr>
          <w:szCs w:val="28"/>
        </w:rPr>
        <w:t>. Необходимая валовая выручка транспортной организации определяется как сумма: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1" w:name="P80"/>
      <w:bookmarkEnd w:id="1"/>
      <w:r w:rsidRPr="00EC2B48">
        <w:rPr>
          <w:szCs w:val="28"/>
        </w:rPr>
        <w:t>1) расходов, связанных с производством и реализацией;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2" w:name="P81"/>
      <w:bookmarkEnd w:id="2"/>
      <w:r w:rsidRPr="00EC2B48">
        <w:rPr>
          <w:szCs w:val="28"/>
        </w:rPr>
        <w:t>2) внереализационных расходов;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3) нормативной прибыли;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4) расчетной предпринимательской прибыли.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2.1</w:t>
      </w:r>
      <w:r w:rsidR="00374E93">
        <w:rPr>
          <w:szCs w:val="28"/>
        </w:rPr>
        <w:t>4</w:t>
      </w:r>
      <w:r w:rsidRPr="00EC2B48">
        <w:rPr>
          <w:szCs w:val="28"/>
        </w:rPr>
        <w:t xml:space="preserve">. Расходы, связанные с производством и реализацией, учитываемые в необходимой валовой выручке, рассчитываются в соответствии со </w:t>
      </w:r>
      <w:hyperlink r:id="rId12" w:history="1">
        <w:r w:rsidRPr="00BD4257">
          <w:rPr>
            <w:szCs w:val="28"/>
          </w:rPr>
          <w:t>статьей 253</w:t>
        </w:r>
      </w:hyperlink>
      <w:r w:rsidRPr="00EC2B48">
        <w:rPr>
          <w:szCs w:val="28"/>
        </w:rPr>
        <w:t xml:space="preserve"> Налогового кодекса Российской Федерации.</w:t>
      </w:r>
    </w:p>
    <w:p w:rsidR="00F109A8" w:rsidRDefault="00EC2B48" w:rsidP="00F109A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2.1</w:t>
      </w:r>
      <w:r w:rsidR="00374E93">
        <w:rPr>
          <w:szCs w:val="28"/>
        </w:rPr>
        <w:t>5</w:t>
      </w:r>
      <w:r w:rsidRPr="00EC2B48">
        <w:rPr>
          <w:szCs w:val="28"/>
        </w:rPr>
        <w:t xml:space="preserve">. Внереализационные расходы, учитываемые в необходимой валовой выручке, рассчитываются в соответствии со </w:t>
      </w:r>
      <w:hyperlink r:id="rId13" w:history="1">
        <w:r w:rsidRPr="00BD4257">
          <w:rPr>
            <w:szCs w:val="28"/>
          </w:rPr>
          <w:t>статьей 265</w:t>
        </w:r>
      </w:hyperlink>
      <w:r w:rsidRPr="00EC2B48">
        <w:rPr>
          <w:szCs w:val="28"/>
        </w:rPr>
        <w:t xml:space="preserve"> Налогового кодекса Российской Федерации.</w:t>
      </w:r>
    </w:p>
    <w:p w:rsidR="00F109A8" w:rsidRDefault="00EC2B48" w:rsidP="00F109A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2.1</w:t>
      </w:r>
      <w:r w:rsidR="00374E93">
        <w:rPr>
          <w:szCs w:val="28"/>
        </w:rPr>
        <w:t>6</w:t>
      </w:r>
      <w:r w:rsidRPr="00EC2B48">
        <w:rPr>
          <w:szCs w:val="28"/>
        </w:rPr>
        <w:t>. Расходы на амортизацию основных средств и нематериальных активов рассчитываются</w:t>
      </w:r>
      <w:r w:rsidR="00F109A8">
        <w:rPr>
          <w:szCs w:val="28"/>
        </w:rPr>
        <w:t xml:space="preserve"> в</w:t>
      </w:r>
      <w:r w:rsidRPr="00EC2B48">
        <w:rPr>
          <w:szCs w:val="28"/>
        </w:rPr>
        <w:t xml:space="preserve"> </w:t>
      </w:r>
      <w:r w:rsidR="00F109A8">
        <w:rPr>
          <w:szCs w:val="28"/>
        </w:rPr>
        <w:t>экономически обоснованном размере.</w:t>
      </w:r>
    </w:p>
    <w:p w:rsidR="00F109A8" w:rsidRDefault="00F109A8" w:rsidP="00F109A8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определяются органами регулирования тарифов в соответствии с максимальными сроками полезного использования, установленными </w:t>
      </w:r>
      <w:r w:rsidRPr="00F109A8">
        <w:rPr>
          <w:szCs w:val="28"/>
        </w:rPr>
        <w:t xml:space="preserve">Классификацией </w:t>
      </w:r>
      <w:r>
        <w:rPr>
          <w:szCs w:val="28"/>
        </w:rPr>
        <w:t xml:space="preserve">основных средств, включаемых в амортизационные группы, утвержденной постановлением Правительства Российской Федерации от </w:t>
      </w:r>
      <w:r w:rsidR="0054418F">
        <w:rPr>
          <w:szCs w:val="28"/>
        </w:rPr>
        <w:t>01.01.</w:t>
      </w:r>
      <w:r>
        <w:rPr>
          <w:szCs w:val="28"/>
        </w:rPr>
        <w:t>2002 № 1 «О Классификации основных средств, включаемых в амортизационные группы».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2.1</w:t>
      </w:r>
      <w:r w:rsidR="00374E93">
        <w:rPr>
          <w:szCs w:val="28"/>
        </w:rPr>
        <w:t>7</w:t>
      </w:r>
      <w:r w:rsidRPr="00EC2B48">
        <w:rPr>
          <w:szCs w:val="28"/>
        </w:rPr>
        <w:t>. Расходы на арендную плату и лизинговые платежи определяются в размере, не превышающем экономически обоснованный размер такой платы.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Экономически обоснованный размер арендной платы или лизингового платежа определяется исходя из принципа возмещения арендодателю (лизингодателю) амортизации, налогов на имущество, в том числе на землю, и других обязательных платежей </w:t>
      </w:r>
      <w:r w:rsidR="003B1519" w:rsidRPr="00EC2B48">
        <w:rPr>
          <w:szCs w:val="28"/>
        </w:rPr>
        <w:t>собственника,</w:t>
      </w:r>
      <w:r w:rsidRPr="00EC2B48">
        <w:rPr>
          <w:szCs w:val="28"/>
        </w:rPr>
        <w:t xml:space="preserve"> передаваемого в аренду (лизинг) имущества, связанных с владением указанным имуществом.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2.1</w:t>
      </w:r>
      <w:r w:rsidR="00374E93">
        <w:rPr>
          <w:szCs w:val="28"/>
        </w:rPr>
        <w:t>8</w:t>
      </w:r>
      <w:r w:rsidRPr="00EC2B48">
        <w:rPr>
          <w:szCs w:val="28"/>
        </w:rPr>
        <w:t>. При определении размера расходов, связанных с уплатой налогов и сборов, учитывается плата за негативное воздействие на окружающую среду.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</w:t>
      </w:r>
      <w:r w:rsidR="003B1519">
        <w:rPr>
          <w:szCs w:val="28"/>
        </w:rPr>
        <w:t>1</w:t>
      </w:r>
      <w:r w:rsidR="00374E93">
        <w:rPr>
          <w:szCs w:val="28"/>
        </w:rPr>
        <w:t>9</w:t>
      </w:r>
      <w:r w:rsidRPr="00EC2B48">
        <w:rPr>
          <w:szCs w:val="28"/>
        </w:rPr>
        <w:t xml:space="preserve">. Учитываемая при формировании необходимой валовой выручки нормативная прибыль определяется исходя из планируемых расходов на капитальные вложения (инвестиции) на очередной год на основе инвестиционных программ, согласованных Министерством транспорта и дорожного строительства Камчатского края, а также расходов на погашение и обслуживание заемных средств, привлекаемых на реализацию мероприятий инвестиционной программы, в размере, определяемом исходя из срока их </w:t>
      </w:r>
      <w:r w:rsidRPr="00EC2B48">
        <w:rPr>
          <w:szCs w:val="28"/>
        </w:rPr>
        <w:lastRenderedPageBreak/>
        <w:t>возврата, предусмотренного договором займа и кредитным договором.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</w:t>
      </w:r>
      <w:r w:rsidR="00374E93">
        <w:rPr>
          <w:szCs w:val="28"/>
        </w:rPr>
        <w:t>20</w:t>
      </w:r>
      <w:r w:rsidRPr="00EC2B48">
        <w:rPr>
          <w:szCs w:val="28"/>
        </w:rPr>
        <w:t xml:space="preserve">. Величина нормативной прибыли не может превышать </w:t>
      </w:r>
      <w:r w:rsidR="00D84B50">
        <w:rPr>
          <w:szCs w:val="28"/>
        </w:rPr>
        <w:t>7</w:t>
      </w:r>
      <w:r w:rsidRPr="00EC2B48">
        <w:rPr>
          <w:szCs w:val="28"/>
        </w:rPr>
        <w:t xml:space="preserve"> процентов суммы включаемых в необходимую валовую выручку расходов, указанных в </w:t>
      </w:r>
      <w:hyperlink r:id="rId14" w:anchor="P80" w:history="1">
        <w:r w:rsidRPr="00BD4257">
          <w:rPr>
            <w:szCs w:val="28"/>
          </w:rPr>
          <w:t>пунктах 1</w:t>
        </w:r>
      </w:hyperlink>
      <w:r w:rsidRPr="00EC2B48">
        <w:rPr>
          <w:szCs w:val="28"/>
        </w:rPr>
        <w:t xml:space="preserve"> и </w:t>
      </w:r>
      <w:hyperlink r:id="rId15" w:anchor="P81" w:history="1">
        <w:r w:rsidRPr="00BD4257">
          <w:rPr>
            <w:szCs w:val="28"/>
          </w:rPr>
          <w:t>2 части 2.</w:t>
        </w:r>
        <w:r w:rsidRPr="00BB746F">
          <w:rPr>
            <w:szCs w:val="28"/>
          </w:rPr>
          <w:t>1</w:t>
        </w:r>
        <w:r w:rsidR="00BB746F">
          <w:rPr>
            <w:szCs w:val="28"/>
          </w:rPr>
          <w:t>2</w:t>
        </w:r>
      </w:hyperlink>
      <w:r w:rsidRPr="00EC2B48">
        <w:rPr>
          <w:szCs w:val="28"/>
        </w:rPr>
        <w:t xml:space="preserve"> настоящего раздела.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2.2</w:t>
      </w:r>
      <w:r w:rsidR="00374E93">
        <w:rPr>
          <w:szCs w:val="28"/>
        </w:rPr>
        <w:t>1</w:t>
      </w:r>
      <w:r w:rsidRPr="00EC2B48">
        <w:rPr>
          <w:szCs w:val="28"/>
        </w:rPr>
        <w:t xml:space="preserve">. Расчетная предпринимательская прибыль определяется в размере </w:t>
      </w:r>
      <w:r w:rsidR="00BB746F">
        <w:rPr>
          <w:szCs w:val="28"/>
        </w:rPr>
        <w:t xml:space="preserve">не более </w:t>
      </w:r>
      <w:r w:rsidRPr="00EC2B48">
        <w:rPr>
          <w:szCs w:val="28"/>
        </w:rPr>
        <w:t xml:space="preserve">5 процентов включаемых в необходимую валовую выручку на очередной период регулирования расходов, указанных в </w:t>
      </w:r>
      <w:hyperlink r:id="rId16" w:anchor="P80" w:history="1">
        <w:r w:rsidRPr="00BD4257">
          <w:rPr>
            <w:szCs w:val="28"/>
          </w:rPr>
          <w:t>пунктах 1</w:t>
        </w:r>
      </w:hyperlink>
      <w:r w:rsidRPr="00EC2B48">
        <w:rPr>
          <w:szCs w:val="28"/>
        </w:rPr>
        <w:t xml:space="preserve"> и </w:t>
      </w:r>
      <w:hyperlink r:id="rId17" w:anchor="P81" w:history="1">
        <w:r w:rsidRPr="00BD4257">
          <w:rPr>
            <w:szCs w:val="28"/>
          </w:rPr>
          <w:t>2 части 2.1</w:t>
        </w:r>
      </w:hyperlink>
      <w:r w:rsidR="00BB746F">
        <w:rPr>
          <w:szCs w:val="28"/>
        </w:rPr>
        <w:t>2</w:t>
      </w:r>
      <w:r w:rsidRPr="00EC2B48">
        <w:rPr>
          <w:szCs w:val="28"/>
        </w:rPr>
        <w:t xml:space="preserve"> настоящего раздела.</w:t>
      </w:r>
    </w:p>
    <w:p w:rsid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2.2</w:t>
      </w:r>
      <w:r w:rsidR="00374E93">
        <w:rPr>
          <w:szCs w:val="28"/>
        </w:rPr>
        <w:t>2</w:t>
      </w:r>
      <w:r w:rsidRPr="00EC2B48">
        <w:rPr>
          <w:szCs w:val="28"/>
        </w:rPr>
        <w:t>. Расчетная предпринимательская прибыль не устанавливается транспортной организации, являющейся государственным или муниципальным унитарным предприятием.</w:t>
      </w:r>
    </w:p>
    <w:p w:rsidR="00BB45C3" w:rsidRPr="009015A4" w:rsidRDefault="00EC2B48" w:rsidP="00BB45C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2.2</w:t>
      </w:r>
      <w:r w:rsidR="00374E93">
        <w:rPr>
          <w:szCs w:val="28"/>
        </w:rPr>
        <w:t>3</w:t>
      </w:r>
      <w:r w:rsidRPr="00EC2B48">
        <w:rPr>
          <w:szCs w:val="28"/>
        </w:rPr>
        <w:t xml:space="preserve">. </w:t>
      </w:r>
      <w:r w:rsidR="00BB45C3" w:rsidRPr="009015A4">
        <w:rPr>
          <w:szCs w:val="28"/>
        </w:rPr>
        <w:t>Н</w:t>
      </w:r>
      <w:r w:rsidR="00BB45C3" w:rsidRPr="00EC2B48">
        <w:rPr>
          <w:szCs w:val="28"/>
        </w:rPr>
        <w:t>ормативн</w:t>
      </w:r>
      <w:r w:rsidR="00BB45C3" w:rsidRPr="009015A4">
        <w:rPr>
          <w:szCs w:val="28"/>
        </w:rPr>
        <w:t>ая</w:t>
      </w:r>
      <w:r w:rsidR="00BB45C3" w:rsidRPr="00EC2B48">
        <w:rPr>
          <w:szCs w:val="28"/>
        </w:rPr>
        <w:t xml:space="preserve"> прибыл</w:t>
      </w:r>
      <w:r w:rsidR="00BB45C3" w:rsidRPr="009015A4">
        <w:rPr>
          <w:szCs w:val="28"/>
        </w:rPr>
        <w:t>ь и р</w:t>
      </w:r>
      <w:r w:rsidR="00BB45C3" w:rsidRPr="00EC2B48">
        <w:rPr>
          <w:szCs w:val="28"/>
        </w:rPr>
        <w:t>асчетная предпринимательская прибыль</w:t>
      </w:r>
      <w:r w:rsidR="00BB45C3" w:rsidRPr="009015A4">
        <w:rPr>
          <w:szCs w:val="28"/>
        </w:rPr>
        <w:t xml:space="preserve"> учитываются в регулируемых тарифах</w:t>
      </w:r>
      <w:r w:rsidR="00CF485D">
        <w:rPr>
          <w:szCs w:val="28"/>
        </w:rPr>
        <w:t xml:space="preserve"> в размере </w:t>
      </w:r>
      <w:r w:rsidR="00BB45C3" w:rsidRPr="009015A4">
        <w:rPr>
          <w:szCs w:val="28"/>
        </w:rPr>
        <w:t>бюджетных ассигнований, предусмотренных в бюджете соответствующего уровня на расчетный период для возмещения недополученных доходов транспортным организациям, осуществляющим регулярные пассажирские перевозки по регулируемым тарифам, не обеспечивающим возмещение понесенных затрат, пропорционально удельному весу нормативной прибыли и расчетной предпринимательской прибыли в их общей сумме по всем перевозчикам.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2.2</w:t>
      </w:r>
      <w:r w:rsidR="00374E93">
        <w:rPr>
          <w:szCs w:val="28"/>
        </w:rPr>
        <w:t>4</w:t>
      </w:r>
      <w:r w:rsidRPr="00EC2B48">
        <w:rPr>
          <w:szCs w:val="28"/>
        </w:rPr>
        <w:t>. Цены (тарифы) вводятся в действие с начала очередного года на срок не менее одного года. Действие настоящей части не распространяется на: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1) приведение ранее принятых постановлений Службы об утверждении цен (тарифов) в соответствие с законодательством Российской Федерации;</w:t>
      </w:r>
    </w:p>
    <w:p w:rsidR="00CD72D3" w:rsidRDefault="00CD72D3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2) установление цен (тарифов) для транспортных организаций, в отношении которых ранее не осуществлялось государственное регулирование цен (тарифов);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3) изменение в течение периода регулирования системы налогообложения транспортной организации;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4) установление, изменение, отмена маршрутов в сфере перевозок пассажиров и багажа на местных авиалиниях и речным транспортом в местном сообщении и на переправах, перевозок грузов, пассажиров и багажа морским, речным и воздушным транспортом в районах Крайнего Севера и приравненных к ним местностях;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5) изменение условий или окончание срока действия государственного или муниципального контракта, заключаемого с поставщиком (в том числе с единственным), при осуществлении закупок в сфере</w:t>
      </w:r>
      <w:r w:rsidR="00345BE3">
        <w:rPr>
          <w:szCs w:val="28"/>
        </w:rPr>
        <w:t xml:space="preserve"> </w:t>
      </w:r>
      <w:r w:rsidR="00345BE3" w:rsidRPr="00EC2B48">
        <w:rPr>
          <w:szCs w:val="28"/>
        </w:rPr>
        <w:t>перевозок</w:t>
      </w:r>
      <w:r w:rsidR="00345BE3">
        <w:rPr>
          <w:szCs w:val="28"/>
        </w:rPr>
        <w:t xml:space="preserve"> </w:t>
      </w:r>
      <w:r w:rsidR="00345BE3" w:rsidRPr="00EC2B48">
        <w:rPr>
          <w:szCs w:val="28"/>
        </w:rPr>
        <w:t>пассажиров</w:t>
      </w:r>
      <w:r w:rsidR="00345BE3">
        <w:rPr>
          <w:szCs w:val="28"/>
        </w:rPr>
        <w:t xml:space="preserve"> </w:t>
      </w:r>
      <w:r w:rsidR="00345BE3" w:rsidRPr="00EC2B48">
        <w:rPr>
          <w:szCs w:val="28"/>
        </w:rPr>
        <w:t>и багажа на местных авиалиниях и речным транспортом в местном сообщении и на переправах, перевозок грузов, пассажиров и багажа морским, речным и воздушным транспортом в районах Крайнего Севера и приравненных к ним местностях</w:t>
      </w:r>
      <w:r w:rsidRPr="00EC2B48">
        <w:rPr>
          <w:szCs w:val="28"/>
        </w:rPr>
        <w:t>.</w:t>
      </w:r>
      <w:r w:rsidR="00345BE3">
        <w:rPr>
          <w:szCs w:val="28"/>
        </w:rPr>
        <w:t xml:space="preserve"> 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C2B48" w:rsidRPr="00EC2B48" w:rsidRDefault="00EC2B48" w:rsidP="00BD4257">
      <w:pPr>
        <w:widowControl w:val="0"/>
        <w:autoSpaceDE w:val="0"/>
        <w:autoSpaceDN w:val="0"/>
        <w:jc w:val="center"/>
        <w:rPr>
          <w:b/>
          <w:szCs w:val="28"/>
        </w:rPr>
      </w:pPr>
      <w:bookmarkStart w:id="3" w:name="P107"/>
      <w:bookmarkEnd w:id="3"/>
      <w:r w:rsidRPr="00EC2B48">
        <w:rPr>
          <w:b/>
          <w:szCs w:val="28"/>
        </w:rPr>
        <w:t>3. Порядок обращения транспортной организации</w:t>
      </w:r>
      <w:r w:rsidR="00BD4257">
        <w:rPr>
          <w:b/>
          <w:szCs w:val="28"/>
        </w:rPr>
        <w:t xml:space="preserve"> </w:t>
      </w:r>
      <w:r w:rsidRPr="00EC2B48">
        <w:rPr>
          <w:b/>
          <w:szCs w:val="28"/>
        </w:rPr>
        <w:t>о регулировании цен (тарифов) в транспортном</w:t>
      </w:r>
      <w:r w:rsidR="00BD4257">
        <w:rPr>
          <w:b/>
          <w:szCs w:val="28"/>
        </w:rPr>
        <w:t xml:space="preserve"> </w:t>
      </w:r>
      <w:r w:rsidRPr="00EC2B48">
        <w:rPr>
          <w:b/>
          <w:szCs w:val="28"/>
        </w:rPr>
        <w:t>комплексе в Камчатском крае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lastRenderedPageBreak/>
        <w:t>3.1. Установление цен (тарифов) производится Службой по результатам рассмотрения предложений транспортных организаций об установлении цен (тарифов), а также по инициативе Службы.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3.2. Транспортная организация представляет в Службу предложение об установлении цен (тарифов) </w:t>
      </w:r>
      <w:r w:rsidR="000C0376">
        <w:rPr>
          <w:szCs w:val="28"/>
        </w:rPr>
        <w:t>на следующий период регулирования</w:t>
      </w:r>
      <w:r w:rsidR="000C0376" w:rsidRPr="00EC2B48">
        <w:rPr>
          <w:szCs w:val="28"/>
        </w:rPr>
        <w:t xml:space="preserve"> </w:t>
      </w:r>
      <w:r w:rsidRPr="00EC2B48">
        <w:rPr>
          <w:szCs w:val="28"/>
        </w:rPr>
        <w:t xml:space="preserve">до 1 мая текущего года (за исключением случая, предусмотренного </w:t>
      </w:r>
      <w:hyperlink r:id="rId18" w:anchor="P154" w:history="1">
        <w:r w:rsidRPr="00BD4257">
          <w:rPr>
            <w:szCs w:val="28"/>
          </w:rPr>
          <w:t>частью 3.</w:t>
        </w:r>
      </w:hyperlink>
      <w:r w:rsidR="00B23835" w:rsidRPr="00D74E8A">
        <w:rPr>
          <w:szCs w:val="28"/>
        </w:rPr>
        <w:t>15</w:t>
      </w:r>
      <w:r w:rsidRPr="00EC2B48">
        <w:rPr>
          <w:szCs w:val="28"/>
        </w:rPr>
        <w:t xml:space="preserve"> настоящего раздела).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3.3. Предложение об установлении цен (тарифов) состоит из заявления транспортной организации об установлении цен (тарифов) и расчетных и обосновывающих материалов по формированию цен (тарифов).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D01DF">
        <w:rPr>
          <w:szCs w:val="28"/>
        </w:rPr>
        <w:t>3.4. Заявление об установлении цен (тарифов) оформляется по форме, установленной Службой</w:t>
      </w:r>
      <w:r w:rsidR="00A600E5" w:rsidRPr="008D01DF">
        <w:rPr>
          <w:szCs w:val="28"/>
        </w:rPr>
        <w:t xml:space="preserve"> согласно приложению</w:t>
      </w:r>
      <w:r w:rsidR="00795FB0">
        <w:rPr>
          <w:szCs w:val="28"/>
        </w:rPr>
        <w:t xml:space="preserve"> к Порядку</w:t>
      </w:r>
      <w:r w:rsidRPr="008D01DF">
        <w:rPr>
          <w:szCs w:val="28"/>
        </w:rPr>
        <w:t>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115"/>
      <w:bookmarkEnd w:id="4"/>
      <w:r w:rsidRPr="00EC2B48">
        <w:rPr>
          <w:szCs w:val="28"/>
        </w:rPr>
        <w:t>3.5. Расчетные и обосновывающие материалы по формированию цен (тарифов) включают: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1) копии правоустанавливающих документов (копии гражданско-правовых договоров,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недвижимого имущества (зданий, строений, сооружений, земельных участков) и движимого имущества, используемых для осуществления регулируемой деятельности;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2) копии решений об утверждении учетной политики транспортной организации с приложениями (включая утвержденный план счетов, содержащий перечень счетов и субсчетов синтетического и аналитического бухгалтерского учета);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3) копия документа, подтверждающего полномочия лица, имеющего право действовать от имени транспортной организации без доверенности;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4) копии бухгалтерской и статистической отчетности за отчетный год и на истекший период текущего года;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5) расчет расходов на осуществление регулируемых видов деятельности и необходимой валовой выручки от регулируемых видов деятельности с приложением экономического обоснования исходных данных (с указанием применяемых индексов, норм и нормативов расчета);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6) расчет размера цены (тарифа);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7) расчет количества перевезенных пассажиров/ коммерческой загрузки по регулируемым видам деятельности с обоснованием по видам транспортных средств;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8) копия инвестиционной программы (при наличии);</w:t>
      </w:r>
    </w:p>
    <w:p w:rsidR="0084178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9) </w:t>
      </w:r>
      <w:r w:rsidR="00841788" w:rsidRPr="00EC2B48">
        <w:rPr>
          <w:szCs w:val="28"/>
        </w:rPr>
        <w:t>копии документов, подтверждающих проведение заявителем закупки товаров (работ, услуг) в установленном законодательством Российской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закупок);</w:t>
      </w:r>
    </w:p>
    <w:p w:rsidR="00EC2B48" w:rsidRPr="00EC2B48" w:rsidRDefault="00EC2B48" w:rsidP="0084178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10) </w:t>
      </w:r>
      <w:r w:rsidR="00841788" w:rsidRPr="00EC2B48">
        <w:rPr>
          <w:szCs w:val="28"/>
        </w:rPr>
        <w:t xml:space="preserve">копии договоров (с приложениями) о поставке материалов, сырья, топлива и других энергоресурсов, выполнении работ (оказании услуг) сторонними организациями, в том числе ремонтных работ подрядными </w:t>
      </w:r>
      <w:r w:rsidR="00841788" w:rsidRPr="00EC2B48">
        <w:rPr>
          <w:szCs w:val="28"/>
        </w:rPr>
        <w:lastRenderedPageBreak/>
        <w:t>организациями, об аренде движимого и недвижимого имущества на очередной год.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3.6. По инициативе транспортной организации дополнительно к документам и материалам, указанным в </w:t>
      </w:r>
      <w:hyperlink r:id="rId19" w:anchor="P115" w:history="1">
        <w:r w:rsidRPr="00BD4257">
          <w:rPr>
            <w:szCs w:val="28"/>
          </w:rPr>
          <w:t>части 3.5</w:t>
        </w:r>
      </w:hyperlink>
      <w:r w:rsidRPr="00EC2B48">
        <w:rPr>
          <w:szCs w:val="28"/>
        </w:rPr>
        <w:t xml:space="preserve"> настоящего Порядка, могут быть представлены иные документы и материалы, которые имеют существенное значение для установления цен (тарифов)</w:t>
      </w:r>
      <w:r w:rsidR="00634455">
        <w:rPr>
          <w:szCs w:val="28"/>
        </w:rPr>
        <w:t>.</w:t>
      </w:r>
    </w:p>
    <w:p w:rsidR="00634455" w:rsidRPr="00EC2B48" w:rsidRDefault="00EC2B48" w:rsidP="00634455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128"/>
      <w:bookmarkEnd w:id="5"/>
      <w:r w:rsidRPr="00EC2B48">
        <w:rPr>
          <w:szCs w:val="28"/>
        </w:rPr>
        <w:t xml:space="preserve">3.7. </w:t>
      </w:r>
      <w:r w:rsidR="00634455" w:rsidRPr="00EC2B48">
        <w:rPr>
          <w:szCs w:val="28"/>
        </w:rPr>
        <w:t>Предложение об установлении цен (тарифов) представляется в Службу на бумажном носителе и в электронной форме либо направляется почтовым отправлением с описью вложения и уведомлением о вручении.</w:t>
      </w:r>
    </w:p>
    <w:p w:rsidR="00634455" w:rsidRPr="00EC2B48" w:rsidRDefault="00634455" w:rsidP="0063445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В случае представления предложения об установлении цен (тарифов) в виде электронного документа оно подписывается руководителем транспортной организации или уполномоченным им лицом тем видом электронной подписи, который предусмотрен законодательством Российской Федерации для подписания таких документов.</w:t>
      </w:r>
    </w:p>
    <w:p w:rsidR="00EC2B48" w:rsidRPr="00EC2B48" w:rsidRDefault="00EC2B48" w:rsidP="0063445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3.8. </w:t>
      </w:r>
      <w:r w:rsidR="00634455" w:rsidRPr="00EC2B48">
        <w:rPr>
          <w:szCs w:val="28"/>
        </w:rPr>
        <w:t>Служба осуществляет открытие дела об установлении цен (тарифов) или принимает решение об отказе в открытии дела об установлении цен (тарифов) в срок не позднее 10 рабочих дней со дня регистрации предложения транспортной организации об установлении цен (тарифов).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3.9. </w:t>
      </w:r>
      <w:r w:rsidR="00634455">
        <w:rPr>
          <w:szCs w:val="28"/>
        </w:rPr>
        <w:t xml:space="preserve">Уведомление </w:t>
      </w:r>
      <w:r w:rsidR="00634455" w:rsidRPr="00EC2B48">
        <w:rPr>
          <w:szCs w:val="28"/>
        </w:rPr>
        <w:t>об открытии дела об установлении цен (тарифов) с указанием должности, фамилии, имени и отчества лица</w:t>
      </w:r>
      <w:r w:rsidR="00634455">
        <w:rPr>
          <w:szCs w:val="28"/>
        </w:rPr>
        <w:t>м направляется в адрес регулируемой организации.</w:t>
      </w:r>
    </w:p>
    <w:p w:rsidR="00634455" w:rsidRPr="00EC2B48" w:rsidRDefault="00634455" w:rsidP="0063445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3.10. </w:t>
      </w:r>
      <w:r w:rsidR="00F76A88" w:rsidRPr="00F76A88">
        <w:rPr>
          <w:szCs w:val="28"/>
        </w:rPr>
        <w:t xml:space="preserve">При необходимости подтверждения экономической обоснованности затрат, Служба запрашивает дополнительные сведения, в том числе подтверждающие фактически понесенные транспортной организацией расходы в предыдущих периодах и за истекший период текущего года. </w:t>
      </w:r>
      <w:r w:rsidRPr="00EC2B48">
        <w:rPr>
          <w:szCs w:val="28"/>
        </w:rPr>
        <w:t xml:space="preserve">Указанные сведения представляются в течение </w:t>
      </w:r>
      <w:r w:rsidR="003D454F">
        <w:rPr>
          <w:szCs w:val="28"/>
        </w:rPr>
        <w:t>7</w:t>
      </w:r>
      <w:r w:rsidRPr="00EC2B48">
        <w:rPr>
          <w:szCs w:val="28"/>
        </w:rPr>
        <w:t xml:space="preserve"> рабочих дней со дня со дня поступления запроса в транспортную организацию.</w:t>
      </w:r>
    </w:p>
    <w:p w:rsidR="00634455" w:rsidRPr="00EC2B48" w:rsidRDefault="00EC2B48" w:rsidP="0063445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3.11. </w:t>
      </w:r>
      <w:r w:rsidR="00634455" w:rsidRPr="00EC2B48">
        <w:rPr>
          <w:szCs w:val="28"/>
        </w:rPr>
        <w:t>Основаниями для отказа в открытии дела об установлении цен (тарифов) являются:</w:t>
      </w:r>
    </w:p>
    <w:p w:rsidR="00634455" w:rsidRPr="00EC2B48" w:rsidRDefault="00634455" w:rsidP="0063445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1) несоблюдение транспортной организацией сроков представления предложения об установлении цен (тарифов);</w:t>
      </w:r>
    </w:p>
    <w:p w:rsidR="00634455" w:rsidRPr="00EC2B48" w:rsidRDefault="00634455" w:rsidP="0063445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2) представление в Службу неполного объема документов и материалов, указанных в </w:t>
      </w:r>
      <w:hyperlink r:id="rId20" w:anchor="P115" w:history="1">
        <w:r w:rsidRPr="00BD4257">
          <w:rPr>
            <w:szCs w:val="28"/>
          </w:rPr>
          <w:t>частях 3.5</w:t>
        </w:r>
      </w:hyperlink>
      <w:r w:rsidRPr="00EC2B48">
        <w:rPr>
          <w:szCs w:val="28"/>
        </w:rPr>
        <w:t xml:space="preserve"> и </w:t>
      </w:r>
      <w:hyperlink r:id="rId21" w:anchor="P128" w:history="1">
        <w:r w:rsidRPr="00BD4257">
          <w:rPr>
            <w:szCs w:val="28"/>
          </w:rPr>
          <w:t>3.7</w:t>
        </w:r>
      </w:hyperlink>
      <w:r w:rsidRPr="00EC2B48">
        <w:rPr>
          <w:szCs w:val="28"/>
        </w:rPr>
        <w:t xml:space="preserve"> настоящего раздела.</w:t>
      </w:r>
    </w:p>
    <w:p w:rsidR="00634455" w:rsidRPr="00EC2B48" w:rsidRDefault="00634455" w:rsidP="0063445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>Принятие решения об отказе в рассмотрении предложений об установлении цен (тарифов) и возврате представленных документов и материалов по иным основаниям не допускается.</w:t>
      </w:r>
    </w:p>
    <w:p w:rsidR="00EC2B48" w:rsidRPr="00EC2B48" w:rsidRDefault="00EC2B48" w:rsidP="0063445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3.12. </w:t>
      </w:r>
      <w:r w:rsidR="00634455" w:rsidRPr="00EC2B48">
        <w:rPr>
          <w:szCs w:val="28"/>
        </w:rPr>
        <w:t>В случае принятия решения об отказе в открытии дела об установлении цен (тарифов) Служба направляет транспортной организации письменное уведомление с приложением представленных транспортной организацией документов и материалов в срок не позднее 5 рабочих дней со дня принятия такого решения.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3.13. </w:t>
      </w:r>
      <w:r w:rsidR="00634455" w:rsidRPr="00EC2B48">
        <w:rPr>
          <w:szCs w:val="28"/>
        </w:rPr>
        <w:t xml:space="preserve">Служба проводит экспертизу предложений об установлении цен (тарифов) в части обоснованности расходов, учтенных при расчете цен (тарифов), корректности определения параметров расчета цен (тарифов) и отражает ее результаты в экспертном заключении, которое приобщается к делу </w:t>
      </w:r>
      <w:r w:rsidR="00634455" w:rsidRPr="00EC2B48">
        <w:rPr>
          <w:szCs w:val="28"/>
        </w:rPr>
        <w:lastRenderedPageBreak/>
        <w:t>об установлении цен (тарифов).</w:t>
      </w:r>
    </w:p>
    <w:p w:rsidR="00EC2B48" w:rsidRPr="00EC2B48" w:rsidRDefault="00EC2B48" w:rsidP="00BD425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3.14. </w:t>
      </w:r>
      <w:r w:rsidR="00634455" w:rsidRPr="00EC2B48">
        <w:rPr>
          <w:szCs w:val="28"/>
        </w:rPr>
        <w:t>Служба отказывает транспортной организации во включении в цену (тариф) отдельных расходов, предложенных транспортной организацией, в случае, если экономическая обоснованность таких расходов не подтверждена.</w:t>
      </w:r>
    </w:p>
    <w:p w:rsidR="00EA20EF" w:rsidRDefault="00EC2B48" w:rsidP="00EA20E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C2B48">
        <w:rPr>
          <w:szCs w:val="28"/>
        </w:rPr>
        <w:t xml:space="preserve">3.15. </w:t>
      </w:r>
      <w:r w:rsidR="004A1709">
        <w:rPr>
          <w:szCs w:val="28"/>
        </w:rPr>
        <w:t>В случае, если д</w:t>
      </w:r>
      <w:r w:rsidR="004A1709" w:rsidRPr="00EC2B48">
        <w:rPr>
          <w:szCs w:val="28"/>
        </w:rPr>
        <w:t>ля транспортной организации, в отношении которой государственное регулирование цен (тарифов) ранее не осуществлялось,</w:t>
      </w:r>
      <w:r w:rsidR="004A1709" w:rsidRPr="00C566E8">
        <w:rPr>
          <w:szCs w:val="28"/>
        </w:rPr>
        <w:t xml:space="preserve"> </w:t>
      </w:r>
      <w:r w:rsidR="004A1709" w:rsidRPr="00EC2B48">
        <w:rPr>
          <w:szCs w:val="28"/>
        </w:rPr>
        <w:t>Служба рассматривает расчетные и обосновывающие материалы транспортной организации и принимает решение об установлении цен (тарифов) в течение 30 календарных дней со дня поступления в Службу предложения об установлении цен (тарифов). По решению Службы указанный срок может быть продлен не более чем на 30 календарных дней.</w:t>
      </w:r>
    </w:p>
    <w:p w:rsidR="00EA20EF" w:rsidRDefault="00EC2B48" w:rsidP="00EA20E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C16A2">
        <w:rPr>
          <w:szCs w:val="28"/>
        </w:rPr>
        <w:t xml:space="preserve">3.16. </w:t>
      </w:r>
      <w:r w:rsidR="00EA20EF" w:rsidRPr="002C16A2">
        <w:rPr>
          <w:szCs w:val="28"/>
        </w:rPr>
        <w:t>Орган регулирования обеспечивает размещение решения об установлении тарифов с приложением протокола заседания правления (коллегии) органа регулирования в течение 7 рабочих дней со дня принятия решения об установлении тарифов на официальном сайте Службы в информационно-телекоммуникационной сети «Интернет».</w:t>
      </w:r>
    </w:p>
    <w:p w:rsidR="005A1DD3" w:rsidRDefault="00687BCC" w:rsidP="0063445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3.17. </w:t>
      </w:r>
      <w:r w:rsidR="004A1709">
        <w:rPr>
          <w:szCs w:val="28"/>
        </w:rPr>
        <w:t>Тарифы, утвержденные для транспортной организации, вступают в силу с момента их официального опубликования и не имеют обратной силы.</w:t>
      </w:r>
    </w:p>
    <w:p w:rsidR="006922DC" w:rsidRDefault="006922DC" w:rsidP="00634455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922DC" w:rsidRDefault="006922DC" w:rsidP="00634455">
      <w:pPr>
        <w:widowControl w:val="0"/>
        <w:autoSpaceDE w:val="0"/>
        <w:autoSpaceDN w:val="0"/>
        <w:ind w:firstLine="709"/>
        <w:jc w:val="both"/>
        <w:rPr>
          <w:szCs w:val="28"/>
        </w:rPr>
        <w:sectPr w:rsidR="006922DC" w:rsidSect="006922DC">
          <w:pgSz w:w="11906" w:h="16838"/>
          <w:pgMar w:top="1134" w:right="567" w:bottom="993" w:left="1701" w:header="567" w:footer="283" w:gutter="0"/>
          <w:cols w:space="708"/>
          <w:titlePg/>
          <w:docGrid w:linePitch="381"/>
        </w:sectPr>
      </w:pPr>
    </w:p>
    <w:p w:rsidR="006922DC" w:rsidRDefault="006922DC" w:rsidP="006922DC">
      <w:pPr>
        <w:spacing w:line="360" w:lineRule="auto"/>
        <w:jc w:val="right"/>
        <w:rPr>
          <w:bCs/>
          <w:szCs w:val="28"/>
        </w:rPr>
      </w:pPr>
      <w:r w:rsidRPr="00303E28">
        <w:rPr>
          <w:bCs/>
          <w:szCs w:val="28"/>
        </w:rPr>
        <w:lastRenderedPageBreak/>
        <w:t xml:space="preserve">Приложение к </w:t>
      </w:r>
      <w:r>
        <w:rPr>
          <w:bCs/>
          <w:szCs w:val="28"/>
        </w:rPr>
        <w:t>Порядку</w:t>
      </w:r>
    </w:p>
    <w:p w:rsidR="006922DC" w:rsidRPr="00303E28" w:rsidRDefault="006922DC" w:rsidP="006922DC">
      <w:pPr>
        <w:spacing w:line="360" w:lineRule="auto"/>
        <w:jc w:val="center"/>
        <w:rPr>
          <w:bCs/>
          <w:i/>
          <w:szCs w:val="28"/>
        </w:rPr>
      </w:pPr>
      <w:r>
        <w:rPr>
          <w:bCs/>
          <w:i/>
          <w:szCs w:val="28"/>
        </w:rPr>
        <w:t>н</w:t>
      </w:r>
      <w:r w:rsidRPr="00303E28">
        <w:rPr>
          <w:bCs/>
          <w:i/>
          <w:szCs w:val="28"/>
        </w:rPr>
        <w:t>а официальном бланке регулируемой организации</w:t>
      </w:r>
    </w:p>
    <w:p w:rsidR="006922DC" w:rsidRPr="006922DC" w:rsidRDefault="006922DC" w:rsidP="006922DC">
      <w:pPr>
        <w:widowControl w:val="0"/>
        <w:jc w:val="both"/>
        <w:rPr>
          <w:bCs/>
          <w:sz w:val="12"/>
          <w:szCs w:val="12"/>
        </w:rPr>
      </w:pPr>
    </w:p>
    <w:p w:rsidR="006922DC" w:rsidRPr="001B4064" w:rsidRDefault="006922DC" w:rsidP="006922DC">
      <w:pPr>
        <w:widowControl w:val="0"/>
        <w:ind w:left="5670"/>
        <w:jc w:val="both"/>
        <w:rPr>
          <w:szCs w:val="28"/>
        </w:rPr>
      </w:pPr>
      <w:r w:rsidRPr="001B4064">
        <w:rPr>
          <w:szCs w:val="28"/>
        </w:rPr>
        <w:t>Руководител</w:t>
      </w:r>
      <w:r>
        <w:rPr>
          <w:szCs w:val="28"/>
        </w:rPr>
        <w:t>ю</w:t>
      </w:r>
      <w:r w:rsidRPr="001B4064">
        <w:rPr>
          <w:szCs w:val="28"/>
        </w:rPr>
        <w:t xml:space="preserve"> Региональной службы по тарифам и ценам Камчатского края </w:t>
      </w:r>
    </w:p>
    <w:p w:rsidR="006922DC" w:rsidRDefault="006922DC" w:rsidP="006922DC">
      <w:pPr>
        <w:widowControl w:val="0"/>
        <w:ind w:left="4956" w:firstLine="708"/>
        <w:jc w:val="both"/>
        <w:rPr>
          <w:bCs/>
          <w:szCs w:val="28"/>
        </w:rPr>
      </w:pPr>
    </w:p>
    <w:p w:rsidR="006922DC" w:rsidRPr="00FE23B5" w:rsidRDefault="006922DC" w:rsidP="006922DC">
      <w:pPr>
        <w:widowControl w:val="0"/>
        <w:ind w:left="4956" w:firstLine="708"/>
        <w:jc w:val="both"/>
        <w:rPr>
          <w:szCs w:val="28"/>
        </w:rPr>
      </w:pPr>
      <w:r>
        <w:rPr>
          <w:bCs/>
          <w:szCs w:val="28"/>
        </w:rPr>
        <w:t>Фамилия, инициалы</w:t>
      </w:r>
    </w:p>
    <w:p w:rsidR="006922DC" w:rsidRDefault="006922DC" w:rsidP="006922DC">
      <w:pPr>
        <w:widowControl w:val="0"/>
        <w:ind w:left="5670"/>
        <w:jc w:val="both"/>
        <w:rPr>
          <w:szCs w:val="28"/>
        </w:rPr>
      </w:pPr>
    </w:p>
    <w:p w:rsidR="006922DC" w:rsidRPr="0025596B" w:rsidRDefault="006922DC" w:rsidP="006922DC">
      <w:pPr>
        <w:widowControl w:val="0"/>
        <w:jc w:val="center"/>
        <w:rPr>
          <w:szCs w:val="28"/>
        </w:rPr>
      </w:pPr>
      <w:r w:rsidRPr="0025596B">
        <w:rPr>
          <w:szCs w:val="28"/>
        </w:rPr>
        <w:t>Заявление</w:t>
      </w:r>
    </w:p>
    <w:p w:rsidR="006922DC" w:rsidRPr="0025596B" w:rsidRDefault="006922DC" w:rsidP="006922DC">
      <w:pPr>
        <w:widowControl w:val="0"/>
        <w:jc w:val="center"/>
        <w:rPr>
          <w:szCs w:val="28"/>
        </w:rPr>
      </w:pPr>
      <w:r w:rsidRPr="0025596B">
        <w:rPr>
          <w:szCs w:val="28"/>
        </w:rPr>
        <w:t xml:space="preserve">об установлении </w:t>
      </w:r>
      <w:r>
        <w:rPr>
          <w:szCs w:val="28"/>
        </w:rPr>
        <w:t xml:space="preserve">(цен) </w:t>
      </w:r>
      <w:r w:rsidRPr="0025596B">
        <w:rPr>
          <w:szCs w:val="28"/>
        </w:rPr>
        <w:t xml:space="preserve">тарифов на </w:t>
      </w:r>
      <w:r>
        <w:rPr>
          <w:szCs w:val="28"/>
        </w:rPr>
        <w:t>______________________ (</w:t>
      </w:r>
      <w:r w:rsidRPr="002F0271">
        <w:rPr>
          <w:i/>
          <w:szCs w:val="28"/>
        </w:rPr>
        <w:t>вид тарифа</w:t>
      </w:r>
      <w:r>
        <w:rPr>
          <w:szCs w:val="28"/>
        </w:rPr>
        <w:t>)</w:t>
      </w:r>
      <w:r>
        <w:rPr>
          <w:szCs w:val="28"/>
        </w:rPr>
        <w:br/>
        <w:t>для</w:t>
      </w:r>
      <w:r w:rsidRPr="0025596B">
        <w:rPr>
          <w:szCs w:val="28"/>
        </w:rPr>
        <w:t xml:space="preserve"> (</w:t>
      </w:r>
      <w:r w:rsidRPr="002F0271">
        <w:rPr>
          <w:i/>
          <w:szCs w:val="28"/>
        </w:rPr>
        <w:t>наименование организации</w:t>
      </w:r>
      <w:r w:rsidRPr="0025596B">
        <w:rPr>
          <w:szCs w:val="28"/>
        </w:rPr>
        <w:t>)</w:t>
      </w:r>
      <w:r>
        <w:rPr>
          <w:szCs w:val="28"/>
        </w:rPr>
        <w:t xml:space="preserve"> на 20__ год</w:t>
      </w:r>
    </w:p>
    <w:p w:rsidR="006922DC" w:rsidRPr="00CA1535" w:rsidRDefault="006922DC" w:rsidP="006922DC">
      <w:pPr>
        <w:spacing w:after="240"/>
        <w:jc w:val="center"/>
      </w:pPr>
      <w:r w:rsidRPr="00CA1535">
        <w:t>(</w:t>
      </w:r>
      <w:r w:rsidRPr="00FE7B04">
        <w:t>фирменное наименование</w:t>
      </w:r>
      <w:r w:rsidRPr="00CA1535">
        <w:t xml:space="preserve"> </w:t>
      </w:r>
      <w:r w:rsidRPr="00FB730E">
        <w:t>транспортн</w:t>
      </w:r>
      <w:r>
        <w:t>ой</w:t>
      </w:r>
      <w:r w:rsidRPr="00FB730E">
        <w:t xml:space="preserve"> организаци</w:t>
      </w:r>
      <w:r>
        <w:t>и</w:t>
      </w:r>
      <w:r w:rsidRPr="00FB730E">
        <w:t xml:space="preserve"> </w:t>
      </w:r>
      <w:r w:rsidRPr="00CA1535">
        <w:t>в соответствии с документами о регистрации юридического лица, индивидуального предпринимателя)</w:t>
      </w:r>
    </w:p>
    <w:p w:rsidR="006922DC" w:rsidRPr="00363940" w:rsidRDefault="006922DC" w:rsidP="006922DC">
      <w:pPr>
        <w:pBdr>
          <w:bottom w:val="single" w:sz="4" w:space="1" w:color="auto"/>
        </w:pBdr>
        <w:ind w:firstLine="709"/>
        <w:jc w:val="both"/>
        <w:rPr>
          <w:szCs w:val="28"/>
        </w:rPr>
      </w:pPr>
      <w:r w:rsidRPr="00363940">
        <w:rPr>
          <w:szCs w:val="28"/>
        </w:rPr>
        <w:t>В соответствии с постановлением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прошу установить цены (тарифы), по регулируемому виду деятельности в сфере перевозок пассажиров и багажа автомобильным транспортом общего пользования в городском и пригородном сообщении, перевозок пассажиров и багажа на местных авиалиниях и речным транспортом в местном сообщении и на переправах, перевозок грузов, пассажиров и багажа морским, речным и воздушным транспортом (</w:t>
      </w:r>
      <w:r w:rsidRPr="00363940">
        <w:rPr>
          <w:i/>
          <w:szCs w:val="28"/>
        </w:rPr>
        <w:t>нужное оставить</w:t>
      </w:r>
      <w:r w:rsidRPr="00363940">
        <w:rPr>
          <w:szCs w:val="28"/>
        </w:rPr>
        <w:t>) для (</w:t>
      </w:r>
      <w:r w:rsidRPr="00363940">
        <w:rPr>
          <w:i/>
          <w:szCs w:val="28"/>
        </w:rPr>
        <w:t>наименование транспортной организации</w:t>
      </w:r>
      <w:r w:rsidRPr="00363940">
        <w:rPr>
          <w:szCs w:val="28"/>
        </w:rPr>
        <w:t>)</w:t>
      </w:r>
      <w:r>
        <w:rPr>
          <w:szCs w:val="28"/>
        </w:rPr>
        <w:t xml:space="preserve"> </w:t>
      </w:r>
      <w:r w:rsidRPr="00363940">
        <w:rPr>
          <w:szCs w:val="28"/>
        </w:rPr>
        <w:t xml:space="preserve">на </w:t>
      </w:r>
      <w:r>
        <w:rPr>
          <w:szCs w:val="28"/>
        </w:rPr>
        <w:t>20__</w:t>
      </w:r>
      <w:r w:rsidRPr="00363940">
        <w:rPr>
          <w:szCs w:val="28"/>
        </w:rPr>
        <w:t xml:space="preserve"> год.</w:t>
      </w:r>
    </w:p>
    <w:p w:rsidR="006922DC" w:rsidRDefault="006922DC" w:rsidP="006922DC">
      <w:pPr>
        <w:pBdr>
          <w:bottom w:val="single" w:sz="4" w:space="1" w:color="auto"/>
        </w:pBdr>
        <w:ind w:firstLine="709"/>
        <w:jc w:val="both"/>
        <w:rPr>
          <w:szCs w:val="28"/>
        </w:rPr>
      </w:pPr>
      <w:r w:rsidRPr="00363940">
        <w:rPr>
          <w:szCs w:val="28"/>
        </w:rPr>
        <w:t>При установлении тарифов на (</w:t>
      </w:r>
      <w:r w:rsidRPr="00363940">
        <w:rPr>
          <w:i/>
          <w:szCs w:val="28"/>
        </w:rPr>
        <w:t>указать вид тарифа</w:t>
      </w:r>
      <w:r w:rsidRPr="00363940">
        <w:rPr>
          <w:szCs w:val="28"/>
        </w:rPr>
        <w:t xml:space="preserve">) на 20___ год (годы) </w:t>
      </w:r>
      <w:r>
        <w:rPr>
          <w:szCs w:val="28"/>
        </w:rPr>
        <w:t xml:space="preserve">просим </w:t>
      </w:r>
      <w:r w:rsidRPr="00363940">
        <w:rPr>
          <w:szCs w:val="28"/>
        </w:rPr>
        <w:t>применить метод (</w:t>
      </w:r>
      <w:r w:rsidRPr="00363940">
        <w:rPr>
          <w:i/>
          <w:szCs w:val="28"/>
        </w:rPr>
        <w:t>указать метод регулирования</w:t>
      </w:r>
      <w:r w:rsidRPr="00363940">
        <w:rPr>
          <w:szCs w:val="28"/>
        </w:rPr>
        <w:t>).</w:t>
      </w:r>
    </w:p>
    <w:p w:rsidR="006922DC" w:rsidRDefault="006922DC" w:rsidP="006922DC">
      <w:pPr>
        <w:pBdr>
          <w:bottom w:val="single" w:sz="4" w:space="1" w:color="auto"/>
        </w:pBdr>
        <w:ind w:firstLine="709"/>
        <w:jc w:val="both"/>
        <w:rPr>
          <w:szCs w:val="28"/>
        </w:rPr>
      </w:pPr>
    </w:p>
    <w:p w:rsidR="006922DC" w:rsidRPr="00D25471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  <w:r w:rsidRPr="00D25471">
        <w:rPr>
          <w:szCs w:val="28"/>
        </w:rPr>
        <w:t>Реквизиты (наименование организации):</w:t>
      </w:r>
    </w:p>
    <w:p w:rsidR="006922DC" w:rsidRPr="00D25471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  <w:r w:rsidRPr="00D25471">
        <w:rPr>
          <w:szCs w:val="28"/>
        </w:rPr>
        <w:t>Директор: (Ф.И.О.)</w:t>
      </w:r>
    </w:p>
    <w:p w:rsidR="006922DC" w:rsidRPr="00D25471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  <w:r w:rsidRPr="00D25471">
        <w:rPr>
          <w:szCs w:val="28"/>
        </w:rPr>
        <w:t xml:space="preserve">Юридический адрес: </w:t>
      </w:r>
    </w:p>
    <w:p w:rsidR="006922DC" w:rsidRPr="00D25471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  <w:r w:rsidRPr="00D25471">
        <w:rPr>
          <w:szCs w:val="28"/>
        </w:rPr>
        <w:t>Почтовый адрес:</w:t>
      </w:r>
    </w:p>
    <w:p w:rsidR="006922DC" w:rsidRPr="00D25471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  <w:r w:rsidRPr="00D25471">
        <w:rPr>
          <w:szCs w:val="28"/>
        </w:rPr>
        <w:t>Электронная почта:</w:t>
      </w:r>
    </w:p>
    <w:p w:rsidR="006922DC" w:rsidRPr="00D25471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  <w:r w:rsidRPr="00D25471">
        <w:rPr>
          <w:szCs w:val="28"/>
        </w:rPr>
        <w:t>Телефон:</w:t>
      </w:r>
    </w:p>
    <w:p w:rsidR="006922DC" w:rsidRPr="00D25471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  <w:r w:rsidRPr="00D25471">
        <w:rPr>
          <w:szCs w:val="28"/>
        </w:rPr>
        <w:t>Факс:</w:t>
      </w:r>
    </w:p>
    <w:p w:rsidR="006922DC" w:rsidRPr="00D25471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  <w:r w:rsidRPr="00D25471">
        <w:rPr>
          <w:szCs w:val="28"/>
        </w:rPr>
        <w:t>ИНН/КПП</w:t>
      </w:r>
    </w:p>
    <w:p w:rsidR="006922DC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  <w:r w:rsidRPr="00D25471">
        <w:rPr>
          <w:szCs w:val="28"/>
        </w:rPr>
        <w:t>Расчетный счет</w:t>
      </w:r>
    </w:p>
    <w:p w:rsidR="006922DC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</w:p>
    <w:p w:rsidR="006922DC" w:rsidRPr="00CB3001" w:rsidRDefault="006922DC" w:rsidP="006922DC">
      <w:pPr>
        <w:widowControl w:val="0"/>
        <w:pBdr>
          <w:bottom w:val="single" w:sz="4" w:space="1" w:color="auto"/>
        </w:pBdr>
        <w:jc w:val="both"/>
        <w:rPr>
          <w:spacing w:val="-4"/>
          <w:szCs w:val="28"/>
        </w:rPr>
      </w:pPr>
      <w:r w:rsidRPr="00CB3001">
        <w:rPr>
          <w:spacing w:val="-4"/>
          <w:szCs w:val="28"/>
        </w:rPr>
        <w:t>Приложение: опись документов и обосновывающие материалы на_</w:t>
      </w:r>
      <w:r>
        <w:rPr>
          <w:spacing w:val="-4"/>
          <w:szCs w:val="28"/>
        </w:rPr>
        <w:t>_</w:t>
      </w:r>
      <w:r w:rsidRPr="00CB3001">
        <w:rPr>
          <w:spacing w:val="-4"/>
          <w:szCs w:val="28"/>
        </w:rPr>
        <w:t>_ л. в 1 экз.</w:t>
      </w:r>
    </w:p>
    <w:p w:rsidR="006922DC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</w:p>
    <w:p w:rsidR="006922DC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br/>
        <w:t>транспортной организации             ___________                             ___________</w:t>
      </w:r>
    </w:p>
    <w:p w:rsidR="006922DC" w:rsidRPr="00CB3001" w:rsidRDefault="006922DC" w:rsidP="006922DC">
      <w:pPr>
        <w:pBdr>
          <w:bottom w:val="single" w:sz="4" w:space="1" w:color="auto"/>
        </w:pBdr>
        <w:jc w:val="both"/>
        <w:rPr>
          <w:i/>
          <w:sz w:val="24"/>
        </w:rPr>
      </w:pPr>
      <w:r w:rsidRPr="00CB3001">
        <w:rPr>
          <w:i/>
          <w:sz w:val="24"/>
        </w:rPr>
        <w:t xml:space="preserve">МП </w:t>
      </w:r>
      <w:r>
        <w:rPr>
          <w:i/>
          <w:sz w:val="24"/>
        </w:rPr>
        <w:t xml:space="preserve">                                                                  </w:t>
      </w:r>
      <w:r w:rsidRPr="00CB3001">
        <w:rPr>
          <w:i/>
          <w:sz w:val="24"/>
        </w:rPr>
        <w:t xml:space="preserve">(подпись) </w:t>
      </w:r>
      <w:r>
        <w:rPr>
          <w:i/>
          <w:sz w:val="24"/>
        </w:rPr>
        <w:t xml:space="preserve">                        </w:t>
      </w:r>
      <w:r w:rsidRPr="00CB3001">
        <w:rPr>
          <w:i/>
          <w:sz w:val="24"/>
        </w:rPr>
        <w:t>(расшифровка подписи)</w:t>
      </w:r>
    </w:p>
    <w:p w:rsidR="006922DC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</w:p>
    <w:p w:rsidR="00C566E8" w:rsidRDefault="006922DC" w:rsidP="006922DC">
      <w:pPr>
        <w:pBdr>
          <w:bottom w:val="single" w:sz="4" w:space="1" w:color="auto"/>
        </w:pBdr>
        <w:jc w:val="both"/>
        <w:rPr>
          <w:szCs w:val="28"/>
        </w:rPr>
      </w:pPr>
      <w:r w:rsidRPr="00CB3001">
        <w:rPr>
          <w:sz w:val="24"/>
        </w:rPr>
        <w:t>Исп.: ФИО, тел</w:t>
      </w:r>
      <w:r>
        <w:rPr>
          <w:sz w:val="24"/>
        </w:rPr>
        <w:t xml:space="preserve"> </w:t>
      </w:r>
      <w:r w:rsidR="002C16A2">
        <w:rPr>
          <w:szCs w:val="28"/>
        </w:rPr>
        <w:t>».</w:t>
      </w:r>
    </w:p>
    <w:sectPr w:rsidR="00C566E8" w:rsidSect="006922DC">
      <w:pgSz w:w="11906" w:h="16838"/>
      <w:pgMar w:top="993" w:right="567" w:bottom="709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40" w:rsidRDefault="00165340" w:rsidP="00342D13">
      <w:r>
        <w:separator/>
      </w:r>
    </w:p>
  </w:endnote>
  <w:endnote w:type="continuationSeparator" w:id="0">
    <w:p w:rsidR="00165340" w:rsidRDefault="0016534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40" w:rsidRDefault="00165340" w:rsidP="00342D13">
      <w:r>
        <w:separator/>
      </w:r>
    </w:p>
  </w:footnote>
  <w:footnote w:type="continuationSeparator" w:id="0">
    <w:p w:rsidR="00165340" w:rsidRDefault="0016534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8805"/>
      <w:docPartObj>
        <w:docPartGallery w:val="Page Numbers (Top of Page)"/>
        <w:docPartUnique/>
      </w:docPartObj>
    </w:sdtPr>
    <w:sdtEndPr/>
    <w:sdtContent>
      <w:p w:rsidR="00226FC4" w:rsidRDefault="00226FC4" w:rsidP="00226F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0C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ECA"/>
    <w:multiLevelType w:val="hybridMultilevel"/>
    <w:tmpl w:val="24D69BB0"/>
    <w:lvl w:ilvl="0" w:tplc="DEECC7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86E6A"/>
    <w:multiLevelType w:val="hybridMultilevel"/>
    <w:tmpl w:val="4F9EEF92"/>
    <w:lvl w:ilvl="0" w:tplc="80F010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D884ACF"/>
    <w:multiLevelType w:val="hybridMultilevel"/>
    <w:tmpl w:val="CB506DA0"/>
    <w:lvl w:ilvl="0" w:tplc="A1189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5B3739"/>
    <w:multiLevelType w:val="hybridMultilevel"/>
    <w:tmpl w:val="A5289188"/>
    <w:lvl w:ilvl="0" w:tplc="58D66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6DE686C"/>
    <w:multiLevelType w:val="hybridMultilevel"/>
    <w:tmpl w:val="7CA07A2C"/>
    <w:lvl w:ilvl="0" w:tplc="E56CE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DDE0A40"/>
    <w:multiLevelType w:val="hybridMultilevel"/>
    <w:tmpl w:val="CB3E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C64F7"/>
    <w:multiLevelType w:val="hybridMultilevel"/>
    <w:tmpl w:val="A294B344"/>
    <w:lvl w:ilvl="0" w:tplc="2F764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328"/>
    <w:rsid w:val="00011826"/>
    <w:rsid w:val="00012FAC"/>
    <w:rsid w:val="00013733"/>
    <w:rsid w:val="0003329F"/>
    <w:rsid w:val="00035C9A"/>
    <w:rsid w:val="00044126"/>
    <w:rsid w:val="00045A48"/>
    <w:rsid w:val="00046D67"/>
    <w:rsid w:val="000504A8"/>
    <w:rsid w:val="00050F63"/>
    <w:rsid w:val="000535FE"/>
    <w:rsid w:val="000545B3"/>
    <w:rsid w:val="00075EFD"/>
    <w:rsid w:val="00080C82"/>
    <w:rsid w:val="00083C4A"/>
    <w:rsid w:val="00086782"/>
    <w:rsid w:val="000A6F4E"/>
    <w:rsid w:val="000B55E9"/>
    <w:rsid w:val="000C0376"/>
    <w:rsid w:val="000C1841"/>
    <w:rsid w:val="000C3C4E"/>
    <w:rsid w:val="000D582B"/>
    <w:rsid w:val="000F44A4"/>
    <w:rsid w:val="0010596D"/>
    <w:rsid w:val="00112798"/>
    <w:rsid w:val="001170E2"/>
    <w:rsid w:val="00135A59"/>
    <w:rsid w:val="00143F60"/>
    <w:rsid w:val="0015590E"/>
    <w:rsid w:val="00157B20"/>
    <w:rsid w:val="00165340"/>
    <w:rsid w:val="001723D0"/>
    <w:rsid w:val="00191854"/>
    <w:rsid w:val="00196836"/>
    <w:rsid w:val="001B5371"/>
    <w:rsid w:val="001E0B39"/>
    <w:rsid w:val="001E192C"/>
    <w:rsid w:val="001E62AB"/>
    <w:rsid w:val="001E6FE1"/>
    <w:rsid w:val="001F74A6"/>
    <w:rsid w:val="00200564"/>
    <w:rsid w:val="0021000D"/>
    <w:rsid w:val="00223D68"/>
    <w:rsid w:val="00226B89"/>
    <w:rsid w:val="00226FC4"/>
    <w:rsid w:val="00227CE8"/>
    <w:rsid w:val="00230F4D"/>
    <w:rsid w:val="00232A85"/>
    <w:rsid w:val="00233B59"/>
    <w:rsid w:val="00235105"/>
    <w:rsid w:val="002722F0"/>
    <w:rsid w:val="00290F1F"/>
    <w:rsid w:val="00295844"/>
    <w:rsid w:val="00296585"/>
    <w:rsid w:val="00297F23"/>
    <w:rsid w:val="002A4E46"/>
    <w:rsid w:val="002A71B0"/>
    <w:rsid w:val="002B1DB6"/>
    <w:rsid w:val="002B334D"/>
    <w:rsid w:val="002C16A2"/>
    <w:rsid w:val="002C16D1"/>
    <w:rsid w:val="002D0FEA"/>
    <w:rsid w:val="002D2434"/>
    <w:rsid w:val="002D43BE"/>
    <w:rsid w:val="002D6EC3"/>
    <w:rsid w:val="00321E7D"/>
    <w:rsid w:val="00342D13"/>
    <w:rsid w:val="00345BE3"/>
    <w:rsid w:val="00362178"/>
    <w:rsid w:val="00362299"/>
    <w:rsid w:val="003646C4"/>
    <w:rsid w:val="00374E93"/>
    <w:rsid w:val="00376CEB"/>
    <w:rsid w:val="003832CF"/>
    <w:rsid w:val="00386A38"/>
    <w:rsid w:val="00390680"/>
    <w:rsid w:val="003926A3"/>
    <w:rsid w:val="003A47F6"/>
    <w:rsid w:val="003A5218"/>
    <w:rsid w:val="003A5BEF"/>
    <w:rsid w:val="003A7F52"/>
    <w:rsid w:val="003B1519"/>
    <w:rsid w:val="003B254B"/>
    <w:rsid w:val="003C2A43"/>
    <w:rsid w:val="003C2A78"/>
    <w:rsid w:val="003D0729"/>
    <w:rsid w:val="003D0B96"/>
    <w:rsid w:val="003D454F"/>
    <w:rsid w:val="003D61C7"/>
    <w:rsid w:val="003D6F0D"/>
    <w:rsid w:val="003E33AE"/>
    <w:rsid w:val="003E38BA"/>
    <w:rsid w:val="00407A13"/>
    <w:rsid w:val="004154BC"/>
    <w:rsid w:val="00441A91"/>
    <w:rsid w:val="00455A60"/>
    <w:rsid w:val="004577B0"/>
    <w:rsid w:val="00460247"/>
    <w:rsid w:val="00466399"/>
    <w:rsid w:val="00467242"/>
    <w:rsid w:val="0046790E"/>
    <w:rsid w:val="00471F15"/>
    <w:rsid w:val="0048068C"/>
    <w:rsid w:val="0048261B"/>
    <w:rsid w:val="00483013"/>
    <w:rsid w:val="004A1709"/>
    <w:rsid w:val="004A6EC7"/>
    <w:rsid w:val="004B3438"/>
    <w:rsid w:val="004B5B7F"/>
    <w:rsid w:val="004D36D4"/>
    <w:rsid w:val="004D492F"/>
    <w:rsid w:val="004D79DB"/>
    <w:rsid w:val="004E00A4"/>
    <w:rsid w:val="004F0472"/>
    <w:rsid w:val="004F1687"/>
    <w:rsid w:val="00511A74"/>
    <w:rsid w:val="00512C6C"/>
    <w:rsid w:val="0054418F"/>
    <w:rsid w:val="0054446A"/>
    <w:rsid w:val="005709CE"/>
    <w:rsid w:val="005710CD"/>
    <w:rsid w:val="00575BB2"/>
    <w:rsid w:val="005878CC"/>
    <w:rsid w:val="0059467A"/>
    <w:rsid w:val="005A1DD3"/>
    <w:rsid w:val="005A3CC7"/>
    <w:rsid w:val="005B6825"/>
    <w:rsid w:val="005D37A8"/>
    <w:rsid w:val="005E22DD"/>
    <w:rsid w:val="005E5BDB"/>
    <w:rsid w:val="005F0B57"/>
    <w:rsid w:val="005F2BC6"/>
    <w:rsid w:val="005F2F2B"/>
    <w:rsid w:val="00614976"/>
    <w:rsid w:val="00616F0D"/>
    <w:rsid w:val="0063049F"/>
    <w:rsid w:val="006317BF"/>
    <w:rsid w:val="00634455"/>
    <w:rsid w:val="0065547D"/>
    <w:rsid w:val="006604E4"/>
    <w:rsid w:val="006650EC"/>
    <w:rsid w:val="00686C82"/>
    <w:rsid w:val="00687BCC"/>
    <w:rsid w:val="006922DC"/>
    <w:rsid w:val="006979FB"/>
    <w:rsid w:val="006A5AB2"/>
    <w:rsid w:val="006D4541"/>
    <w:rsid w:val="006D4BF2"/>
    <w:rsid w:val="006E4B23"/>
    <w:rsid w:val="006F189E"/>
    <w:rsid w:val="0070567A"/>
    <w:rsid w:val="00705C07"/>
    <w:rsid w:val="007120E9"/>
    <w:rsid w:val="0072115F"/>
    <w:rsid w:val="007300EE"/>
    <w:rsid w:val="00733AAF"/>
    <w:rsid w:val="00733DC4"/>
    <w:rsid w:val="00737C0B"/>
    <w:rsid w:val="00747197"/>
    <w:rsid w:val="00760202"/>
    <w:rsid w:val="00781AA1"/>
    <w:rsid w:val="00785177"/>
    <w:rsid w:val="00793645"/>
    <w:rsid w:val="00795FB0"/>
    <w:rsid w:val="007A764E"/>
    <w:rsid w:val="007C6DC9"/>
    <w:rsid w:val="007E17B7"/>
    <w:rsid w:val="007E5F6C"/>
    <w:rsid w:val="007F3290"/>
    <w:rsid w:val="007F49CA"/>
    <w:rsid w:val="00800702"/>
    <w:rsid w:val="00812E8D"/>
    <w:rsid w:val="00815D96"/>
    <w:rsid w:val="0083039A"/>
    <w:rsid w:val="00832E23"/>
    <w:rsid w:val="00835E40"/>
    <w:rsid w:val="008411E5"/>
    <w:rsid w:val="00841788"/>
    <w:rsid w:val="008434A6"/>
    <w:rsid w:val="00856C9C"/>
    <w:rsid w:val="00863EEF"/>
    <w:rsid w:val="008749EA"/>
    <w:rsid w:val="00882C1E"/>
    <w:rsid w:val="00887819"/>
    <w:rsid w:val="008A5445"/>
    <w:rsid w:val="008B7954"/>
    <w:rsid w:val="008D01DF"/>
    <w:rsid w:val="008D13CF"/>
    <w:rsid w:val="008E788A"/>
    <w:rsid w:val="008F114E"/>
    <w:rsid w:val="008F2F5F"/>
    <w:rsid w:val="008F586A"/>
    <w:rsid w:val="009015A4"/>
    <w:rsid w:val="00905B59"/>
    <w:rsid w:val="009244DB"/>
    <w:rsid w:val="009305A3"/>
    <w:rsid w:val="00941FB5"/>
    <w:rsid w:val="00957B31"/>
    <w:rsid w:val="00964536"/>
    <w:rsid w:val="00970B2B"/>
    <w:rsid w:val="009758E6"/>
    <w:rsid w:val="009A5446"/>
    <w:rsid w:val="009B185D"/>
    <w:rsid w:val="009B1C1D"/>
    <w:rsid w:val="009B6B79"/>
    <w:rsid w:val="009D27F0"/>
    <w:rsid w:val="009D6C12"/>
    <w:rsid w:val="009D7DFE"/>
    <w:rsid w:val="009E0C88"/>
    <w:rsid w:val="009E22A6"/>
    <w:rsid w:val="009E5EC5"/>
    <w:rsid w:val="009F2212"/>
    <w:rsid w:val="00A02841"/>
    <w:rsid w:val="00A16406"/>
    <w:rsid w:val="00A32E27"/>
    <w:rsid w:val="00A36E01"/>
    <w:rsid w:val="00A43A73"/>
    <w:rsid w:val="00A52C9A"/>
    <w:rsid w:val="00A540B6"/>
    <w:rsid w:val="00A54EBF"/>
    <w:rsid w:val="00A5593D"/>
    <w:rsid w:val="00A600E5"/>
    <w:rsid w:val="00A62100"/>
    <w:rsid w:val="00A63668"/>
    <w:rsid w:val="00A72B77"/>
    <w:rsid w:val="00A7789B"/>
    <w:rsid w:val="00A8296D"/>
    <w:rsid w:val="00A96A62"/>
    <w:rsid w:val="00AA3CED"/>
    <w:rsid w:val="00AB08DC"/>
    <w:rsid w:val="00AB3503"/>
    <w:rsid w:val="00AC284F"/>
    <w:rsid w:val="00AC6BC7"/>
    <w:rsid w:val="00AE6285"/>
    <w:rsid w:val="00AE7CE5"/>
    <w:rsid w:val="00AF3283"/>
    <w:rsid w:val="00AF641E"/>
    <w:rsid w:val="00B0143F"/>
    <w:rsid w:val="00B03781"/>
    <w:rsid w:val="00B047CC"/>
    <w:rsid w:val="00B05805"/>
    <w:rsid w:val="00B23835"/>
    <w:rsid w:val="00B440AB"/>
    <w:rsid w:val="00B524A1"/>
    <w:rsid w:val="00B539F9"/>
    <w:rsid w:val="00B540BB"/>
    <w:rsid w:val="00B60245"/>
    <w:rsid w:val="00B66E61"/>
    <w:rsid w:val="00B74965"/>
    <w:rsid w:val="00B76B8C"/>
    <w:rsid w:val="00B82DF4"/>
    <w:rsid w:val="00BA2CFB"/>
    <w:rsid w:val="00BA2D9F"/>
    <w:rsid w:val="00BB15EB"/>
    <w:rsid w:val="00BB1E36"/>
    <w:rsid w:val="00BB45C3"/>
    <w:rsid w:val="00BB64EA"/>
    <w:rsid w:val="00BB746F"/>
    <w:rsid w:val="00BD3083"/>
    <w:rsid w:val="00BD30A3"/>
    <w:rsid w:val="00BD4257"/>
    <w:rsid w:val="00BF28DB"/>
    <w:rsid w:val="00BF330B"/>
    <w:rsid w:val="00BF3927"/>
    <w:rsid w:val="00BF5293"/>
    <w:rsid w:val="00C00871"/>
    <w:rsid w:val="00C00889"/>
    <w:rsid w:val="00C04DB8"/>
    <w:rsid w:val="00C15862"/>
    <w:rsid w:val="00C21291"/>
    <w:rsid w:val="00C26E96"/>
    <w:rsid w:val="00C359C6"/>
    <w:rsid w:val="00C566E8"/>
    <w:rsid w:val="00C63668"/>
    <w:rsid w:val="00C709F4"/>
    <w:rsid w:val="00C87DDD"/>
    <w:rsid w:val="00C93614"/>
    <w:rsid w:val="00C942BC"/>
    <w:rsid w:val="00C966C3"/>
    <w:rsid w:val="00C97CC7"/>
    <w:rsid w:val="00CA2E6F"/>
    <w:rsid w:val="00CB2867"/>
    <w:rsid w:val="00CB67A4"/>
    <w:rsid w:val="00CD4A09"/>
    <w:rsid w:val="00CD72D3"/>
    <w:rsid w:val="00CE41FD"/>
    <w:rsid w:val="00CE5360"/>
    <w:rsid w:val="00CF485D"/>
    <w:rsid w:val="00D00B95"/>
    <w:rsid w:val="00D04C82"/>
    <w:rsid w:val="00D0641A"/>
    <w:rsid w:val="00D1001B"/>
    <w:rsid w:val="00D1710D"/>
    <w:rsid w:val="00D21905"/>
    <w:rsid w:val="00D23436"/>
    <w:rsid w:val="00D34F48"/>
    <w:rsid w:val="00D605CF"/>
    <w:rsid w:val="00D74E8A"/>
    <w:rsid w:val="00D840CE"/>
    <w:rsid w:val="00D84B50"/>
    <w:rsid w:val="00D871DE"/>
    <w:rsid w:val="00D95565"/>
    <w:rsid w:val="00DA3A2D"/>
    <w:rsid w:val="00DB3392"/>
    <w:rsid w:val="00DC34F7"/>
    <w:rsid w:val="00DC3805"/>
    <w:rsid w:val="00DD3F53"/>
    <w:rsid w:val="00E0636D"/>
    <w:rsid w:val="00E07386"/>
    <w:rsid w:val="00E24ECE"/>
    <w:rsid w:val="00E34935"/>
    <w:rsid w:val="00E3601E"/>
    <w:rsid w:val="00E371B1"/>
    <w:rsid w:val="00E43D52"/>
    <w:rsid w:val="00E50355"/>
    <w:rsid w:val="00E704ED"/>
    <w:rsid w:val="00E71A9B"/>
    <w:rsid w:val="00E872A5"/>
    <w:rsid w:val="00E94805"/>
    <w:rsid w:val="00EA0CA3"/>
    <w:rsid w:val="00EA20EF"/>
    <w:rsid w:val="00EB3439"/>
    <w:rsid w:val="00EC2A09"/>
    <w:rsid w:val="00EC2B48"/>
    <w:rsid w:val="00ED0EF7"/>
    <w:rsid w:val="00EE0C06"/>
    <w:rsid w:val="00EE0DFD"/>
    <w:rsid w:val="00EE1B81"/>
    <w:rsid w:val="00EE60C2"/>
    <w:rsid w:val="00EE6F1E"/>
    <w:rsid w:val="00F074B1"/>
    <w:rsid w:val="00F109A8"/>
    <w:rsid w:val="00F35D89"/>
    <w:rsid w:val="00F407CC"/>
    <w:rsid w:val="00F42C2C"/>
    <w:rsid w:val="00F45CC9"/>
    <w:rsid w:val="00F50597"/>
    <w:rsid w:val="00F50C32"/>
    <w:rsid w:val="00F73B10"/>
    <w:rsid w:val="00F74A59"/>
    <w:rsid w:val="00F76A88"/>
    <w:rsid w:val="00F76E52"/>
    <w:rsid w:val="00FA06A4"/>
    <w:rsid w:val="00FA11B3"/>
    <w:rsid w:val="00FB04CC"/>
    <w:rsid w:val="00FB6E5E"/>
    <w:rsid w:val="00FD68ED"/>
    <w:rsid w:val="00FE0ABC"/>
    <w:rsid w:val="00FE56A0"/>
    <w:rsid w:val="00FE7897"/>
    <w:rsid w:val="00FF3E0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C34A3"/>
  <w15:docId w15:val="{2B30BBDD-8295-423B-950F-591B2E9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30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19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30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226F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FC4"/>
    <w:rPr>
      <w:sz w:val="28"/>
      <w:szCs w:val="24"/>
    </w:rPr>
  </w:style>
  <w:style w:type="paragraph" w:styleId="af">
    <w:name w:val="footer"/>
    <w:basedOn w:val="a"/>
    <w:link w:val="af0"/>
    <w:unhideWhenUsed/>
    <w:rsid w:val="00226F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26F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5F8D3BFAEF7AD65ECFCB9D18696198987310BE65DE224EEF625A74B02D937018B4983FBF4ED22D81EA19EB987009670C70128D3650F8A3C237X" TargetMode="External"/><Relationship Id="rId18" Type="http://schemas.openxmlformats.org/officeDocument/2006/relationships/hyperlink" Target="file:///\\nas-sltarif\Public\&#1054;&#1058;&#1044;&#1045;&#1051;%20&#1058;&#1056;&#1040;&#1053;&#1057;&#1055;&#1054;&#1056;&#1058;&#1053;&#1054;&#1043;&#1054;%20&#1050;&#1054;&#1052;&#1055;&#1051;&#1045;&#1050;&#1057;&#1040;\&#1051;&#1077;&#1073;&#1077;&#1076;&#1077;&#1074;&#1072;%20&#1050;.&#1070;\133-&#1055;\&#1080;&#1079;%20&#1050;&#1086;&#1085;&#1089;&#1091;&#1083;&#1100;&#1090;&#1072;&#1085;&#1090;&#1072;%20&#1089;%20&#1080;&#1079;&#1084;.%20&#1055;&#1055;%20&#1050;&#1050;%20&#1086;&#1090;%2030.03.2018%20&#8470;%20133-&#1055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nas-sltarif\Public\&#1054;&#1058;&#1044;&#1045;&#1051;%20&#1058;&#1056;&#1040;&#1053;&#1057;&#1055;&#1054;&#1056;&#1058;&#1053;&#1054;&#1043;&#1054;%20&#1050;&#1054;&#1052;&#1055;&#1051;&#1045;&#1050;&#1057;&#1040;\&#1051;&#1077;&#1073;&#1077;&#1076;&#1077;&#1074;&#1072;%20&#1050;.&#1070;\133-&#1055;\&#1080;&#1079;%20&#1050;&#1086;&#1085;&#1089;&#1091;&#1083;&#1100;&#1090;&#1072;&#1085;&#1090;&#1072;%20&#1089;%20&#1080;&#1079;&#1084;.%20&#1055;&#1055;%20&#1050;&#1050;%20&#1086;&#1090;%2030.03.2018%20&#8470;%20133-&#1055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5F8D3BFAEF7AD65ECFCB9D18696198987310BE65DE224EEF625A74B02D937018B4983FBF4DD92383EA19EB987009670C70128D3650F8A3C237X" TargetMode="External"/><Relationship Id="rId17" Type="http://schemas.openxmlformats.org/officeDocument/2006/relationships/hyperlink" Target="file:///\\nas-sltarif\Public\&#1054;&#1058;&#1044;&#1045;&#1051;%20&#1058;&#1056;&#1040;&#1053;&#1057;&#1055;&#1054;&#1056;&#1058;&#1053;&#1054;&#1043;&#1054;%20&#1050;&#1054;&#1052;&#1055;&#1051;&#1045;&#1050;&#1057;&#1040;\&#1051;&#1077;&#1073;&#1077;&#1076;&#1077;&#1074;&#1072;%20&#1050;.&#1070;\133-&#1055;\&#1080;&#1079;%20&#1050;&#1086;&#1085;&#1089;&#1091;&#1083;&#1100;&#1090;&#1072;&#1085;&#1090;&#1072;%20&#1089;%20&#1080;&#1079;&#1084;.%20&#1055;&#1055;%20&#1050;&#1050;%20&#1086;&#1090;%2030.03.2018%20&#8470;%20133-&#105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nas-sltarif\Public\&#1054;&#1058;&#1044;&#1045;&#1051;%20&#1058;&#1056;&#1040;&#1053;&#1057;&#1055;&#1054;&#1056;&#1058;&#1053;&#1054;&#1043;&#1054;%20&#1050;&#1054;&#1052;&#1055;&#1051;&#1045;&#1050;&#1057;&#1040;\&#1051;&#1077;&#1073;&#1077;&#1076;&#1077;&#1074;&#1072;%20&#1050;.&#1070;\133-&#1055;\&#1080;&#1079;%20&#1050;&#1086;&#1085;&#1089;&#1091;&#1083;&#1100;&#1090;&#1072;&#1085;&#1090;&#1072;%20&#1089;%20&#1080;&#1079;&#1084;.%20&#1055;&#1055;%20&#1050;&#1050;%20&#1086;&#1090;%2030.03.2018%20&#8470;%20133-&#1055;.docx" TargetMode="External"/><Relationship Id="rId20" Type="http://schemas.openxmlformats.org/officeDocument/2006/relationships/hyperlink" Target="file:///\\nas-sltarif\Public\&#1054;&#1058;&#1044;&#1045;&#1051;%20&#1058;&#1056;&#1040;&#1053;&#1057;&#1055;&#1054;&#1056;&#1058;&#1053;&#1054;&#1043;&#1054;%20&#1050;&#1054;&#1052;&#1055;&#1051;&#1045;&#1050;&#1057;&#1040;\&#1051;&#1077;&#1073;&#1077;&#1076;&#1077;&#1074;&#1072;%20&#1050;.&#1070;\133-&#1055;\&#1080;&#1079;%20&#1050;&#1086;&#1085;&#1089;&#1091;&#1083;&#1100;&#1090;&#1072;&#1085;&#1090;&#1072;%20&#1089;%20&#1080;&#1079;&#1084;.%20&#1055;&#1055;%20&#1050;&#1050;%20&#1086;&#1090;%2030.03.2018%20&#8470;%20133-&#1055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nas-sltarif\Public\&#1054;&#1058;&#1044;&#1045;&#1051;%20&#1058;&#1056;&#1040;&#1053;&#1057;&#1055;&#1054;&#1056;&#1058;&#1053;&#1054;&#1043;&#1054;%20&#1050;&#1054;&#1052;&#1055;&#1051;&#1045;&#1050;&#1057;&#1040;\&#1051;&#1077;&#1073;&#1077;&#1076;&#1077;&#1074;&#1072;%20&#1050;.&#1070;\133-&#1055;\&#1080;&#1079;%20&#1050;&#1086;&#1085;&#1089;&#1091;&#1083;&#1100;&#1090;&#1072;&#1085;&#1090;&#1072;%20&#1089;%20&#1080;&#1079;&#1084;.%20&#1055;&#1055;%20&#1050;&#1050;%20&#1086;&#1090;%2030.03.2018%20&#8470;%20133-&#105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nas-sltarif\Public\&#1054;&#1058;&#1044;&#1045;&#1051;%20&#1058;&#1056;&#1040;&#1053;&#1057;&#1055;&#1054;&#1056;&#1058;&#1053;&#1054;&#1043;&#1054;%20&#1050;&#1054;&#1052;&#1055;&#1051;&#1045;&#1050;&#1057;&#1040;\&#1051;&#1077;&#1073;&#1077;&#1076;&#1077;&#1074;&#1072;%20&#1050;.&#1070;\133-&#1055;\&#1080;&#1079;%20&#1050;&#1086;&#1085;&#1089;&#1091;&#1083;&#1100;&#1090;&#1072;&#1085;&#1090;&#1072;%20&#1089;%20&#1080;&#1079;&#1084;.%20&#1055;&#1055;%20&#1050;&#1050;%20&#1086;&#1090;%2030.03.2018%20&#8470;%20133-&#1055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5F8D3BFAEF7AD65ECFCB9D18696198987215BF6BD4224EEF625A74B02D93700AB4C033BF4BCE2485FF4FBADEC234X" TargetMode="External"/><Relationship Id="rId19" Type="http://schemas.openxmlformats.org/officeDocument/2006/relationships/hyperlink" Target="file:///\\nas-sltarif\Public\&#1054;&#1058;&#1044;&#1045;&#1051;%20&#1058;&#1056;&#1040;&#1053;&#1057;&#1055;&#1054;&#1056;&#1058;&#1053;&#1054;&#1043;&#1054;%20&#1050;&#1054;&#1052;&#1055;&#1051;&#1045;&#1050;&#1057;&#1040;\&#1051;&#1077;&#1073;&#1077;&#1076;&#1077;&#1074;&#1072;%20&#1050;.&#1070;\133-&#1055;\&#1080;&#1079;%20&#1050;&#1086;&#1085;&#1089;&#1091;&#1083;&#1100;&#1090;&#1072;&#1085;&#1090;&#1072;%20&#1089;%20&#1080;&#1079;&#1084;.%20&#1055;&#1055;%20&#1050;&#1050;%20&#1086;&#1090;%2030.03.2018%20&#8470;%20133-&#1055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\\nas-sltarif\Public\&#1054;&#1058;&#1044;&#1045;&#1051;%20&#1058;&#1056;&#1040;&#1053;&#1057;&#1055;&#1054;&#1056;&#1058;&#1053;&#1054;&#1043;&#1054;%20&#1050;&#1054;&#1052;&#1055;&#1051;&#1045;&#1050;&#1057;&#1040;\&#1051;&#1077;&#1073;&#1077;&#1076;&#1077;&#1074;&#1072;%20&#1050;.&#1070;\133-&#1055;\&#1080;&#1079;%20&#1050;&#1086;&#1085;&#1089;&#1091;&#1083;&#1100;&#1090;&#1072;&#1085;&#1090;&#1072;%20&#1089;%20&#1080;&#1079;&#1084;.%20&#1055;&#1055;%20&#1050;&#1050;%20&#1086;&#1090;%2030.03.2018%20&#8470;%20133-&#1055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2AF2-60C5-4D8D-9EC8-D2CA8642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11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26018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Лебедева Ксения Юрьевна</cp:lastModifiedBy>
  <cp:revision>114</cp:revision>
  <cp:lastPrinted>2021-10-22T03:58:00Z</cp:lastPrinted>
  <dcterms:created xsi:type="dcterms:W3CDTF">2021-02-01T00:15:00Z</dcterms:created>
  <dcterms:modified xsi:type="dcterms:W3CDTF">2021-10-22T04:20:00Z</dcterms:modified>
</cp:coreProperties>
</file>