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91908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D6F5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D6F5C">
              <w:rPr>
                <w:bCs/>
                <w:szCs w:val="28"/>
              </w:rPr>
              <w:t xml:space="preserve">О внесении изменений в приложения </w:t>
            </w:r>
            <w:r w:rsidR="007E005C">
              <w:rPr>
                <w:bCs/>
                <w:szCs w:val="28"/>
              </w:rPr>
              <w:t xml:space="preserve">2, </w:t>
            </w:r>
            <w:r w:rsidR="00E912EA">
              <w:rPr>
                <w:bCs/>
                <w:szCs w:val="28"/>
              </w:rPr>
              <w:t xml:space="preserve">3 </w:t>
            </w:r>
            <w:r w:rsidRPr="00AD6F5C">
              <w:rPr>
                <w:bCs/>
                <w:szCs w:val="28"/>
              </w:rPr>
              <w:t xml:space="preserve">к постановлению </w:t>
            </w:r>
            <w:r w:rsidR="00AD1CD2" w:rsidRPr="00AD1CD2">
              <w:rPr>
                <w:bCs/>
                <w:szCs w:val="28"/>
              </w:rPr>
              <w:t>Региональной службы по тарифам и ценам Камчатского края от 30.10.2019 № 231 «Об установлении тарифов на услуги по передаче электрической энергии по сетям ООО «Терминал «Сероглазка» на 2020 -2022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CC115E" w:rsidP="001B5371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В соответствии с Федеральным законом</w:t>
      </w:r>
      <w:r>
        <w:rPr>
          <w:szCs w:val="28"/>
        </w:rPr>
        <w:t xml:space="preserve"> от 26.03.2003 № 35-ФЗ «Об элек</w:t>
      </w:r>
      <w:r w:rsidRPr="00CC115E">
        <w:rPr>
          <w:szCs w:val="28"/>
        </w:rPr>
        <w:t>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</w:t>
      </w:r>
      <w:r>
        <w:rPr>
          <w:szCs w:val="28"/>
        </w:rPr>
        <w:t>одов территориальных сетевых ор</w:t>
      </w:r>
      <w:r w:rsidRPr="00CC115E">
        <w:rPr>
          <w:szCs w:val="28"/>
        </w:rPr>
        <w:t xml:space="preserve">ганизаций, необходимых для осуществления </w:t>
      </w:r>
      <w:r>
        <w:rPr>
          <w:szCs w:val="28"/>
        </w:rPr>
        <w:t>регулируемой деятельности, и ин</w:t>
      </w:r>
      <w:r w:rsidRPr="00CC115E">
        <w:rPr>
          <w:szCs w:val="28"/>
        </w:rPr>
        <w:t>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</w:t>
      </w:r>
      <w:r>
        <w:rPr>
          <w:szCs w:val="28"/>
        </w:rPr>
        <w:t xml:space="preserve"> 26.10.2010 № 254-э/1 «Об утвер</w:t>
      </w:r>
      <w:r w:rsidRPr="00CC115E">
        <w:rPr>
          <w:szCs w:val="28"/>
        </w:rPr>
        <w:t>ждении методических указаний по расчет</w:t>
      </w:r>
      <w:r>
        <w:rPr>
          <w:szCs w:val="28"/>
        </w:rPr>
        <w:t>у и применению понижающих (повы</w:t>
      </w:r>
      <w:r w:rsidRPr="00CC115E">
        <w:rPr>
          <w:szCs w:val="28"/>
        </w:rPr>
        <w:t>шающих) коэффициентов, позволяющих обес</w:t>
      </w:r>
      <w:r>
        <w:rPr>
          <w:szCs w:val="28"/>
        </w:rPr>
        <w:t>печить соответствие уровня тари</w:t>
      </w:r>
      <w:r w:rsidRPr="00CC115E">
        <w:rPr>
          <w:szCs w:val="28"/>
        </w:rPr>
        <w:t>фов, установленных для организаций, осущ</w:t>
      </w:r>
      <w:r>
        <w:rPr>
          <w:szCs w:val="28"/>
        </w:rPr>
        <w:t>ествляющих регулируемую деятель</w:t>
      </w:r>
      <w:r w:rsidRPr="00CC115E">
        <w:rPr>
          <w:szCs w:val="28"/>
        </w:rPr>
        <w:t>ность, уровню надежности и качества поставляемых товаров и оказываемых услуг», приказом ФАС России от 19.06.2018 № 834/18 «Об утверж</w:t>
      </w:r>
      <w:r>
        <w:rPr>
          <w:szCs w:val="28"/>
        </w:rPr>
        <w:t>дении Регла</w:t>
      </w:r>
      <w:r w:rsidRPr="00CC115E">
        <w:rPr>
          <w:szCs w:val="28"/>
        </w:rPr>
        <w:t xml:space="preserve">мента установления цен (тарифов) и (или) их </w:t>
      </w:r>
      <w:r>
        <w:rPr>
          <w:szCs w:val="28"/>
        </w:rPr>
        <w:t>предельных уровней, предусматри</w:t>
      </w:r>
      <w:r w:rsidRPr="00CC115E">
        <w:rPr>
          <w:szCs w:val="28"/>
        </w:rPr>
        <w:t xml:space="preserve">вающего порядок регистрации, принятия к рассмотрению и выдачи отказов в рассмотрении </w:t>
      </w:r>
      <w:r w:rsidRPr="00CC115E">
        <w:rPr>
          <w:szCs w:val="28"/>
        </w:rPr>
        <w:lastRenderedPageBreak/>
        <w:t>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</w:t>
      </w:r>
      <w:r>
        <w:rPr>
          <w:szCs w:val="28"/>
        </w:rPr>
        <w:t xml:space="preserve"> утверждении методических указа</w:t>
      </w:r>
      <w:r w:rsidRPr="00CC115E">
        <w:rPr>
          <w:szCs w:val="28"/>
        </w:rPr>
        <w:t>ний по расчету уровня надежности и качества поставляемых то</w:t>
      </w:r>
      <w:r>
        <w:rPr>
          <w:szCs w:val="28"/>
        </w:rPr>
        <w:t>варов и оказывае</w:t>
      </w:r>
      <w:r w:rsidRPr="00CC115E">
        <w:rPr>
          <w:szCs w:val="28"/>
        </w:rPr>
        <w:t xml:space="preserve">мых услуг для организации по управлению </w:t>
      </w:r>
      <w:r>
        <w:rPr>
          <w:szCs w:val="28"/>
        </w:rPr>
        <w:t>единой национальной (общероссий</w:t>
      </w:r>
      <w:r w:rsidRPr="00CC115E">
        <w:rPr>
          <w:szCs w:val="28"/>
        </w:rPr>
        <w:t>ской) электрической сетью и территориальных</w:t>
      </w:r>
      <w:r>
        <w:rPr>
          <w:szCs w:val="28"/>
        </w:rPr>
        <w:t xml:space="preserve"> сетевых организаций», постанов</w:t>
      </w:r>
      <w:r w:rsidRPr="00CC115E">
        <w:rPr>
          <w:szCs w:val="28"/>
        </w:rPr>
        <w:t>лением Правительства Камчатского края от 1</w:t>
      </w:r>
      <w:r>
        <w:rPr>
          <w:szCs w:val="28"/>
        </w:rPr>
        <w:t>9.12.2008 № 424-П «Об  утвержде</w:t>
      </w:r>
      <w:r w:rsidRPr="00CC115E">
        <w:rPr>
          <w:szCs w:val="28"/>
        </w:rPr>
        <w:t xml:space="preserve">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E005C" w:rsidRPr="00B91908">
        <w:rPr>
          <w:szCs w:val="28"/>
          <w:highlight w:val="yellow"/>
        </w:rPr>
        <w:t>ХХ</w:t>
      </w:r>
      <w:r w:rsidRPr="00B91908">
        <w:rPr>
          <w:szCs w:val="28"/>
          <w:highlight w:val="yellow"/>
        </w:rPr>
        <w:t>.</w:t>
      </w:r>
      <w:r w:rsidR="007E005C" w:rsidRPr="00B91908">
        <w:rPr>
          <w:szCs w:val="28"/>
          <w:highlight w:val="yellow"/>
        </w:rPr>
        <w:t>09</w:t>
      </w:r>
      <w:r w:rsidRPr="00B91908">
        <w:rPr>
          <w:szCs w:val="28"/>
          <w:highlight w:val="yellow"/>
        </w:rPr>
        <w:t>.202</w:t>
      </w:r>
      <w:r w:rsidR="007E005C" w:rsidRPr="00B91908">
        <w:rPr>
          <w:szCs w:val="28"/>
          <w:highlight w:val="yellow"/>
        </w:rPr>
        <w:t>1</w:t>
      </w:r>
      <w:r w:rsidRPr="00B91908">
        <w:rPr>
          <w:szCs w:val="28"/>
          <w:highlight w:val="yellow"/>
        </w:rPr>
        <w:t xml:space="preserve"> № </w:t>
      </w:r>
      <w:r w:rsidR="007E005C" w:rsidRPr="00B91908">
        <w:rPr>
          <w:szCs w:val="28"/>
          <w:highlight w:val="yellow"/>
        </w:rPr>
        <w:t>ХХ</w:t>
      </w:r>
      <w:r w:rsidR="00AD1CD2">
        <w:rPr>
          <w:szCs w:val="28"/>
        </w:rPr>
        <w:t xml:space="preserve">, </w:t>
      </w:r>
      <w:r w:rsidR="00AD1CD2" w:rsidRPr="00AD1CD2">
        <w:rPr>
          <w:szCs w:val="28"/>
        </w:rPr>
        <w:t xml:space="preserve">на основании заявления ООО «Терминал «Сероглазка» от 09.041.2021 № </w:t>
      </w:r>
      <w:r w:rsidR="00AD1CD2">
        <w:rPr>
          <w:szCs w:val="28"/>
        </w:rPr>
        <w:t>251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C115E" w:rsidRPr="00CC115E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 xml:space="preserve">1. Внести в приложения </w:t>
      </w:r>
      <w:r w:rsidR="007E005C">
        <w:rPr>
          <w:szCs w:val="28"/>
        </w:rPr>
        <w:t>2,</w:t>
      </w:r>
      <w:r w:rsidRPr="00CC115E">
        <w:rPr>
          <w:szCs w:val="28"/>
        </w:rPr>
        <w:t xml:space="preserve"> 3 к постанов</w:t>
      </w:r>
      <w:r>
        <w:rPr>
          <w:szCs w:val="28"/>
        </w:rPr>
        <w:t>лению Региональной службы по та</w:t>
      </w:r>
      <w:r w:rsidRPr="00CC115E">
        <w:rPr>
          <w:szCs w:val="28"/>
        </w:rPr>
        <w:t xml:space="preserve">рифам и ценам Камчатского края от </w:t>
      </w:r>
      <w:r w:rsidR="00AD1CD2" w:rsidRPr="00AD1CD2">
        <w:rPr>
          <w:bCs/>
          <w:szCs w:val="28"/>
        </w:rPr>
        <w:t>30.10.2019 № 231 «Об установлении тарифов на услуги по передаче электрической энергии по сетям ООО «Терминал «Сероглазка» на 2020 -2022 годы»</w:t>
      </w:r>
      <w:r w:rsidRPr="00CC115E">
        <w:rPr>
          <w:szCs w:val="28"/>
        </w:rPr>
        <w:t xml:space="preserve"> изменения, изложив их в редакции согласно приложениям 1</w:t>
      </w:r>
      <w:r w:rsidR="007E005C">
        <w:rPr>
          <w:szCs w:val="28"/>
        </w:rPr>
        <w:t>,</w:t>
      </w:r>
      <w:r w:rsidRPr="00CC115E">
        <w:rPr>
          <w:szCs w:val="28"/>
        </w:rPr>
        <w:t xml:space="preserve"> </w:t>
      </w:r>
      <w:r w:rsidR="007E005C">
        <w:rPr>
          <w:szCs w:val="28"/>
        </w:rPr>
        <w:t>2</w:t>
      </w:r>
      <w:r w:rsidRPr="00CC115E">
        <w:rPr>
          <w:szCs w:val="28"/>
        </w:rPr>
        <w:t xml:space="preserve"> к настоящему постановлению.</w:t>
      </w:r>
    </w:p>
    <w:p w:rsidR="00B60245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EB3439" w:rsidRPr="001E6FE1" w:rsidTr="007E005C">
        <w:trPr>
          <w:trHeight w:val="1284"/>
        </w:trPr>
        <w:tc>
          <w:tcPr>
            <w:tcW w:w="3261" w:type="dxa"/>
            <w:shd w:val="clear" w:color="auto" w:fill="auto"/>
          </w:tcPr>
          <w:p w:rsidR="00EB3439" w:rsidRPr="007E005C" w:rsidRDefault="007E005C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5C">
              <w:rPr>
                <w:rFonts w:ascii="Times New Roman" w:hAnsi="Times New Roman"/>
                <w:sz w:val="28"/>
                <w:szCs w:val="28"/>
              </w:rPr>
              <w:t>Врио Руководителя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B3439" w:rsidRPr="001E6FE1" w:rsidRDefault="007E005C" w:rsidP="007E005C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CC115E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CC115E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CC115E" w:rsidRPr="001E2115" w:rsidRDefault="00CC115E" w:rsidP="00CC115E">
      <w:pPr>
        <w:widowControl w:val="0"/>
        <w:ind w:left="4536"/>
      </w:pPr>
      <w:r>
        <w:lastRenderedPageBreak/>
        <w:t xml:space="preserve">Приложение </w:t>
      </w:r>
      <w:r w:rsidR="007E005C">
        <w:t>1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E2115">
        <w:t xml:space="preserve">от </w:t>
      </w:r>
      <w:r w:rsidR="007E005C">
        <w:t>ХХ</w:t>
      </w:r>
      <w:r w:rsidRPr="001E2115">
        <w:t>.</w:t>
      </w:r>
      <w:r w:rsidR="007E005C">
        <w:t>09</w:t>
      </w:r>
      <w:r>
        <w:t>.202</w:t>
      </w:r>
      <w:r w:rsidR="007E005C">
        <w:t>1</w:t>
      </w:r>
      <w:r w:rsidRPr="001E2115">
        <w:t xml:space="preserve"> № </w:t>
      </w:r>
      <w:r w:rsidR="007E005C">
        <w:t>ХХ</w:t>
      </w:r>
    </w:p>
    <w:p w:rsidR="00CC115E" w:rsidRDefault="00CC115E" w:rsidP="00CC115E">
      <w:pPr>
        <w:widowControl w:val="0"/>
        <w:ind w:left="4536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>Приложение 2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 w:rsidR="00AD1CD2">
        <w:rPr>
          <w:szCs w:val="28"/>
        </w:rPr>
        <w:t>30</w:t>
      </w:r>
      <w:r w:rsidR="00EF0272" w:rsidRPr="00EF0272">
        <w:rPr>
          <w:szCs w:val="28"/>
        </w:rPr>
        <w:t>.1</w:t>
      </w:r>
      <w:r w:rsidR="00AD1CD2">
        <w:rPr>
          <w:szCs w:val="28"/>
        </w:rPr>
        <w:t>0</w:t>
      </w:r>
      <w:r w:rsidR="00EF0272" w:rsidRPr="00EF0272">
        <w:rPr>
          <w:szCs w:val="28"/>
        </w:rPr>
        <w:t>.2019 № 2</w:t>
      </w:r>
      <w:r w:rsidR="00AD1CD2">
        <w:rPr>
          <w:szCs w:val="28"/>
        </w:rPr>
        <w:t>31</w:t>
      </w: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</w:p>
    <w:p w:rsidR="00CC115E" w:rsidRPr="001D59BF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</w:p>
    <w:p w:rsidR="00AD1CD2" w:rsidRDefault="00AD1CD2" w:rsidP="00AD1CD2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НВВ </w:t>
      </w:r>
      <w:r w:rsidRPr="00D30336">
        <w:rPr>
          <w:bCs/>
          <w:szCs w:val="28"/>
        </w:rPr>
        <w:t>ООО «Терминал «Сероглазка»</w:t>
      </w:r>
    </w:p>
    <w:p w:rsidR="00AD1CD2" w:rsidRDefault="00AD1CD2" w:rsidP="00AD1CD2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 на долгосрочный период</w:t>
      </w:r>
      <w:r>
        <w:rPr>
          <w:szCs w:val="28"/>
        </w:rPr>
        <w:t xml:space="preserve"> </w:t>
      </w:r>
      <w:r w:rsidRPr="001D59BF">
        <w:rPr>
          <w:szCs w:val="28"/>
        </w:rPr>
        <w:t>регулирования (без учета оплаты потерь)</w:t>
      </w:r>
      <w:r>
        <w:rPr>
          <w:szCs w:val="28"/>
        </w:rPr>
        <w:t xml:space="preserve"> </w:t>
      </w:r>
    </w:p>
    <w:p w:rsidR="00CC115E" w:rsidRDefault="00AD1CD2" w:rsidP="00AD1CD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на 2020 – 2022 годы</w:t>
      </w:r>
    </w:p>
    <w:p w:rsidR="00AD1CD2" w:rsidRPr="001D59BF" w:rsidRDefault="00AD1CD2" w:rsidP="00AD1CD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96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35"/>
        <w:gridCol w:w="2001"/>
        <w:gridCol w:w="3337"/>
      </w:tblGrid>
      <w:tr w:rsidR="00AD1CD2" w:rsidRPr="001D59BF" w:rsidTr="00F74DE4">
        <w:trPr>
          <w:trHeight w:val="1019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1D59BF" w:rsidRDefault="00AD1CD2" w:rsidP="00AD1C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1D59BF">
              <w:rPr>
                <w:szCs w:val="28"/>
              </w:rPr>
              <w:t xml:space="preserve"> п/п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1D59BF" w:rsidRDefault="00AD1CD2" w:rsidP="00AD1C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1D59BF" w:rsidRDefault="00AD1CD2" w:rsidP="00AD1C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CB3E49" w:rsidRDefault="00AD1CD2" w:rsidP="00AD1CD2">
            <w:pPr>
              <w:jc w:val="center"/>
            </w:pPr>
            <w:r w:rsidRPr="00CB3E49">
              <w:t>НВВ ООО «Терминал «Сероглазка»</w:t>
            </w:r>
            <w:r w:rsidRPr="00CB3E49">
              <w:t xml:space="preserve"> </w:t>
            </w:r>
            <w:r w:rsidRPr="00CB3E49">
              <w:t>без учета оплаты потерь</w:t>
            </w:r>
          </w:p>
        </w:tc>
      </w:tr>
      <w:tr w:rsidR="00AD1CD2" w:rsidRPr="001D59BF" w:rsidTr="00F74DE4">
        <w:trPr>
          <w:trHeight w:val="40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1D59BF" w:rsidRDefault="00AD1CD2" w:rsidP="00AD1CD2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1D59BF" w:rsidRDefault="00AD1CD2" w:rsidP="00AD1CD2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1D59BF" w:rsidRDefault="00AD1CD2" w:rsidP="00AD1CD2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CB3E49" w:rsidRDefault="00AD1CD2" w:rsidP="00AD1CD2">
            <w:pPr>
              <w:jc w:val="center"/>
            </w:pPr>
            <w:r w:rsidRPr="00CB3E49">
              <w:t>тыс. руб.</w:t>
            </w:r>
          </w:p>
        </w:tc>
      </w:tr>
      <w:tr w:rsidR="00AD1CD2" w:rsidRPr="001D59BF" w:rsidTr="00295EA7">
        <w:trPr>
          <w:trHeight w:val="402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D2" w:rsidRPr="001D59BF" w:rsidRDefault="00AD1CD2" w:rsidP="00AD1C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1.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D2" w:rsidRPr="001D59BF" w:rsidRDefault="00AD1CD2" w:rsidP="00AD1C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1CD2">
              <w:rPr>
                <w:bCs/>
                <w:szCs w:val="28"/>
              </w:rPr>
              <w:t>ООО «Терминал «Сероглазка»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D2" w:rsidRPr="001D59BF" w:rsidRDefault="00AD1CD2" w:rsidP="00AD1C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2020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CB3E49" w:rsidRDefault="00AD1CD2" w:rsidP="00AD1CD2">
            <w:pPr>
              <w:jc w:val="center"/>
            </w:pPr>
            <w:r w:rsidRPr="00CB3E49">
              <w:t>2 518</w:t>
            </w:r>
          </w:p>
        </w:tc>
      </w:tr>
      <w:tr w:rsidR="00AD1CD2" w:rsidRPr="001D59BF" w:rsidTr="00295EA7">
        <w:trPr>
          <w:trHeight w:val="51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1D59BF" w:rsidRDefault="00AD1CD2" w:rsidP="00AD1CD2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1D59BF" w:rsidRDefault="00AD1CD2" w:rsidP="00AD1CD2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D2" w:rsidRPr="001D59BF" w:rsidRDefault="00AD1CD2" w:rsidP="00AD1C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2021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CB3E49" w:rsidRDefault="00AD1CD2" w:rsidP="00AD1CD2">
            <w:pPr>
              <w:jc w:val="center"/>
            </w:pPr>
            <w:r w:rsidRPr="00CB3E49">
              <w:t>6 220</w:t>
            </w:r>
          </w:p>
        </w:tc>
      </w:tr>
      <w:tr w:rsidR="00AD1CD2" w:rsidRPr="001D59BF" w:rsidTr="00295EA7">
        <w:trPr>
          <w:trHeight w:val="40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1D59BF" w:rsidRDefault="00AD1CD2" w:rsidP="00AD1CD2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1D59BF" w:rsidRDefault="00AD1CD2" w:rsidP="00AD1CD2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D2" w:rsidRPr="001D59BF" w:rsidRDefault="00AD1CD2" w:rsidP="00AD1C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2022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CB3E49" w:rsidRDefault="00AD1CD2" w:rsidP="00AD1CD2">
            <w:pPr>
              <w:jc w:val="center"/>
            </w:pPr>
            <w:r w:rsidRPr="00AD1CD2">
              <w:rPr>
                <w:highlight w:val="yellow"/>
              </w:rPr>
              <w:t>2 299</w:t>
            </w:r>
          </w:p>
        </w:tc>
      </w:tr>
    </w:tbl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7E005C" w:rsidRDefault="007E005C">
      <w:pPr>
        <w:rPr>
          <w:szCs w:val="28"/>
        </w:rPr>
      </w:pPr>
      <w:r>
        <w:rPr>
          <w:szCs w:val="28"/>
        </w:rPr>
        <w:br w:type="page"/>
      </w:r>
    </w:p>
    <w:p w:rsidR="00CC115E" w:rsidRPr="001E2115" w:rsidRDefault="00CC115E" w:rsidP="00CC115E">
      <w:pPr>
        <w:widowControl w:val="0"/>
        <w:ind w:left="4536"/>
      </w:pPr>
      <w:r>
        <w:lastRenderedPageBreak/>
        <w:t xml:space="preserve">Приложение </w:t>
      </w:r>
      <w:r w:rsidR="007E005C">
        <w:t>2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E2115">
        <w:t xml:space="preserve">от </w:t>
      </w:r>
      <w:r w:rsidR="007E005C">
        <w:t>ХХ</w:t>
      </w:r>
      <w:r w:rsidRPr="001E2115">
        <w:t>.</w:t>
      </w:r>
      <w:r w:rsidR="007E005C">
        <w:t>09</w:t>
      </w:r>
      <w:r>
        <w:t>.202</w:t>
      </w:r>
      <w:r w:rsidR="007E005C">
        <w:t>1</w:t>
      </w:r>
      <w:r w:rsidRPr="001E2115">
        <w:t xml:space="preserve"> № </w:t>
      </w:r>
      <w:r w:rsidR="007E005C">
        <w:t>ХХ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 w:rsidR="00284D89">
        <w:rPr>
          <w:szCs w:val="28"/>
        </w:rPr>
        <w:t>30</w:t>
      </w:r>
      <w:r w:rsidRPr="001D59BF">
        <w:rPr>
          <w:szCs w:val="28"/>
        </w:rPr>
        <w:t>.</w:t>
      </w:r>
      <w:r>
        <w:rPr>
          <w:szCs w:val="28"/>
        </w:rPr>
        <w:t>1</w:t>
      </w:r>
      <w:r w:rsidR="00284D89">
        <w:rPr>
          <w:szCs w:val="28"/>
        </w:rPr>
        <w:t>0</w:t>
      </w:r>
      <w:r w:rsidRPr="001D59BF">
        <w:rPr>
          <w:szCs w:val="28"/>
        </w:rPr>
        <w:t xml:space="preserve">.2019 № </w:t>
      </w:r>
      <w:r>
        <w:rPr>
          <w:szCs w:val="28"/>
        </w:rPr>
        <w:t>2</w:t>
      </w:r>
      <w:r w:rsidR="00284D89">
        <w:rPr>
          <w:szCs w:val="28"/>
        </w:rPr>
        <w:t>31</w:t>
      </w: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Индивидуальные тарифы </w:t>
      </w:r>
    </w:p>
    <w:p w:rsidR="00CC115E" w:rsidRPr="00826B5F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CC115E" w:rsidRPr="00C843A6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</w:rPr>
        <w:t>П</w:t>
      </w:r>
      <w:r w:rsidRPr="00826B5F">
        <w:rPr>
          <w:bCs/>
          <w:szCs w:val="28"/>
          <w:lang w:val="x-none"/>
        </w:rPr>
        <w:t>АО «</w:t>
      </w:r>
      <w:r w:rsidRPr="00826B5F">
        <w:rPr>
          <w:bCs/>
          <w:szCs w:val="28"/>
        </w:rPr>
        <w:t>Камчатскэнерго</w:t>
      </w:r>
      <w:r w:rsidRPr="00826B5F">
        <w:rPr>
          <w:bCs/>
          <w:szCs w:val="28"/>
          <w:lang w:val="x-none"/>
        </w:rPr>
        <w:t xml:space="preserve">» </w:t>
      </w:r>
      <w:r>
        <w:rPr>
          <w:bCs/>
          <w:szCs w:val="28"/>
        </w:rPr>
        <w:t xml:space="preserve">и </w:t>
      </w:r>
      <w:r w:rsidR="00AD1CD2" w:rsidRPr="00AD1CD2">
        <w:rPr>
          <w:bCs/>
          <w:szCs w:val="28"/>
        </w:rPr>
        <w:t xml:space="preserve">ООО «Терминал «Сероглазка» </w:t>
      </w:r>
      <w:r>
        <w:rPr>
          <w:szCs w:val="28"/>
        </w:rPr>
        <w:t xml:space="preserve">на 2020 </w:t>
      </w:r>
      <w:r w:rsidR="00284D89" w:rsidRPr="00284D89">
        <w:rPr>
          <w:szCs w:val="28"/>
        </w:rPr>
        <w:t>–</w:t>
      </w:r>
      <w:r>
        <w:rPr>
          <w:szCs w:val="28"/>
        </w:rPr>
        <w:t xml:space="preserve"> 2022</w:t>
      </w:r>
      <w:r w:rsidRPr="00826B5F">
        <w:rPr>
          <w:szCs w:val="28"/>
        </w:rPr>
        <w:t xml:space="preserve"> год</w:t>
      </w:r>
      <w:r>
        <w:rPr>
          <w:szCs w:val="28"/>
        </w:rPr>
        <w:t>ы</w:t>
      </w:r>
    </w:p>
    <w:p w:rsidR="00CC115E" w:rsidRPr="00826B5F" w:rsidRDefault="00CC115E" w:rsidP="00CC115E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2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696"/>
        <w:gridCol w:w="1281"/>
        <w:gridCol w:w="1134"/>
      </w:tblGrid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Наименование </w:t>
            </w:r>
          </w:p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сетевых   </w:t>
            </w:r>
            <w:r w:rsidRPr="000E5A44">
              <w:br/>
            </w:r>
            <w:r w:rsidRPr="00095EE4">
              <w:rPr>
                <w:color w:val="000000"/>
              </w:rPr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1 полугодие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2 полугодие </w:t>
            </w:r>
          </w:p>
        </w:tc>
      </w:tr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6755C8">
              <w:rPr>
                <w:sz w:val="24"/>
              </w:rPr>
              <w:t xml:space="preserve">Односта-   </w:t>
            </w:r>
            <w:r w:rsidRPr="006755C8">
              <w:rPr>
                <w:sz w:val="24"/>
              </w:rPr>
              <w:br/>
              <w:t xml:space="preserve">вочный     </w:t>
            </w:r>
            <w:r w:rsidRPr="006755C8">
              <w:rPr>
                <w:sz w:val="24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6755C8">
              <w:rPr>
                <w:sz w:val="24"/>
              </w:rPr>
              <w:t>Одноставочный тариф</w:t>
            </w:r>
          </w:p>
        </w:tc>
      </w:tr>
      <w:tr w:rsidR="00CC115E" w:rsidRPr="000E5A44" w:rsidTr="006755C8">
        <w:trPr>
          <w:trHeight w:val="11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за </w:t>
            </w:r>
            <w:r w:rsidRPr="006755C8">
              <w:rPr>
                <w:sz w:val="24"/>
              </w:rPr>
              <w:br/>
              <w:t xml:space="preserve">содержание </w:t>
            </w:r>
            <w:r w:rsidRPr="006755C8">
              <w:rPr>
                <w:sz w:val="24"/>
              </w:rPr>
              <w:br/>
              <w:t xml:space="preserve">электрических     </w:t>
            </w:r>
            <w:r w:rsidRPr="006755C8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на </w:t>
            </w:r>
            <w:r w:rsidRPr="006755C8">
              <w:rPr>
                <w:sz w:val="24"/>
              </w:rPr>
              <w:br/>
              <w:t xml:space="preserve">оплату     </w:t>
            </w:r>
            <w:r w:rsidRPr="006755C8">
              <w:rPr>
                <w:sz w:val="24"/>
              </w:rPr>
              <w:br/>
              <w:t xml:space="preserve">технологического    </w:t>
            </w:r>
            <w:r w:rsidRPr="006755C8">
              <w:rPr>
                <w:sz w:val="24"/>
              </w:rPr>
              <w:br/>
              <w:t>расхода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за </w:t>
            </w:r>
            <w:r w:rsidRPr="006755C8">
              <w:rPr>
                <w:sz w:val="24"/>
              </w:rPr>
              <w:br/>
              <w:t xml:space="preserve">содержание </w:t>
            </w:r>
            <w:r w:rsidRPr="006755C8">
              <w:rPr>
                <w:sz w:val="24"/>
              </w:rPr>
              <w:br/>
              <w:t xml:space="preserve">электрических     </w:t>
            </w:r>
            <w:r w:rsidRPr="006755C8">
              <w:rPr>
                <w:sz w:val="24"/>
              </w:rPr>
              <w:br/>
              <w:t>сетей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    </w:t>
            </w:r>
            <w:r w:rsidRPr="006755C8">
              <w:rPr>
                <w:sz w:val="24"/>
              </w:rPr>
              <w:br/>
              <w:t xml:space="preserve">на оплату </w:t>
            </w:r>
            <w:r w:rsidRPr="006755C8">
              <w:rPr>
                <w:sz w:val="24"/>
              </w:rPr>
              <w:br/>
              <w:t xml:space="preserve">технологического    </w:t>
            </w:r>
            <w:r w:rsidRPr="006755C8">
              <w:rPr>
                <w:sz w:val="24"/>
              </w:rPr>
              <w:br/>
              <w:t>расхода 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</w:tr>
      <w:tr w:rsidR="00CC115E" w:rsidRPr="000E5A44" w:rsidTr="006755C8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</w:tr>
      <w:tr w:rsidR="00CC115E" w:rsidRPr="000E5A44" w:rsidTr="006755C8">
        <w:trPr>
          <w:tblCellSpacing w:w="5" w:type="nil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4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5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7</w:t>
            </w:r>
          </w:p>
        </w:tc>
      </w:tr>
      <w:tr w:rsidR="00CC115E" w:rsidRPr="000E5A44" w:rsidTr="008A6C4D">
        <w:trPr>
          <w:trHeight w:val="417"/>
          <w:tblCellSpacing w:w="5" w:type="nil"/>
          <w:jc w:val="center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15E" w:rsidRPr="00C843A6" w:rsidRDefault="00CC115E" w:rsidP="008A6C4D">
            <w:pPr>
              <w:keepNext/>
              <w:jc w:val="center"/>
              <w:outlineLvl w:val="2"/>
              <w:rPr>
                <w:bCs/>
                <w:lang w:val="x-none"/>
              </w:rPr>
            </w:pPr>
            <w:r w:rsidRPr="006755C8">
              <w:rPr>
                <w:bCs/>
                <w:sz w:val="24"/>
              </w:rPr>
              <w:t>П</w:t>
            </w:r>
            <w:r w:rsidRPr="006755C8">
              <w:rPr>
                <w:bCs/>
                <w:sz w:val="24"/>
                <w:lang w:val="x-none"/>
              </w:rPr>
              <w:t>АО «Камчатскэнерго»</w:t>
            </w:r>
            <w:r w:rsidRPr="006755C8">
              <w:rPr>
                <w:bCs/>
                <w:sz w:val="24"/>
              </w:rPr>
              <w:t xml:space="preserve"> и </w:t>
            </w:r>
            <w:r w:rsidR="00AD1CD2" w:rsidRPr="00AD1CD2">
              <w:rPr>
                <w:bCs/>
                <w:sz w:val="24"/>
              </w:rPr>
              <w:t>ООО «Терминал «Сероглазка»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D1CD2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1CD2">
              <w:rPr>
                <w:sz w:val="24"/>
              </w:rPr>
              <w:t>01.01.2020 г. - 30.06.2020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D1CD2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1CD2">
              <w:rPr>
                <w:sz w:val="24"/>
              </w:rPr>
              <w:t>01.07.2020 г. - 31.12.2020 г.</w:t>
            </w:r>
          </w:p>
        </w:tc>
      </w:tr>
      <w:tr w:rsidR="00AD1CD2" w:rsidRPr="000E5A44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CD2" w:rsidRPr="000E5A44" w:rsidRDefault="00AD1CD2" w:rsidP="00AD1CD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</w:pPr>
          </w:p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</w:pPr>
            <w:r w:rsidRPr="00AD1CD2">
              <w:t>164 864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</w:pPr>
          </w:p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</w:pPr>
            <w:r w:rsidRPr="00AD1CD2"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</w:pPr>
          </w:p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D1CD2">
              <w:t>0,578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</w:pPr>
          </w:p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</w:pPr>
            <w:r w:rsidRPr="00AD1CD2">
              <w:t>165 470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</w:pPr>
          </w:p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</w:pPr>
            <w:r w:rsidRPr="00AD1CD2"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</w:pPr>
          </w:p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</w:pPr>
            <w:r w:rsidRPr="00AD1CD2">
              <w:t>0,596</w:t>
            </w:r>
          </w:p>
        </w:tc>
      </w:tr>
      <w:tr w:rsidR="00CC115E" w:rsidRPr="000E5A44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D1CD2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1CD2">
              <w:rPr>
                <w:sz w:val="24"/>
              </w:rPr>
              <w:t>01.01.2021 г. - 30.06.2021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D1CD2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1CD2">
              <w:rPr>
                <w:sz w:val="24"/>
              </w:rPr>
              <w:t>01.07.2021 г. - 31.12.2021 г.</w:t>
            </w:r>
          </w:p>
        </w:tc>
      </w:tr>
      <w:tr w:rsidR="00AD1CD2" w:rsidRPr="000E5A44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CD2" w:rsidRPr="000E5A44" w:rsidRDefault="00AD1CD2" w:rsidP="00AD1CD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</w:pPr>
          </w:p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</w:pPr>
            <w:r w:rsidRPr="00AD1CD2">
              <w:t>463 213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</w:pPr>
          </w:p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</w:pPr>
            <w:r w:rsidRPr="00AD1CD2"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AD1CD2">
              <w:t>1,281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</w:pPr>
          </w:p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</w:pPr>
            <w:r w:rsidRPr="00AD1CD2">
              <w:t>434 030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</w:pPr>
          </w:p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</w:pPr>
            <w:r w:rsidRPr="00AD1CD2"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D1CD2" w:rsidRPr="00AD1CD2" w:rsidRDefault="00AD1CD2" w:rsidP="00AD1C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D1CD2">
              <w:t>1,234</w:t>
            </w:r>
          </w:p>
        </w:tc>
      </w:tr>
      <w:tr w:rsidR="00CC115E" w:rsidRPr="000E5A44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D1CD2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1CD2">
              <w:rPr>
                <w:sz w:val="24"/>
              </w:rPr>
              <w:t>01.01.2022 г. - 30.06.2022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D1CD2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1CD2">
              <w:rPr>
                <w:sz w:val="24"/>
              </w:rPr>
              <w:t>01.07.2022 г. - 31.12.2022 г.</w:t>
            </w:r>
          </w:p>
        </w:tc>
      </w:tr>
      <w:tr w:rsidR="00CC115E" w:rsidRPr="000E5A44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7F38E8" w:rsidRDefault="00284D89" w:rsidP="008A6C4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118 994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7F38E8" w:rsidRDefault="00284D89" w:rsidP="00284D8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7F38E8" w:rsidRDefault="00284D89" w:rsidP="008A6C4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0,555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7F38E8" w:rsidRDefault="00284D89" w:rsidP="008A6C4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112 322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7F38E8" w:rsidRDefault="00284D89" w:rsidP="00284D8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318,31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7F38E8" w:rsidRDefault="00284D89" w:rsidP="008A6C4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0,553</w:t>
            </w:r>
          </w:p>
        </w:tc>
      </w:tr>
    </w:tbl>
    <w:p w:rsidR="00CC115E" w:rsidRDefault="00CC115E" w:rsidP="00CC115E">
      <w:pPr>
        <w:widowControl w:val="0"/>
        <w:jc w:val="right"/>
        <w:rPr>
          <w:szCs w:val="28"/>
        </w:rPr>
      </w:pPr>
    </w:p>
    <w:p w:rsidR="00CC115E" w:rsidRPr="007F38E8" w:rsidRDefault="00CC115E" w:rsidP="00CC115E">
      <w:pPr>
        <w:rPr>
          <w:lang w:val="en-US"/>
        </w:rPr>
      </w:pPr>
    </w:p>
    <w:p w:rsidR="00CC115E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CC115E" w:rsidRDefault="00CC115E" w:rsidP="00CC115E"/>
    <w:p w:rsidR="00CC115E" w:rsidRPr="008D13CF" w:rsidRDefault="00CC1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CC115E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1ED0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84D8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63F8A"/>
    <w:rsid w:val="005709CE"/>
    <w:rsid w:val="005E22DD"/>
    <w:rsid w:val="005F0B57"/>
    <w:rsid w:val="005F2BC6"/>
    <w:rsid w:val="006317BF"/>
    <w:rsid w:val="006345AA"/>
    <w:rsid w:val="006604E4"/>
    <w:rsid w:val="006650EC"/>
    <w:rsid w:val="006755C8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7557E"/>
    <w:rsid w:val="00793645"/>
    <w:rsid w:val="007A33E7"/>
    <w:rsid w:val="007A764E"/>
    <w:rsid w:val="007C6DC9"/>
    <w:rsid w:val="007E005C"/>
    <w:rsid w:val="007E17B7"/>
    <w:rsid w:val="007F3290"/>
    <w:rsid w:val="007F38E8"/>
    <w:rsid w:val="007F49CA"/>
    <w:rsid w:val="008136F2"/>
    <w:rsid w:val="00815D96"/>
    <w:rsid w:val="0083039A"/>
    <w:rsid w:val="00832E23"/>
    <w:rsid w:val="008434A6"/>
    <w:rsid w:val="00855303"/>
    <w:rsid w:val="00856C9C"/>
    <w:rsid w:val="00863EEF"/>
    <w:rsid w:val="008B7954"/>
    <w:rsid w:val="008D13CF"/>
    <w:rsid w:val="008E1F64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784A"/>
    <w:rsid w:val="009F2212"/>
    <w:rsid w:val="00A16406"/>
    <w:rsid w:val="00A52C9A"/>
    <w:rsid w:val="00A540B6"/>
    <w:rsid w:val="00A5593D"/>
    <w:rsid w:val="00A62100"/>
    <w:rsid w:val="00A63668"/>
    <w:rsid w:val="00A7789B"/>
    <w:rsid w:val="00A91985"/>
    <w:rsid w:val="00A96A62"/>
    <w:rsid w:val="00AA3CED"/>
    <w:rsid w:val="00AB08DC"/>
    <w:rsid w:val="00AB3503"/>
    <w:rsid w:val="00AB3BC0"/>
    <w:rsid w:val="00AC284F"/>
    <w:rsid w:val="00AC6BC7"/>
    <w:rsid w:val="00AD1CD2"/>
    <w:rsid w:val="00AD6F5C"/>
    <w:rsid w:val="00AE6285"/>
    <w:rsid w:val="00AE7CE5"/>
    <w:rsid w:val="00B0143F"/>
    <w:rsid w:val="00B047CC"/>
    <w:rsid w:val="00B05805"/>
    <w:rsid w:val="00B25610"/>
    <w:rsid w:val="00B440AB"/>
    <w:rsid w:val="00B524A1"/>
    <w:rsid w:val="00B539F9"/>
    <w:rsid w:val="00B540BB"/>
    <w:rsid w:val="00B60245"/>
    <w:rsid w:val="00B74965"/>
    <w:rsid w:val="00B91908"/>
    <w:rsid w:val="00BA2CFB"/>
    <w:rsid w:val="00BA2D9F"/>
    <w:rsid w:val="00BD3083"/>
    <w:rsid w:val="00BF3927"/>
    <w:rsid w:val="00BF5293"/>
    <w:rsid w:val="00C00871"/>
    <w:rsid w:val="00C72FAC"/>
    <w:rsid w:val="00C87DDD"/>
    <w:rsid w:val="00C93614"/>
    <w:rsid w:val="00C942BC"/>
    <w:rsid w:val="00C966C3"/>
    <w:rsid w:val="00CA2E6F"/>
    <w:rsid w:val="00CB057A"/>
    <w:rsid w:val="00CB67A4"/>
    <w:rsid w:val="00CC115E"/>
    <w:rsid w:val="00CD4A09"/>
    <w:rsid w:val="00CE5360"/>
    <w:rsid w:val="00D04C82"/>
    <w:rsid w:val="00D23436"/>
    <w:rsid w:val="00D303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3299"/>
    <w:rsid w:val="00E872A5"/>
    <w:rsid w:val="00E912EA"/>
    <w:rsid w:val="00E94805"/>
    <w:rsid w:val="00EB0209"/>
    <w:rsid w:val="00EB3439"/>
    <w:rsid w:val="00EE0DFD"/>
    <w:rsid w:val="00EE60C2"/>
    <w:rsid w:val="00EE6F1E"/>
    <w:rsid w:val="00EF0272"/>
    <w:rsid w:val="00F06603"/>
    <w:rsid w:val="00F35D89"/>
    <w:rsid w:val="00F73B10"/>
    <w:rsid w:val="00F74A59"/>
    <w:rsid w:val="00F74DE4"/>
    <w:rsid w:val="00FA06A4"/>
    <w:rsid w:val="00FA11B3"/>
    <w:rsid w:val="00FA5E81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0EB2-6189-4D91-BD39-E257BDDD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668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5047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4</cp:revision>
  <cp:lastPrinted>2020-11-11T04:36:00Z</cp:lastPrinted>
  <dcterms:created xsi:type="dcterms:W3CDTF">2021-09-17T04:29:00Z</dcterms:created>
  <dcterms:modified xsi:type="dcterms:W3CDTF">2021-09-17T04:46:00Z</dcterms:modified>
</cp:coreProperties>
</file>