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163E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>О внесении изменений в постановлени</w:t>
            </w:r>
            <w:r w:rsidR="00AB2B95">
              <w:rPr>
                <w:bCs/>
                <w:szCs w:val="28"/>
              </w:rPr>
              <w:t>е</w:t>
            </w:r>
            <w:r w:rsidRPr="00AD6F5C">
              <w:rPr>
                <w:bCs/>
                <w:szCs w:val="28"/>
              </w:rPr>
              <w:t xml:space="preserve">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</w:t>
      </w:r>
      <w:r w:rsidRPr="00CC115E">
        <w:rPr>
          <w:szCs w:val="28"/>
        </w:rPr>
        <w:lastRenderedPageBreak/>
        <w:t>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252693">
        <w:rPr>
          <w:szCs w:val="28"/>
        </w:rPr>
        <w:t xml:space="preserve">от </w:t>
      </w:r>
      <w:r w:rsidR="001D51D8">
        <w:rPr>
          <w:szCs w:val="28"/>
        </w:rPr>
        <w:t>ХХ</w:t>
      </w:r>
      <w:r w:rsidRPr="00252693">
        <w:rPr>
          <w:szCs w:val="28"/>
        </w:rPr>
        <w:t>.1</w:t>
      </w:r>
      <w:r w:rsidR="001D51D8">
        <w:rPr>
          <w:szCs w:val="28"/>
        </w:rPr>
        <w:t>2</w:t>
      </w:r>
      <w:r w:rsidRPr="00252693">
        <w:rPr>
          <w:szCs w:val="28"/>
        </w:rPr>
        <w:t xml:space="preserve">.2020 № </w:t>
      </w:r>
      <w:r w:rsidR="001D51D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постанов</w:t>
      </w:r>
      <w:r>
        <w:rPr>
          <w:szCs w:val="28"/>
        </w:rPr>
        <w:t>лени</w:t>
      </w:r>
      <w:r w:rsidR="001D51D8">
        <w:rPr>
          <w:szCs w:val="28"/>
        </w:rPr>
        <w:t>е</w:t>
      </w:r>
      <w:r>
        <w:rPr>
          <w:szCs w:val="28"/>
        </w:rPr>
        <w:t xml:space="preserve">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AD6F5C" w:rsidRPr="00AD6F5C">
        <w:rPr>
          <w:bCs/>
          <w:szCs w:val="28"/>
        </w:rPr>
        <w:t>30.10.2019 № 231 «Об установлении тарифов на услуги по передаче электрической энергии по сетям ООО «Терминал «Сероглазка» на 2020 -2022 годы»</w:t>
      </w:r>
      <w:r w:rsidRPr="00CC115E">
        <w:rPr>
          <w:szCs w:val="28"/>
        </w:rPr>
        <w:t xml:space="preserve"> изменения, изложив их в редакции согласно </w:t>
      </w:r>
      <w:r w:rsidR="00AB2B95" w:rsidRPr="00CC115E">
        <w:rPr>
          <w:szCs w:val="28"/>
        </w:rPr>
        <w:t>приложениям,</w:t>
      </w:r>
      <w:r w:rsidRPr="00CC115E">
        <w:rPr>
          <w:szCs w:val="28"/>
        </w:rPr>
        <w:t xml:space="preserve">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lastRenderedPageBreak/>
        <w:t>Приложение 1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>к постановлению Региональной службы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 xml:space="preserve">от </w:t>
      </w:r>
      <w:r w:rsidR="00AB2B95" w:rsidRPr="00AB2B95">
        <w:rPr>
          <w:highlight w:val="yellow"/>
        </w:rPr>
        <w:t>ХХ</w:t>
      </w:r>
      <w:r w:rsidRPr="00AB2B95">
        <w:rPr>
          <w:highlight w:val="yellow"/>
        </w:rPr>
        <w:t>.1</w:t>
      </w:r>
      <w:r w:rsidR="00AB2B95" w:rsidRPr="00AB2B95">
        <w:rPr>
          <w:highlight w:val="yellow"/>
        </w:rPr>
        <w:t>2</w:t>
      </w:r>
      <w:r w:rsidRPr="00AB2B95">
        <w:rPr>
          <w:highlight w:val="yellow"/>
        </w:rPr>
        <w:t xml:space="preserve">.2020 № </w:t>
      </w:r>
      <w:r w:rsidR="00AB2B95" w:rsidRPr="00AB2B95">
        <w:rPr>
          <w:highlight w:val="yellow"/>
        </w:rPr>
        <w:t>ХХ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>«Приложение 1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>к постановлению Региональной службы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9356"/>
        <w:rPr>
          <w:highlight w:val="yellow"/>
        </w:rPr>
      </w:pPr>
      <w:r w:rsidRPr="00AB2B95">
        <w:rPr>
          <w:highlight w:val="yellow"/>
        </w:rPr>
        <w:t xml:space="preserve">от 30.10.2019 № </w:t>
      </w:r>
      <w:r w:rsidR="00CB057A" w:rsidRPr="00AB2B95">
        <w:rPr>
          <w:highlight w:val="yellow"/>
        </w:rPr>
        <w:t>231</w:t>
      </w:r>
    </w:p>
    <w:p w:rsidR="00CC115E" w:rsidRPr="00AB2B95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ind w:left="-426"/>
        <w:jc w:val="center"/>
        <w:rPr>
          <w:szCs w:val="28"/>
          <w:highlight w:val="yellow"/>
        </w:rPr>
      </w:pPr>
    </w:p>
    <w:p w:rsidR="00CC115E" w:rsidRPr="00AB2B95" w:rsidRDefault="00CC115E" w:rsidP="00CB057A">
      <w:pPr>
        <w:widowControl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Долгосрочные параметры регулирования </w:t>
      </w:r>
    </w:p>
    <w:p w:rsidR="00CC115E" w:rsidRPr="00AB2B95" w:rsidRDefault="00CC115E" w:rsidP="00CB057A">
      <w:pPr>
        <w:widowControl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для </w:t>
      </w:r>
      <w:r w:rsidR="00CB057A" w:rsidRPr="00AB2B95">
        <w:rPr>
          <w:bCs/>
          <w:szCs w:val="28"/>
          <w:highlight w:val="yellow"/>
          <w:lang w:eastAsia="en-US"/>
        </w:rPr>
        <w:t>ООО «Терминал «Сероглазка»</w:t>
      </w:r>
      <w:r w:rsidRPr="00AB2B95">
        <w:rPr>
          <w:szCs w:val="28"/>
          <w:highlight w:val="yellow"/>
        </w:rPr>
        <w:t xml:space="preserve">, устанавливаемые на </w:t>
      </w:r>
      <w:r w:rsidRPr="00AB2B95">
        <w:rPr>
          <w:bCs/>
          <w:szCs w:val="28"/>
          <w:highlight w:val="yellow"/>
        </w:rPr>
        <w:t>2020-2022 годы</w:t>
      </w:r>
      <w:r w:rsidRPr="00AB2B95">
        <w:rPr>
          <w:szCs w:val="28"/>
          <w:highlight w:val="yellow"/>
        </w:rPr>
        <w:t>,</w:t>
      </w:r>
    </w:p>
    <w:p w:rsidR="00CC115E" w:rsidRPr="00AB2B95" w:rsidRDefault="00CC115E" w:rsidP="00CB057A">
      <w:pPr>
        <w:widowControl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CC115E" w:rsidRPr="00AB2B95" w:rsidRDefault="00CC115E" w:rsidP="00CB057A">
      <w:pPr>
        <w:widowControl w:val="0"/>
        <w:jc w:val="center"/>
        <w:rPr>
          <w:bCs/>
          <w:szCs w:val="28"/>
          <w:highlight w:val="yellow"/>
        </w:rPr>
      </w:pPr>
      <w:r w:rsidRPr="00AB2B95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CC115E" w:rsidRPr="00AB2B95" w:rsidRDefault="00CC115E" w:rsidP="00CC115E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AB2B9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CC115E" w:rsidRPr="00AB2B95" w:rsidTr="008A6C4D">
        <w:tc>
          <w:tcPr>
            <w:tcW w:w="510" w:type="dxa"/>
            <w:vMerge/>
          </w:tcPr>
          <w:p w:rsidR="00CC115E" w:rsidRPr="00AB2B9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AB2B9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AB2B95" w:rsidRDefault="00CC115E" w:rsidP="008A6C4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115E" w:rsidRPr="00AB2B95" w:rsidTr="008A6C4D">
        <w:tc>
          <w:tcPr>
            <w:tcW w:w="510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8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19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CC115E" w:rsidRPr="00AB2B9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CB057A" w:rsidRPr="00AB2B95" w:rsidTr="008A6C4D">
        <w:tc>
          <w:tcPr>
            <w:tcW w:w="510" w:type="dxa"/>
            <w:vMerge w:val="restart"/>
            <w:vAlign w:val="center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bCs/>
                <w:sz w:val="18"/>
                <w:szCs w:val="18"/>
                <w:highlight w:val="yellow"/>
              </w:rPr>
              <w:t>ООО «Терминал «Сероглазка»</w:t>
            </w:r>
          </w:p>
        </w:tc>
        <w:tc>
          <w:tcPr>
            <w:tcW w:w="748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 xml:space="preserve">2020 </w:t>
            </w:r>
          </w:p>
        </w:tc>
        <w:tc>
          <w:tcPr>
            <w:tcW w:w="1719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1,165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CB057A" w:rsidRPr="00AB2B95" w:rsidRDefault="00CB057A" w:rsidP="00A919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3,</w:t>
            </w:r>
            <w:r w:rsidR="00A91985" w:rsidRPr="00AB2B95"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B057A" w:rsidRPr="00AB2B95" w:rsidTr="008A6C4D">
        <w:tc>
          <w:tcPr>
            <w:tcW w:w="510" w:type="dxa"/>
            <w:vMerge/>
          </w:tcPr>
          <w:p w:rsidR="00CB057A" w:rsidRPr="00AB2B9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AB2B9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 xml:space="preserve">2021 </w:t>
            </w:r>
          </w:p>
        </w:tc>
        <w:tc>
          <w:tcPr>
            <w:tcW w:w="1719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B2B95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B057A" w:rsidRPr="00AB2B95" w:rsidRDefault="00426F56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CB057A" w:rsidRPr="00AB2B95" w:rsidTr="008A6C4D">
        <w:tc>
          <w:tcPr>
            <w:tcW w:w="510" w:type="dxa"/>
            <w:vMerge/>
          </w:tcPr>
          <w:p w:rsidR="00CB057A" w:rsidRPr="00AB2B9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CB057A" w:rsidRPr="00AB2B95" w:rsidRDefault="00CB057A" w:rsidP="00CB057A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 xml:space="preserve">2022 </w:t>
            </w:r>
          </w:p>
        </w:tc>
        <w:tc>
          <w:tcPr>
            <w:tcW w:w="1719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B2B95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43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B2B95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</w:tcPr>
          <w:p w:rsidR="00CB057A" w:rsidRPr="00AB2B95" w:rsidRDefault="00CB057A" w:rsidP="00CB05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B2B95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CC115E" w:rsidRPr="00AB2B95" w:rsidRDefault="00CC115E" w:rsidP="00CC115E">
      <w:pPr>
        <w:widowControl w:val="0"/>
        <w:ind w:left="-426"/>
        <w:jc w:val="right"/>
        <w:rPr>
          <w:highlight w:val="yellow"/>
        </w:rPr>
      </w:pPr>
    </w:p>
    <w:p w:rsidR="00CC115E" w:rsidRPr="00AB2B95" w:rsidRDefault="00CC115E" w:rsidP="00CC115E">
      <w:pPr>
        <w:widowControl w:val="0"/>
        <w:ind w:left="-426"/>
        <w:jc w:val="right"/>
        <w:rPr>
          <w:szCs w:val="28"/>
          <w:highlight w:val="yellow"/>
        </w:rPr>
      </w:pPr>
      <w:r w:rsidRPr="00AB2B95">
        <w:rPr>
          <w:szCs w:val="28"/>
          <w:highlight w:val="yellow"/>
        </w:rPr>
        <w:t>».</w:t>
      </w:r>
    </w:p>
    <w:p w:rsidR="00CC115E" w:rsidRPr="00AB2B95" w:rsidRDefault="00CC115E" w:rsidP="00CC115E">
      <w:pPr>
        <w:widowControl w:val="0"/>
        <w:ind w:firstLine="709"/>
        <w:rPr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CC115E" w:rsidRPr="00AB2B95" w:rsidRDefault="00CC115E" w:rsidP="00CC115E">
      <w:pPr>
        <w:widowControl w:val="0"/>
        <w:ind w:left="4536"/>
        <w:rPr>
          <w:highlight w:val="yellow"/>
        </w:rPr>
        <w:sectPr w:rsidR="00CC115E" w:rsidRPr="00AB2B9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lastRenderedPageBreak/>
        <w:t>Приложение 2</w:t>
      </w: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t>к постановлению Региональной службы</w:t>
      </w: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highlight w:val="yellow"/>
        </w:rPr>
        <w:t xml:space="preserve">от </w:t>
      </w:r>
      <w:r w:rsidR="00252693" w:rsidRPr="00AB2B95">
        <w:rPr>
          <w:highlight w:val="yellow"/>
        </w:rPr>
        <w:t>05</w:t>
      </w:r>
      <w:r w:rsidRPr="00AB2B95">
        <w:rPr>
          <w:highlight w:val="yellow"/>
        </w:rPr>
        <w:t>.1</w:t>
      </w:r>
      <w:r w:rsidR="00252693" w:rsidRPr="00AB2B95">
        <w:rPr>
          <w:highlight w:val="yellow"/>
        </w:rPr>
        <w:t>1</w:t>
      </w:r>
      <w:r w:rsidRPr="00AB2B95">
        <w:rPr>
          <w:highlight w:val="yellow"/>
        </w:rPr>
        <w:t xml:space="preserve">.2020 № </w:t>
      </w:r>
      <w:r w:rsidR="00252693" w:rsidRPr="00AB2B95">
        <w:rPr>
          <w:highlight w:val="yellow"/>
        </w:rPr>
        <w:t>165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>«Приложение 2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>от 30.10.2019 № 2</w:t>
      </w:r>
      <w:r w:rsidR="00D30336" w:rsidRPr="00AB2B95">
        <w:rPr>
          <w:szCs w:val="28"/>
          <w:highlight w:val="yellow"/>
        </w:rPr>
        <w:t>31</w:t>
      </w:r>
    </w:p>
    <w:p w:rsidR="00CC115E" w:rsidRPr="00AB2B9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AB2B9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CC115E" w:rsidRPr="00AB2B9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НВВ </w:t>
      </w:r>
      <w:r w:rsidR="00D30336" w:rsidRPr="00AB2B95">
        <w:rPr>
          <w:bCs/>
          <w:szCs w:val="28"/>
          <w:highlight w:val="yellow"/>
        </w:rPr>
        <w:t>ООО «Терминал «Сероглазка»</w:t>
      </w:r>
    </w:p>
    <w:p w:rsidR="00CC115E" w:rsidRPr="00AB2B9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CC115E" w:rsidRPr="00AB2B95" w:rsidRDefault="00CC115E" w:rsidP="00CC115E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AB2B95">
        <w:rPr>
          <w:szCs w:val="28"/>
          <w:highlight w:val="yellow"/>
        </w:rPr>
        <w:t>на 2020 – 2022 годы</w:t>
      </w:r>
    </w:p>
    <w:p w:rsidR="00CC115E" w:rsidRPr="00AB2B95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35"/>
        <w:gridCol w:w="2001"/>
        <w:gridCol w:w="3337"/>
      </w:tblGrid>
      <w:tr w:rsidR="00CC115E" w:rsidRPr="00AB2B95" w:rsidTr="00F74DE4">
        <w:trPr>
          <w:trHeight w:val="10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№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 xml:space="preserve">НВВ </w:t>
            </w:r>
            <w:r w:rsidR="00D30336" w:rsidRPr="00AB2B95">
              <w:rPr>
                <w:bCs/>
                <w:szCs w:val="28"/>
                <w:highlight w:val="yellow"/>
              </w:rPr>
              <w:t>ООО «Терминал «Сероглазка»</w:t>
            </w:r>
          </w:p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CC115E" w:rsidRPr="00AB2B95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тыс. руб.</w:t>
            </w:r>
          </w:p>
        </w:tc>
      </w:tr>
      <w:tr w:rsidR="00F74DE4" w:rsidRPr="00AB2B95" w:rsidTr="00F74DE4">
        <w:trPr>
          <w:trHeight w:val="40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bCs/>
                <w:szCs w:val="28"/>
                <w:highlight w:val="yellow"/>
              </w:rPr>
              <w:t>ООО «Терминал «Сероглазка»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2020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2 518</w:t>
            </w:r>
          </w:p>
        </w:tc>
      </w:tr>
      <w:tr w:rsidR="00F74DE4" w:rsidRPr="00AB2B95" w:rsidTr="00F74DE4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2021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AB2B95" w:rsidRDefault="00426F56" w:rsidP="00F74DE4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6 220</w:t>
            </w:r>
          </w:p>
        </w:tc>
      </w:tr>
      <w:tr w:rsidR="00CC115E" w:rsidRPr="00AB2B95" w:rsidTr="00F74DE4">
        <w:trPr>
          <w:trHeight w:val="4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szCs w:val="28"/>
                <w:highlight w:val="yellow"/>
              </w:rPr>
              <w:t>2022 год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AB2B95">
              <w:rPr>
                <w:highlight w:val="yellow"/>
              </w:rPr>
              <w:t>&lt;*&gt;</w:t>
            </w:r>
          </w:p>
        </w:tc>
      </w:tr>
    </w:tbl>
    <w:p w:rsidR="00CC115E" w:rsidRPr="00AB2B95" w:rsidRDefault="00CC115E" w:rsidP="00F74DE4">
      <w:pPr>
        <w:widowControl w:val="0"/>
        <w:jc w:val="both"/>
        <w:rPr>
          <w:szCs w:val="28"/>
          <w:highlight w:val="yellow"/>
        </w:rPr>
      </w:pPr>
    </w:p>
    <w:p w:rsidR="00CC115E" w:rsidRPr="00AB2B95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highlight w:val="yellow"/>
          <w:lang w:val="ru-RU"/>
        </w:rPr>
      </w:pPr>
      <w:r w:rsidRPr="00AB2B95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jc w:val="right"/>
        <w:rPr>
          <w:szCs w:val="28"/>
          <w:highlight w:val="yellow"/>
        </w:rPr>
      </w:pPr>
      <w:r w:rsidRPr="00AB2B95">
        <w:rPr>
          <w:szCs w:val="28"/>
          <w:highlight w:val="yellow"/>
        </w:rPr>
        <w:t>».</w:t>
      </w: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lastRenderedPageBreak/>
        <w:t>Приложение 3</w:t>
      </w: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t>к постановлению Региональной службы</w:t>
      </w:r>
    </w:p>
    <w:p w:rsidR="00CC115E" w:rsidRPr="00AB2B95" w:rsidRDefault="00CC115E" w:rsidP="00CC115E">
      <w:pPr>
        <w:widowControl w:val="0"/>
        <w:ind w:left="4536"/>
        <w:rPr>
          <w:highlight w:val="yellow"/>
        </w:rPr>
      </w:pPr>
      <w:r w:rsidRPr="00AB2B95">
        <w:rPr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highlight w:val="yellow"/>
        </w:rPr>
        <w:t xml:space="preserve">от </w:t>
      </w:r>
      <w:r w:rsidR="00AB2B95" w:rsidRPr="00AB2B95">
        <w:rPr>
          <w:highlight w:val="yellow"/>
        </w:rPr>
        <w:t>ХХ</w:t>
      </w:r>
      <w:r w:rsidRPr="00AB2B95">
        <w:rPr>
          <w:highlight w:val="yellow"/>
        </w:rPr>
        <w:t>.1</w:t>
      </w:r>
      <w:r w:rsidR="00AB2B95" w:rsidRPr="00AB2B95">
        <w:rPr>
          <w:highlight w:val="yellow"/>
        </w:rPr>
        <w:t>2</w:t>
      </w:r>
      <w:r w:rsidRPr="00AB2B95">
        <w:rPr>
          <w:highlight w:val="yellow"/>
        </w:rPr>
        <w:t xml:space="preserve">.2020 № </w:t>
      </w:r>
      <w:r w:rsidR="00AB2B95" w:rsidRPr="00AB2B95">
        <w:rPr>
          <w:highlight w:val="yellow"/>
        </w:rPr>
        <w:t>ХХ</w:t>
      </w:r>
    </w:p>
    <w:p w:rsidR="00CC115E" w:rsidRPr="00AB2B95" w:rsidRDefault="00CC115E" w:rsidP="00CC115E">
      <w:pPr>
        <w:widowControl w:val="0"/>
        <w:rPr>
          <w:szCs w:val="28"/>
          <w:highlight w:val="yellow"/>
        </w:rPr>
      </w:pP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>«Приложение 3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к постановлению Региональной службы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 xml:space="preserve">по тарифам и ценам Камчатского края </w:t>
      </w:r>
    </w:p>
    <w:p w:rsidR="00CC115E" w:rsidRPr="00AB2B95" w:rsidRDefault="00CC115E" w:rsidP="00CC115E">
      <w:pPr>
        <w:widowControl w:val="0"/>
        <w:ind w:left="4536"/>
        <w:rPr>
          <w:szCs w:val="28"/>
          <w:highlight w:val="yellow"/>
        </w:rPr>
      </w:pPr>
      <w:r w:rsidRPr="00AB2B95">
        <w:rPr>
          <w:szCs w:val="28"/>
          <w:highlight w:val="yellow"/>
        </w:rPr>
        <w:t>от 30.10.2019 № 2</w:t>
      </w:r>
      <w:r w:rsidR="00F74DE4" w:rsidRPr="00AB2B95">
        <w:rPr>
          <w:szCs w:val="28"/>
          <w:highlight w:val="yellow"/>
        </w:rPr>
        <w:t>31</w:t>
      </w:r>
    </w:p>
    <w:p w:rsidR="00CC115E" w:rsidRPr="00AB2B95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Pr="00AB2B95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Pr="00AB2B95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AB2B95">
        <w:rPr>
          <w:bCs/>
          <w:szCs w:val="28"/>
          <w:lang w:val="x-none"/>
        </w:rPr>
        <w:t xml:space="preserve">Индивидуальные тарифы </w:t>
      </w:r>
    </w:p>
    <w:p w:rsidR="00CC115E" w:rsidRPr="00AB2B95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AB2B95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AB2B95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AB2B95">
        <w:rPr>
          <w:bCs/>
          <w:szCs w:val="28"/>
        </w:rPr>
        <w:t>П</w:t>
      </w:r>
      <w:r w:rsidRPr="00AB2B95">
        <w:rPr>
          <w:bCs/>
          <w:szCs w:val="28"/>
          <w:lang w:val="x-none"/>
        </w:rPr>
        <w:t>АО «</w:t>
      </w:r>
      <w:r w:rsidRPr="00AB2B95">
        <w:rPr>
          <w:bCs/>
          <w:szCs w:val="28"/>
        </w:rPr>
        <w:t>Камчатскэнерго</w:t>
      </w:r>
      <w:r w:rsidRPr="00AB2B95">
        <w:rPr>
          <w:bCs/>
          <w:szCs w:val="28"/>
          <w:lang w:val="x-none"/>
        </w:rPr>
        <w:t xml:space="preserve">» </w:t>
      </w:r>
      <w:r w:rsidRPr="00AB2B95">
        <w:rPr>
          <w:bCs/>
          <w:szCs w:val="28"/>
        </w:rPr>
        <w:t xml:space="preserve">и </w:t>
      </w:r>
      <w:r w:rsidR="00D30336" w:rsidRPr="00AB2B95">
        <w:rPr>
          <w:bCs/>
          <w:szCs w:val="28"/>
        </w:rPr>
        <w:t>ООО «Терминал «Сероглазка»</w:t>
      </w:r>
      <w:r w:rsidR="00F74DE4" w:rsidRPr="00AB2B95">
        <w:rPr>
          <w:bCs/>
          <w:szCs w:val="28"/>
        </w:rPr>
        <w:t xml:space="preserve"> </w:t>
      </w:r>
      <w:r w:rsidRPr="00AB2B95">
        <w:rPr>
          <w:szCs w:val="28"/>
        </w:rPr>
        <w:t>на 2020 - 2022 годы</w:t>
      </w:r>
    </w:p>
    <w:p w:rsidR="00CC115E" w:rsidRPr="00AB2B95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AB2B95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Наименование </w:t>
            </w:r>
          </w:p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AB2B95">
              <w:rPr>
                <w:sz w:val="24"/>
              </w:rPr>
              <w:t xml:space="preserve">сетевых   </w:t>
            </w:r>
            <w:r w:rsidRPr="00AB2B95">
              <w:rPr>
                <w:sz w:val="24"/>
              </w:rPr>
              <w:br/>
            </w:r>
            <w:r w:rsidRPr="00AB2B95">
              <w:rPr>
                <w:color w:val="000000"/>
                <w:sz w:val="24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2 полугодие </w:t>
            </w:r>
          </w:p>
        </w:tc>
      </w:tr>
      <w:tr w:rsidR="00CC115E" w:rsidRPr="00AB2B95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Односта-   </w:t>
            </w:r>
            <w:r w:rsidRPr="00AB2B95">
              <w:rPr>
                <w:sz w:val="24"/>
              </w:rPr>
              <w:br/>
              <w:t xml:space="preserve">вочный     </w:t>
            </w:r>
            <w:r w:rsidRPr="00AB2B95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Одноставочный тариф</w:t>
            </w:r>
          </w:p>
        </w:tc>
      </w:tr>
      <w:tr w:rsidR="00CC115E" w:rsidRPr="00AB2B95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ставка за </w:t>
            </w:r>
            <w:r w:rsidRPr="00AB2B95">
              <w:rPr>
                <w:sz w:val="24"/>
              </w:rPr>
              <w:br/>
              <w:t xml:space="preserve">содержание </w:t>
            </w:r>
            <w:r w:rsidRPr="00AB2B95">
              <w:rPr>
                <w:sz w:val="24"/>
              </w:rPr>
              <w:br/>
              <w:t xml:space="preserve">электрических     </w:t>
            </w:r>
            <w:r w:rsidRPr="00AB2B95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ставка на </w:t>
            </w:r>
            <w:r w:rsidRPr="00AB2B95">
              <w:rPr>
                <w:sz w:val="24"/>
              </w:rPr>
              <w:br/>
              <w:t xml:space="preserve">оплату     </w:t>
            </w:r>
            <w:r w:rsidRPr="00AB2B95">
              <w:rPr>
                <w:sz w:val="24"/>
              </w:rPr>
              <w:br/>
              <w:t xml:space="preserve">технологического    </w:t>
            </w:r>
            <w:r w:rsidRPr="00AB2B95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ставка за </w:t>
            </w:r>
            <w:r w:rsidRPr="00AB2B95">
              <w:rPr>
                <w:sz w:val="24"/>
              </w:rPr>
              <w:br/>
              <w:t xml:space="preserve">содержание </w:t>
            </w:r>
            <w:r w:rsidRPr="00AB2B95">
              <w:rPr>
                <w:sz w:val="24"/>
              </w:rPr>
              <w:br/>
              <w:t xml:space="preserve">электрических     </w:t>
            </w:r>
            <w:r w:rsidRPr="00AB2B95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 xml:space="preserve">ставка     </w:t>
            </w:r>
            <w:r w:rsidRPr="00AB2B95">
              <w:rPr>
                <w:sz w:val="24"/>
              </w:rPr>
              <w:br/>
              <w:t xml:space="preserve">на оплату </w:t>
            </w:r>
            <w:r w:rsidRPr="00AB2B95">
              <w:rPr>
                <w:sz w:val="24"/>
              </w:rPr>
              <w:br/>
              <w:t xml:space="preserve">технологического    </w:t>
            </w:r>
            <w:r w:rsidRPr="00AB2B95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C115E" w:rsidRPr="00AB2B95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B95">
              <w:rPr>
                <w:sz w:val="20"/>
                <w:szCs w:val="20"/>
              </w:rPr>
              <w:t>руб./кВт·ч</w:t>
            </w:r>
          </w:p>
        </w:tc>
      </w:tr>
      <w:tr w:rsidR="00CC115E" w:rsidRPr="00AB2B95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7</w:t>
            </w:r>
          </w:p>
        </w:tc>
      </w:tr>
      <w:tr w:rsidR="00CC115E" w:rsidRPr="00AB2B95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keepNext/>
              <w:jc w:val="center"/>
              <w:outlineLvl w:val="2"/>
              <w:rPr>
                <w:bCs/>
                <w:highlight w:val="yellow"/>
                <w:lang w:val="x-none"/>
              </w:rPr>
            </w:pPr>
            <w:r w:rsidRPr="00AB2B95">
              <w:rPr>
                <w:bCs/>
                <w:sz w:val="24"/>
              </w:rPr>
              <w:t>П</w:t>
            </w:r>
            <w:r w:rsidRPr="00AB2B95">
              <w:rPr>
                <w:bCs/>
                <w:sz w:val="24"/>
                <w:lang w:val="x-none"/>
              </w:rPr>
              <w:t>АО «Камчатскэнерго»</w:t>
            </w:r>
            <w:r w:rsidRPr="00AB2B95">
              <w:rPr>
                <w:bCs/>
                <w:sz w:val="24"/>
              </w:rPr>
              <w:t xml:space="preserve"> и </w:t>
            </w:r>
            <w:r w:rsidR="00D30336" w:rsidRPr="00AB2B95">
              <w:rPr>
                <w:bCs/>
                <w:sz w:val="24"/>
              </w:rPr>
              <w:t>ООО «Терминал «Сероглазка»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01.07.2020 г. - 31.12.2020 г.</w:t>
            </w:r>
          </w:p>
        </w:tc>
      </w:tr>
      <w:tr w:rsidR="00F74DE4" w:rsidRPr="00AB2B95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AB2B95">
              <w:rPr>
                <w:sz w:val="24"/>
              </w:rPr>
              <w:t>164 864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AB2B95">
              <w:rPr>
                <w:sz w:val="24"/>
              </w:rPr>
              <w:t>0,578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165 470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74DE4" w:rsidRPr="00AB2B95" w:rsidRDefault="00F74DE4" w:rsidP="00F74D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0,596</w:t>
            </w:r>
          </w:p>
        </w:tc>
      </w:tr>
      <w:tr w:rsidR="00CC115E" w:rsidRPr="00AB2B95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01.07.2021 г. - 31.12.2021 г.</w:t>
            </w:r>
          </w:p>
        </w:tc>
      </w:tr>
      <w:tr w:rsidR="00426F56" w:rsidRPr="00AB2B95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463 213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AB2B95">
              <w:rPr>
                <w:sz w:val="24"/>
                <w:highlight w:val="yellow"/>
              </w:rPr>
              <w:t>1,281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434 030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426F56" w:rsidRPr="00AB2B95" w:rsidRDefault="00426F56" w:rsidP="00426F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AB2B95">
              <w:rPr>
                <w:sz w:val="24"/>
                <w:highlight w:val="yellow"/>
              </w:rPr>
              <w:t>1,234</w:t>
            </w:r>
          </w:p>
        </w:tc>
      </w:tr>
      <w:tr w:rsidR="00CC115E" w:rsidRPr="00AB2B95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2B95">
              <w:rPr>
                <w:sz w:val="24"/>
              </w:rPr>
              <w:t>01.07.2022 г. - 31.12.2022 г.</w:t>
            </w:r>
          </w:p>
        </w:tc>
      </w:tr>
      <w:tr w:rsidR="00CC115E" w:rsidRPr="00AB2B95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AB2B95" w:rsidRDefault="00CC115E" w:rsidP="008A6C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AB2B95" w:rsidRDefault="00CC115E" w:rsidP="008A6C4D">
            <w:pPr>
              <w:jc w:val="center"/>
            </w:pPr>
            <w:r w:rsidRPr="00AB2B95">
              <w:t>&lt;*&gt;</w:t>
            </w:r>
          </w:p>
        </w:tc>
      </w:tr>
    </w:tbl>
    <w:p w:rsidR="00CC115E" w:rsidRPr="00AB2B95" w:rsidRDefault="00CC115E" w:rsidP="00CC115E">
      <w:pPr>
        <w:widowControl w:val="0"/>
        <w:jc w:val="right"/>
        <w:rPr>
          <w:szCs w:val="28"/>
          <w:highlight w:val="yellow"/>
        </w:rPr>
      </w:pPr>
    </w:p>
    <w:p w:rsidR="00CC115E" w:rsidRPr="00AB2B95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highlight w:val="yellow"/>
          <w:lang w:val="ru-RU"/>
        </w:rPr>
      </w:pPr>
      <w:r w:rsidRPr="00AB2B95">
        <w:rPr>
          <w:b w:val="0"/>
          <w:bCs w:val="0"/>
          <w:sz w:val="20"/>
          <w:szCs w:val="20"/>
          <w:highlight w:val="yellow"/>
          <w:lang w:val="ru-RU"/>
        </w:rPr>
        <w:t>&lt;*&gt; значения на 2022 год устанавливаются при ежегодной корректировке тарифов</w:t>
      </w:r>
    </w:p>
    <w:p w:rsidR="00CC115E" w:rsidRPr="00AB2B95" w:rsidRDefault="00CC115E" w:rsidP="00CC115E">
      <w:pPr>
        <w:rPr>
          <w:highlight w:val="yellow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 w:rsidRPr="00AB2B95">
        <w:rPr>
          <w:szCs w:val="28"/>
          <w:highlight w:val="yellow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D51D8"/>
    <w:rsid w:val="001E0B39"/>
    <w:rsid w:val="001E62AB"/>
    <w:rsid w:val="001E6FE1"/>
    <w:rsid w:val="00200564"/>
    <w:rsid w:val="00223D68"/>
    <w:rsid w:val="00230F4D"/>
    <w:rsid w:val="00232A85"/>
    <w:rsid w:val="00252693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6F56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2B95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63E6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43B0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2B3A-BC0C-436D-8124-214CE34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841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7</cp:revision>
  <cp:lastPrinted>2020-05-08T01:33:00Z</cp:lastPrinted>
  <dcterms:created xsi:type="dcterms:W3CDTF">2020-11-05T22:27:00Z</dcterms:created>
  <dcterms:modified xsi:type="dcterms:W3CDTF">2020-12-14T01:33:00Z</dcterms:modified>
</cp:coreProperties>
</file>