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3F2210">
        <w:rPr>
          <w:b/>
          <w:sz w:val="28"/>
          <w:szCs w:val="28"/>
        </w:rPr>
        <w:t>0</w:t>
      </w:r>
      <w:r w:rsidR="00935BF5">
        <w:rPr>
          <w:b/>
          <w:sz w:val="28"/>
          <w:szCs w:val="28"/>
        </w:rPr>
        <w:t>9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3F2210">
        <w:rPr>
          <w:b/>
          <w:sz w:val="28"/>
          <w:szCs w:val="28"/>
        </w:rPr>
        <w:t>0</w:t>
      </w:r>
      <w:r w:rsidR="00935BF5">
        <w:rPr>
          <w:b/>
          <w:sz w:val="28"/>
          <w:szCs w:val="28"/>
        </w:rPr>
        <w:t>9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A0388C" w:rsidRDefault="00C62D0D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Об утверждении тарифов в сфере теплоснабжения ООО «</w:t>
      </w:r>
      <w:proofErr w:type="spellStart"/>
      <w:r w:rsidR="00A0388C" w:rsidRPr="00F97C3D">
        <w:rPr>
          <w:sz w:val="28"/>
          <w:szCs w:val="28"/>
        </w:rPr>
        <w:t>Термо</w:t>
      </w:r>
      <w:proofErr w:type="spellEnd"/>
      <w:r w:rsidR="00A0388C" w:rsidRPr="00F97C3D">
        <w:rPr>
          <w:sz w:val="28"/>
          <w:szCs w:val="28"/>
        </w:rPr>
        <w:t xml:space="preserve">» потребителям Ключевского сельского поселения </w:t>
      </w:r>
      <w:proofErr w:type="spellStart"/>
      <w:r w:rsidR="00A0388C" w:rsidRPr="00F97C3D">
        <w:rPr>
          <w:sz w:val="28"/>
          <w:szCs w:val="28"/>
        </w:rPr>
        <w:t>Усть</w:t>
      </w:r>
      <w:proofErr w:type="spellEnd"/>
      <w:r w:rsidR="00A0388C" w:rsidRPr="00F97C3D">
        <w:rPr>
          <w:sz w:val="28"/>
          <w:szCs w:val="28"/>
        </w:rPr>
        <w:t>-Камчатского района на 2021 – 2025 годы»</w:t>
      </w:r>
      <w:r w:rsidR="00A0388C" w:rsidRPr="00F97C3D">
        <w:rPr>
          <w:rFonts w:eastAsia="Calibri"/>
          <w:sz w:val="28"/>
          <w:szCs w:val="28"/>
          <w:lang w:eastAsia="en-US"/>
        </w:rPr>
        <w:t xml:space="preserve"> 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Виноградовой Е.С. – </w:t>
      </w:r>
      <w:r w:rsidR="00624610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2961B4" w:rsidRDefault="00C62D0D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388C">
        <w:rPr>
          <w:sz w:val="28"/>
          <w:szCs w:val="28"/>
        </w:rPr>
        <w:t xml:space="preserve">. </w:t>
      </w:r>
      <w:r w:rsidR="002961B4" w:rsidRPr="00F97C3D">
        <w:rPr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15.06.2020 № 85 «Об утверждении тарифов в сфере теплоснабжения ООО «ИКС Петропавловск-Камчатский» потребителям Пионерского сельского поселения Елизовского муниципального района Камчатского края на 2020-2022 годы»</w:t>
      </w:r>
    </w:p>
    <w:p w:rsidR="002961B4" w:rsidRDefault="002961B4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E97B7F" w:rsidRDefault="00E97B7F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2961B4" w:rsidRDefault="00C62D0D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D07">
        <w:rPr>
          <w:sz w:val="28"/>
          <w:szCs w:val="28"/>
        </w:rPr>
        <w:t xml:space="preserve">. </w:t>
      </w:r>
      <w:r w:rsidR="002961B4" w:rsidRPr="00F97C3D">
        <w:rPr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07.10.2020 № 134 «Об утверждении тарифов в сфере теплоснабжения ООО «ИКС Петропавловск-Камчатский» от котельной № 14, находящейся на территории Пионерского сельского поселения Елизовского муниципального района Камчатского края, на 2020-2022 годы»</w:t>
      </w:r>
    </w:p>
    <w:p w:rsidR="002961B4" w:rsidRDefault="002961B4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Default="00A0388C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2961B4" w:rsidRPr="00624610" w:rsidRDefault="00C62D0D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0388C">
        <w:rPr>
          <w:sz w:val="28"/>
          <w:szCs w:val="28"/>
        </w:rPr>
        <w:t xml:space="preserve">. </w:t>
      </w:r>
      <w:r w:rsidR="002961B4" w:rsidRPr="00624610">
        <w:rPr>
          <w:sz w:val="28"/>
          <w:szCs w:val="28"/>
        </w:rPr>
        <w:t xml:space="preserve">О внесении изменений в приложения 2 - 5 к постановлению Региональной службы по тарифам и ценам Камчатского края от 04.12.2018 № 314 «Об утверждении тарифов в сфере теплоснабжения </w:t>
      </w:r>
      <w:r w:rsidR="002961B4" w:rsidRPr="00624610">
        <w:rPr>
          <w:bCs/>
          <w:sz w:val="28"/>
          <w:szCs w:val="28"/>
        </w:rPr>
        <w:t>ООО «Гермес»</w:t>
      </w:r>
      <w:r w:rsidR="002961B4" w:rsidRPr="00624610">
        <w:rPr>
          <w:sz w:val="28"/>
          <w:szCs w:val="28"/>
        </w:rPr>
        <w:t xml:space="preserve"> на территории</w:t>
      </w:r>
      <w:r w:rsidR="002961B4" w:rsidRPr="00624610">
        <w:rPr>
          <w:bCs/>
          <w:kern w:val="36"/>
          <w:sz w:val="28"/>
          <w:szCs w:val="28"/>
        </w:rPr>
        <w:t xml:space="preserve"> </w:t>
      </w:r>
      <w:proofErr w:type="spellStart"/>
      <w:r w:rsidR="002961B4" w:rsidRPr="00624610">
        <w:rPr>
          <w:bCs/>
          <w:kern w:val="36"/>
          <w:sz w:val="28"/>
          <w:szCs w:val="28"/>
        </w:rPr>
        <w:t>Усть</w:t>
      </w:r>
      <w:proofErr w:type="spellEnd"/>
      <w:r w:rsidR="002961B4" w:rsidRPr="00624610">
        <w:rPr>
          <w:bCs/>
          <w:kern w:val="36"/>
          <w:sz w:val="28"/>
          <w:szCs w:val="28"/>
        </w:rPr>
        <w:t xml:space="preserve">-Камчатского сельского поселения </w:t>
      </w:r>
      <w:proofErr w:type="spellStart"/>
      <w:r w:rsidR="002961B4" w:rsidRPr="00624610">
        <w:rPr>
          <w:bCs/>
          <w:kern w:val="36"/>
          <w:sz w:val="28"/>
          <w:szCs w:val="28"/>
        </w:rPr>
        <w:t>Усть</w:t>
      </w:r>
      <w:proofErr w:type="spellEnd"/>
      <w:r w:rsidR="002961B4" w:rsidRPr="00624610">
        <w:rPr>
          <w:bCs/>
          <w:kern w:val="36"/>
          <w:sz w:val="28"/>
          <w:szCs w:val="28"/>
        </w:rPr>
        <w:t xml:space="preserve">-Камчатского муниципального района, </w:t>
      </w:r>
      <w:r w:rsidR="002961B4" w:rsidRPr="00624610">
        <w:rPr>
          <w:bCs/>
          <w:sz w:val="28"/>
          <w:szCs w:val="28"/>
        </w:rPr>
        <w:t>на 2019-2023 годы»</w:t>
      </w:r>
    </w:p>
    <w:p w:rsidR="002961B4" w:rsidRDefault="002961B4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Поповой К.Ю. – главного специалиста-эксперта отдела по регулированию тарифов на тепловую энергию)</w:t>
      </w:r>
    </w:p>
    <w:p w:rsidR="00624610" w:rsidRDefault="00624610" w:rsidP="003F0A2A">
      <w:pPr>
        <w:widowControl w:val="0"/>
        <w:tabs>
          <w:tab w:val="left" w:pos="993"/>
          <w:tab w:val="left" w:pos="6735"/>
        </w:tabs>
        <w:jc w:val="both"/>
        <w:rPr>
          <w:bCs/>
          <w:szCs w:val="28"/>
        </w:rPr>
      </w:pPr>
    </w:p>
    <w:p w:rsidR="002961B4" w:rsidRPr="00624610" w:rsidRDefault="00C62D0D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624610">
        <w:rPr>
          <w:bCs/>
          <w:sz w:val="28"/>
          <w:szCs w:val="28"/>
        </w:rPr>
        <w:t xml:space="preserve">. </w:t>
      </w:r>
      <w:r w:rsidR="002961B4" w:rsidRPr="00624610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18.12.2018 № 422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proofErr w:type="spellStart"/>
      <w:r w:rsidR="002961B4" w:rsidRPr="00624610">
        <w:rPr>
          <w:sz w:val="28"/>
          <w:szCs w:val="28"/>
        </w:rPr>
        <w:t>Аянка</w:t>
      </w:r>
      <w:proofErr w:type="spellEnd"/>
      <w:r w:rsidR="002961B4" w:rsidRPr="00624610">
        <w:rPr>
          <w:sz w:val="28"/>
          <w:szCs w:val="28"/>
        </w:rPr>
        <w:t xml:space="preserve">» </w:t>
      </w:r>
      <w:proofErr w:type="spellStart"/>
      <w:r w:rsidR="002961B4" w:rsidRPr="00624610">
        <w:rPr>
          <w:sz w:val="28"/>
          <w:szCs w:val="28"/>
        </w:rPr>
        <w:t>Пенжинского</w:t>
      </w:r>
      <w:proofErr w:type="spellEnd"/>
      <w:r w:rsidR="002961B4" w:rsidRPr="00624610">
        <w:rPr>
          <w:sz w:val="28"/>
          <w:szCs w:val="28"/>
        </w:rPr>
        <w:t xml:space="preserve"> муниципального района на 2019-2023 годы»</w:t>
      </w:r>
      <w:r w:rsidR="002961B4" w:rsidRPr="00624610">
        <w:rPr>
          <w:rFonts w:eastAsia="Calibri"/>
          <w:sz w:val="28"/>
          <w:szCs w:val="28"/>
          <w:lang w:eastAsia="en-US"/>
        </w:rPr>
        <w:t xml:space="preserve"> </w:t>
      </w:r>
    </w:p>
    <w:p w:rsidR="002961B4" w:rsidRDefault="002961B4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(Доклад Раздьяконовой О.Ю. – консультанта отдела по регулированию тарифов в коммунальном комплексе)</w:t>
      </w:r>
    </w:p>
    <w:p w:rsidR="00624610" w:rsidRDefault="00624610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61B4" w:rsidRPr="00624610" w:rsidRDefault="00C62D0D" w:rsidP="002961B4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E1CBF">
        <w:rPr>
          <w:sz w:val="28"/>
          <w:szCs w:val="28"/>
        </w:rPr>
        <w:t>.</w:t>
      </w:r>
      <w:r w:rsidR="00796EE1">
        <w:rPr>
          <w:sz w:val="28"/>
          <w:szCs w:val="28"/>
        </w:rPr>
        <w:t xml:space="preserve"> </w:t>
      </w:r>
      <w:r w:rsidR="002961B4" w:rsidRPr="00624610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18.12.2018 № 423 «Об утверждении тарифов на питьевую воду (питьевое водоснабжение) АО «Южные электрические сети Камчатки» потребителям в сельском поселении «село Каменское» </w:t>
      </w:r>
      <w:proofErr w:type="spellStart"/>
      <w:r w:rsidR="002961B4" w:rsidRPr="00624610">
        <w:rPr>
          <w:sz w:val="28"/>
          <w:szCs w:val="28"/>
        </w:rPr>
        <w:t>Пенжинского</w:t>
      </w:r>
      <w:proofErr w:type="spellEnd"/>
      <w:r w:rsidR="002961B4" w:rsidRPr="00624610">
        <w:rPr>
          <w:sz w:val="28"/>
          <w:szCs w:val="28"/>
        </w:rPr>
        <w:t xml:space="preserve"> муниципального района на 2019-2023 годы»</w:t>
      </w:r>
    </w:p>
    <w:p w:rsidR="002961B4" w:rsidRDefault="002961B4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1B2056" w:rsidRPr="001B2056" w:rsidRDefault="001B2056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2961B4" w:rsidRPr="00624610" w:rsidRDefault="00C62D0D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96EE1">
        <w:rPr>
          <w:bCs/>
          <w:sz w:val="28"/>
          <w:szCs w:val="28"/>
        </w:rPr>
        <w:t xml:space="preserve">. </w:t>
      </w:r>
      <w:r w:rsidR="002961B4" w:rsidRPr="00624610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18.12.2018 № 424 «Об утверждении тарифов на питьевую воду (питьевое водоснабжение) АО «Южные электрические сети Камчатки» потребителям в сельском поселении «село Манилы» </w:t>
      </w:r>
      <w:proofErr w:type="spellStart"/>
      <w:r w:rsidR="002961B4" w:rsidRPr="00624610">
        <w:rPr>
          <w:sz w:val="28"/>
          <w:szCs w:val="28"/>
        </w:rPr>
        <w:t>Пенжинского</w:t>
      </w:r>
      <w:proofErr w:type="spellEnd"/>
      <w:r w:rsidR="002961B4" w:rsidRPr="00624610">
        <w:rPr>
          <w:sz w:val="28"/>
          <w:szCs w:val="28"/>
        </w:rPr>
        <w:t xml:space="preserve"> муниципального района на 2019-2023 годы»</w:t>
      </w:r>
    </w:p>
    <w:p w:rsidR="002961B4" w:rsidRDefault="002961B4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AE0CA7" w:rsidRDefault="00AE0CA7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2961B4" w:rsidRPr="00624610" w:rsidRDefault="00C62D0D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E0CA7" w:rsidRPr="00AE0CA7">
        <w:rPr>
          <w:rFonts w:eastAsia="Calibri"/>
          <w:sz w:val="28"/>
          <w:szCs w:val="28"/>
          <w:lang w:eastAsia="en-US"/>
        </w:rPr>
        <w:t>.</w:t>
      </w:r>
      <w:r w:rsidR="00AE0CA7">
        <w:rPr>
          <w:rFonts w:eastAsia="Calibri"/>
          <w:lang w:eastAsia="en-US"/>
        </w:rPr>
        <w:t xml:space="preserve"> </w:t>
      </w:r>
      <w:r w:rsidR="002961B4" w:rsidRPr="00624610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18.12.2018 № 426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proofErr w:type="spellStart"/>
      <w:r w:rsidR="002961B4" w:rsidRPr="00624610">
        <w:rPr>
          <w:sz w:val="28"/>
          <w:szCs w:val="28"/>
        </w:rPr>
        <w:t>Слаутное</w:t>
      </w:r>
      <w:proofErr w:type="spellEnd"/>
      <w:r w:rsidR="002961B4" w:rsidRPr="00624610">
        <w:rPr>
          <w:sz w:val="28"/>
          <w:szCs w:val="28"/>
        </w:rPr>
        <w:t xml:space="preserve">» </w:t>
      </w:r>
      <w:proofErr w:type="spellStart"/>
      <w:r w:rsidR="002961B4" w:rsidRPr="00624610">
        <w:rPr>
          <w:sz w:val="28"/>
          <w:szCs w:val="28"/>
        </w:rPr>
        <w:t>Пенжинского</w:t>
      </w:r>
      <w:proofErr w:type="spellEnd"/>
      <w:r w:rsidR="002961B4" w:rsidRPr="00624610">
        <w:rPr>
          <w:sz w:val="28"/>
          <w:szCs w:val="28"/>
        </w:rPr>
        <w:t xml:space="preserve"> муниципального района на 2019-2023 годы»</w:t>
      </w:r>
    </w:p>
    <w:p w:rsidR="002961B4" w:rsidRDefault="002961B4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D40592" w:rsidRDefault="00D40592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666E" w:rsidRPr="00B7666E" w:rsidRDefault="00C62D0D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="00B7666E" w:rsidRPr="00B7666E">
        <w:rPr>
          <w:rFonts w:eastAsia="Calibri"/>
          <w:sz w:val="28"/>
          <w:szCs w:val="28"/>
          <w:lang w:eastAsia="en-US"/>
        </w:rPr>
        <w:t xml:space="preserve">. </w:t>
      </w:r>
      <w:r w:rsidR="00B7666E" w:rsidRPr="00B7666E">
        <w:rPr>
          <w:rFonts w:eastAsia="Calibri"/>
          <w:bCs/>
          <w:spacing w:val="-4"/>
          <w:sz w:val="28"/>
          <w:szCs w:val="28"/>
        </w:rPr>
        <w:t xml:space="preserve">О внесении изменений в приложения 2-4 к постановлению Региональной службы по тарифам и ценам камчатского края от 09.11.2017 № 619 «Об установлении тарифов </w:t>
      </w:r>
      <w:r w:rsidR="00B7666E" w:rsidRPr="00B7666E">
        <w:rPr>
          <w:rFonts w:eastAsia="Calibri"/>
          <w:spacing w:val="-4"/>
          <w:sz w:val="28"/>
          <w:szCs w:val="28"/>
        </w:rPr>
        <w:t>в сфере теплоснабжения</w:t>
      </w:r>
      <w:r w:rsidR="00B7666E" w:rsidRPr="00B7666E">
        <w:rPr>
          <w:rFonts w:eastAsia="Calibri"/>
          <w:bCs/>
          <w:spacing w:val="-4"/>
          <w:sz w:val="28"/>
          <w:szCs w:val="28"/>
        </w:rPr>
        <w:t xml:space="preserve"> ООО «Санаторий </w:t>
      </w:r>
      <w:proofErr w:type="spellStart"/>
      <w:r w:rsidR="00B7666E" w:rsidRPr="00B7666E">
        <w:rPr>
          <w:rFonts w:eastAsia="Calibri"/>
          <w:bCs/>
          <w:spacing w:val="-4"/>
          <w:sz w:val="28"/>
          <w:szCs w:val="28"/>
        </w:rPr>
        <w:t>Начикинский</w:t>
      </w:r>
      <w:proofErr w:type="spellEnd"/>
      <w:r w:rsidR="00B7666E" w:rsidRPr="00B7666E">
        <w:rPr>
          <w:rFonts w:eastAsia="Calibri"/>
          <w:bCs/>
          <w:spacing w:val="-4"/>
          <w:sz w:val="28"/>
          <w:szCs w:val="28"/>
        </w:rPr>
        <w:t>»</w:t>
      </w:r>
      <w:r w:rsidR="00B7666E" w:rsidRPr="00B7666E">
        <w:rPr>
          <w:rFonts w:eastAsia="Calibri"/>
          <w:spacing w:val="-4"/>
          <w:sz w:val="28"/>
          <w:szCs w:val="28"/>
        </w:rPr>
        <w:t xml:space="preserve"> </w:t>
      </w:r>
      <w:r w:rsidR="00B7666E" w:rsidRPr="00B7666E">
        <w:rPr>
          <w:rFonts w:eastAsia="Calibri"/>
          <w:bCs/>
          <w:spacing w:val="-4"/>
          <w:sz w:val="28"/>
          <w:szCs w:val="28"/>
        </w:rPr>
        <w:t xml:space="preserve">потребителям п. </w:t>
      </w:r>
      <w:proofErr w:type="spellStart"/>
      <w:r w:rsidR="00B7666E" w:rsidRPr="00B7666E">
        <w:rPr>
          <w:rFonts w:eastAsia="Calibri"/>
          <w:bCs/>
          <w:spacing w:val="-4"/>
          <w:sz w:val="28"/>
          <w:szCs w:val="28"/>
        </w:rPr>
        <w:t>Начики</w:t>
      </w:r>
      <w:proofErr w:type="spellEnd"/>
      <w:r w:rsidR="00B7666E" w:rsidRPr="00B7666E">
        <w:rPr>
          <w:rFonts w:eastAsia="Calibri"/>
          <w:bCs/>
          <w:spacing w:val="-4"/>
          <w:sz w:val="28"/>
          <w:szCs w:val="28"/>
        </w:rPr>
        <w:t xml:space="preserve"> </w:t>
      </w:r>
      <w:proofErr w:type="spellStart"/>
      <w:r w:rsidR="00B7666E" w:rsidRPr="00B7666E">
        <w:rPr>
          <w:rFonts w:eastAsia="Calibri"/>
          <w:bCs/>
          <w:spacing w:val="-4"/>
          <w:sz w:val="28"/>
          <w:szCs w:val="28"/>
        </w:rPr>
        <w:t>Начикинского</w:t>
      </w:r>
      <w:proofErr w:type="spellEnd"/>
      <w:r w:rsidR="00B7666E" w:rsidRPr="00B7666E">
        <w:rPr>
          <w:rFonts w:eastAsia="Calibri"/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B7666E" w:rsidRPr="00B7666E">
        <w:rPr>
          <w:rFonts w:eastAsia="Calibri"/>
          <w:bCs/>
          <w:spacing w:val="-4"/>
          <w:kern w:val="36"/>
          <w:sz w:val="28"/>
          <w:szCs w:val="28"/>
        </w:rPr>
        <w:t>Елизовского</w:t>
      </w:r>
      <w:proofErr w:type="spellEnd"/>
      <w:r w:rsidR="00B7666E" w:rsidRPr="00B7666E">
        <w:rPr>
          <w:rFonts w:eastAsia="Calibri"/>
          <w:bCs/>
          <w:spacing w:val="-4"/>
          <w:kern w:val="36"/>
          <w:sz w:val="28"/>
          <w:szCs w:val="28"/>
        </w:rPr>
        <w:t xml:space="preserve"> муниципального </w:t>
      </w:r>
      <w:r w:rsidR="00B7666E" w:rsidRPr="00B7666E">
        <w:rPr>
          <w:rFonts w:eastAsia="Calibri"/>
          <w:spacing w:val="-4"/>
          <w:sz w:val="28"/>
          <w:szCs w:val="28"/>
        </w:rPr>
        <w:t xml:space="preserve">района, </w:t>
      </w:r>
      <w:r w:rsidR="00B7666E" w:rsidRPr="00B7666E">
        <w:rPr>
          <w:rFonts w:eastAsia="Calibri"/>
          <w:bCs/>
          <w:spacing w:val="-4"/>
          <w:sz w:val="28"/>
          <w:szCs w:val="28"/>
        </w:rPr>
        <w:t>на 2018–2022 годы»</w:t>
      </w:r>
    </w:p>
    <w:p w:rsidR="00B7666E" w:rsidRDefault="00B7666E" w:rsidP="00B7666E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B7666E" w:rsidRPr="00B7666E" w:rsidRDefault="00B7666E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pacing w:val="-4"/>
          <w:sz w:val="28"/>
          <w:szCs w:val="28"/>
        </w:rPr>
      </w:pPr>
    </w:p>
    <w:p w:rsidR="00B7666E" w:rsidRPr="00B7666E" w:rsidRDefault="003F0A2A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pacing w:val="-4"/>
          <w:sz w:val="28"/>
          <w:szCs w:val="28"/>
        </w:rPr>
        <w:t>1</w:t>
      </w:r>
      <w:r w:rsidR="00C62D0D">
        <w:rPr>
          <w:rFonts w:eastAsia="Calibri"/>
          <w:bCs/>
          <w:spacing w:val="-4"/>
          <w:sz w:val="28"/>
          <w:szCs w:val="28"/>
        </w:rPr>
        <w:t>0</w:t>
      </w:r>
      <w:r w:rsidR="00B7666E" w:rsidRPr="00B7666E">
        <w:rPr>
          <w:rFonts w:eastAsia="Calibri"/>
          <w:bCs/>
          <w:spacing w:val="-4"/>
          <w:sz w:val="28"/>
          <w:szCs w:val="28"/>
        </w:rPr>
        <w:t xml:space="preserve">. </w:t>
      </w:r>
      <w:r w:rsidR="00B7666E" w:rsidRPr="00B7666E">
        <w:rPr>
          <w:rFonts w:eastAsia="Calibri"/>
          <w:bCs/>
          <w:sz w:val="28"/>
          <w:szCs w:val="28"/>
        </w:rPr>
        <w:t xml:space="preserve">О внесении изменений в приложение 2 - 4 к постановлению Региональной службы по тарифам и ценам Камчатского края от 27.11.2018 № 301 «Об установлении тарифов </w:t>
      </w:r>
      <w:r w:rsidR="00B7666E" w:rsidRPr="00B7666E">
        <w:rPr>
          <w:rFonts w:eastAsia="Calibri"/>
          <w:sz w:val="28"/>
          <w:szCs w:val="28"/>
        </w:rPr>
        <w:t>в сфере теплоснабжения</w:t>
      </w:r>
      <w:r w:rsidR="00B7666E" w:rsidRPr="00B7666E">
        <w:rPr>
          <w:rFonts w:eastAsia="Calibri"/>
          <w:bCs/>
          <w:sz w:val="28"/>
          <w:szCs w:val="28"/>
        </w:rPr>
        <w:t xml:space="preserve"> МАУ «Строительства, благоустройства и ЖКХ»</w:t>
      </w:r>
      <w:r w:rsidR="00B7666E" w:rsidRPr="00B7666E">
        <w:rPr>
          <w:rFonts w:eastAsia="Calibri"/>
          <w:sz w:val="28"/>
          <w:szCs w:val="28"/>
        </w:rPr>
        <w:t xml:space="preserve"> </w:t>
      </w:r>
      <w:r w:rsidR="00B7666E" w:rsidRPr="00B7666E">
        <w:rPr>
          <w:rFonts w:eastAsia="Calibri"/>
          <w:bCs/>
          <w:sz w:val="28"/>
          <w:szCs w:val="28"/>
        </w:rPr>
        <w:t xml:space="preserve">потребителям п. </w:t>
      </w:r>
      <w:proofErr w:type="spellStart"/>
      <w:r w:rsidR="00B7666E" w:rsidRPr="00B7666E">
        <w:rPr>
          <w:rFonts w:eastAsia="Calibri"/>
          <w:bCs/>
          <w:sz w:val="28"/>
          <w:szCs w:val="28"/>
        </w:rPr>
        <w:t>Начики</w:t>
      </w:r>
      <w:proofErr w:type="spellEnd"/>
      <w:r w:rsidR="00B7666E" w:rsidRPr="00B7666E">
        <w:rPr>
          <w:rFonts w:eastAsia="Calibri"/>
          <w:bCs/>
          <w:sz w:val="28"/>
          <w:szCs w:val="28"/>
        </w:rPr>
        <w:t xml:space="preserve"> </w:t>
      </w:r>
      <w:proofErr w:type="spellStart"/>
      <w:r w:rsidR="00B7666E" w:rsidRPr="00B7666E">
        <w:rPr>
          <w:rFonts w:eastAsia="Calibri"/>
          <w:bCs/>
          <w:sz w:val="28"/>
          <w:szCs w:val="28"/>
        </w:rPr>
        <w:t>Начикинского</w:t>
      </w:r>
      <w:proofErr w:type="spellEnd"/>
      <w:r w:rsidR="00B7666E" w:rsidRPr="00B7666E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="00B7666E" w:rsidRPr="00B7666E">
        <w:rPr>
          <w:rFonts w:eastAsia="Calibri"/>
          <w:bCs/>
          <w:kern w:val="36"/>
          <w:sz w:val="28"/>
          <w:szCs w:val="28"/>
        </w:rPr>
        <w:t>Елизовского</w:t>
      </w:r>
      <w:proofErr w:type="spellEnd"/>
      <w:r w:rsidR="00B7666E" w:rsidRPr="00B7666E">
        <w:rPr>
          <w:rFonts w:eastAsia="Calibri"/>
          <w:bCs/>
          <w:kern w:val="36"/>
          <w:sz w:val="28"/>
          <w:szCs w:val="28"/>
        </w:rPr>
        <w:t xml:space="preserve"> муниципального </w:t>
      </w:r>
      <w:r w:rsidR="00B7666E" w:rsidRPr="00B7666E">
        <w:rPr>
          <w:rFonts w:eastAsia="Calibri"/>
          <w:sz w:val="28"/>
          <w:szCs w:val="28"/>
        </w:rPr>
        <w:t xml:space="preserve">района, </w:t>
      </w:r>
      <w:r w:rsidR="00B7666E" w:rsidRPr="00B7666E">
        <w:rPr>
          <w:rFonts w:eastAsia="Calibri"/>
          <w:bCs/>
          <w:sz w:val="28"/>
          <w:szCs w:val="28"/>
        </w:rPr>
        <w:t>на 2019-2023 годы»</w:t>
      </w:r>
    </w:p>
    <w:p w:rsidR="00B7666E" w:rsidRDefault="00B7666E" w:rsidP="00B7666E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B7666E" w:rsidRPr="00B7666E" w:rsidRDefault="00B7666E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</w:rPr>
      </w:pPr>
    </w:p>
    <w:p w:rsidR="00B7666E" w:rsidRPr="00B7666E" w:rsidRDefault="003F0A2A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C62D0D">
        <w:rPr>
          <w:rFonts w:eastAsia="Calibri"/>
          <w:bCs/>
          <w:sz w:val="28"/>
          <w:szCs w:val="28"/>
        </w:rPr>
        <w:t>1</w:t>
      </w:r>
      <w:r w:rsidR="00B7666E" w:rsidRPr="00B7666E">
        <w:rPr>
          <w:rFonts w:eastAsia="Calibri"/>
          <w:bCs/>
          <w:sz w:val="28"/>
          <w:szCs w:val="28"/>
        </w:rPr>
        <w:t xml:space="preserve">. О внесении изменений в приложения 2 к постановлению Региональной службы по тарифам и ценам Камчатского края от </w:t>
      </w:r>
      <w:r w:rsidR="00B7666E" w:rsidRPr="00B7666E">
        <w:rPr>
          <w:rFonts w:eastAsia="Calibri"/>
          <w:sz w:val="28"/>
          <w:szCs w:val="28"/>
        </w:rPr>
        <w:t>23.11.2017 № 662 «</w:t>
      </w:r>
      <w:r w:rsidR="00B7666E" w:rsidRPr="00B7666E">
        <w:rPr>
          <w:rFonts w:eastAsia="Calibri"/>
          <w:bCs/>
          <w:sz w:val="28"/>
          <w:szCs w:val="28"/>
        </w:rPr>
        <w:t>Об установлении тарифов на тепловую энергию, поставляемую</w:t>
      </w:r>
      <w:r w:rsidR="00B7666E" w:rsidRPr="00B7666E">
        <w:rPr>
          <w:sz w:val="28"/>
          <w:szCs w:val="28"/>
        </w:rPr>
        <w:t xml:space="preserve"> </w:t>
      </w:r>
      <w:r w:rsidR="00B7666E" w:rsidRPr="00B7666E">
        <w:rPr>
          <w:rFonts w:eastAsia="Calibri"/>
          <w:bCs/>
          <w:sz w:val="28"/>
          <w:szCs w:val="28"/>
        </w:rPr>
        <w:t>ФГКУ «ПУ ФСБ России по восточному арктическому району» потребителям Петропавловск-Камчатского городского округа, на 2018 - 2022 годы»</w:t>
      </w:r>
    </w:p>
    <w:p w:rsidR="00B7666E" w:rsidRDefault="00B7666E" w:rsidP="00B7666E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(Доклад Зеньковой У.В. – консультанта отдела по регулированию тарифов на тепловую энергию)</w:t>
      </w:r>
    </w:p>
    <w:p w:rsidR="00B7666E" w:rsidRPr="00B7666E" w:rsidRDefault="00B7666E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</w:rPr>
      </w:pPr>
    </w:p>
    <w:p w:rsidR="00B7666E" w:rsidRDefault="00D40592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C62D0D">
        <w:rPr>
          <w:rFonts w:eastAsia="Calibri"/>
          <w:bCs/>
          <w:sz w:val="28"/>
          <w:szCs w:val="28"/>
        </w:rPr>
        <w:t>2</w:t>
      </w:r>
      <w:bookmarkStart w:id="0" w:name="_GoBack"/>
      <w:bookmarkEnd w:id="0"/>
      <w:r w:rsidR="00B7666E" w:rsidRPr="00B7666E">
        <w:rPr>
          <w:rFonts w:eastAsia="Calibri"/>
          <w:bCs/>
          <w:sz w:val="28"/>
          <w:szCs w:val="28"/>
        </w:rPr>
        <w:t xml:space="preserve">. </w:t>
      </w:r>
      <w:r w:rsidR="00B7666E" w:rsidRPr="00B7666E">
        <w:rPr>
          <w:bCs/>
          <w:sz w:val="28"/>
          <w:szCs w:val="28"/>
        </w:rPr>
        <w:t>Об установлении тарифов в сфере теплоснабжения АО «</w:t>
      </w:r>
      <w:proofErr w:type="spellStart"/>
      <w:r w:rsidR="00B7666E" w:rsidRPr="00B7666E">
        <w:rPr>
          <w:bCs/>
          <w:sz w:val="28"/>
          <w:szCs w:val="28"/>
        </w:rPr>
        <w:t>Судоремсервис</w:t>
      </w:r>
      <w:proofErr w:type="spellEnd"/>
      <w:r w:rsidR="00B7666E" w:rsidRPr="00B7666E">
        <w:rPr>
          <w:bCs/>
          <w:sz w:val="28"/>
          <w:szCs w:val="28"/>
        </w:rPr>
        <w:t xml:space="preserve">» </w:t>
      </w:r>
      <w:r w:rsidR="00B7666E" w:rsidRPr="00B7666E">
        <w:rPr>
          <w:sz w:val="28"/>
          <w:szCs w:val="28"/>
        </w:rPr>
        <w:t xml:space="preserve">на территории </w:t>
      </w:r>
      <w:r w:rsidR="00B7666E" w:rsidRPr="00B7666E">
        <w:rPr>
          <w:bCs/>
          <w:sz w:val="28"/>
          <w:szCs w:val="28"/>
        </w:rPr>
        <w:t>Петропавловск-Камчатского городского округа</w:t>
      </w:r>
      <w:r w:rsidR="00B7666E" w:rsidRPr="00B7666E">
        <w:rPr>
          <w:bCs/>
          <w:kern w:val="36"/>
          <w:sz w:val="28"/>
          <w:szCs w:val="28"/>
        </w:rPr>
        <w:t xml:space="preserve">, </w:t>
      </w:r>
      <w:r w:rsidR="00B7666E" w:rsidRPr="00B7666E">
        <w:rPr>
          <w:bCs/>
          <w:sz w:val="28"/>
          <w:szCs w:val="28"/>
        </w:rPr>
        <w:t>на 2021 год</w:t>
      </w:r>
    </w:p>
    <w:p w:rsidR="00B7666E" w:rsidRDefault="00B7666E" w:rsidP="00B7666E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B7666E" w:rsidRPr="00B7666E" w:rsidRDefault="00B7666E" w:rsidP="002961B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7666E" w:rsidRPr="00B7666E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1460B"/>
    <w:rsid w:val="000C1775"/>
    <w:rsid w:val="000D6C58"/>
    <w:rsid w:val="000E1CBF"/>
    <w:rsid w:val="000F6DFF"/>
    <w:rsid w:val="00105257"/>
    <w:rsid w:val="00140457"/>
    <w:rsid w:val="00152379"/>
    <w:rsid w:val="00171837"/>
    <w:rsid w:val="00187955"/>
    <w:rsid w:val="001B2056"/>
    <w:rsid w:val="001F52F1"/>
    <w:rsid w:val="00225C6E"/>
    <w:rsid w:val="00233DC1"/>
    <w:rsid w:val="00233E90"/>
    <w:rsid w:val="002730BE"/>
    <w:rsid w:val="00275A11"/>
    <w:rsid w:val="00284F65"/>
    <w:rsid w:val="002961B4"/>
    <w:rsid w:val="002A1489"/>
    <w:rsid w:val="002B3E46"/>
    <w:rsid w:val="002C4068"/>
    <w:rsid w:val="002C7A44"/>
    <w:rsid w:val="002E0F12"/>
    <w:rsid w:val="003644F7"/>
    <w:rsid w:val="003728B2"/>
    <w:rsid w:val="003935B5"/>
    <w:rsid w:val="003D1C39"/>
    <w:rsid w:val="003D6FE0"/>
    <w:rsid w:val="003F0A2A"/>
    <w:rsid w:val="003F21E6"/>
    <w:rsid w:val="003F2210"/>
    <w:rsid w:val="00403D84"/>
    <w:rsid w:val="004358A4"/>
    <w:rsid w:val="00474D07"/>
    <w:rsid w:val="004C6AB8"/>
    <w:rsid w:val="004E6A4A"/>
    <w:rsid w:val="004F48E8"/>
    <w:rsid w:val="0050246B"/>
    <w:rsid w:val="00503A91"/>
    <w:rsid w:val="00524ED4"/>
    <w:rsid w:val="00565BE2"/>
    <w:rsid w:val="00624610"/>
    <w:rsid w:val="00633D83"/>
    <w:rsid w:val="006B1F50"/>
    <w:rsid w:val="0076372D"/>
    <w:rsid w:val="00775BE6"/>
    <w:rsid w:val="00782940"/>
    <w:rsid w:val="00796EE1"/>
    <w:rsid w:val="007B6517"/>
    <w:rsid w:val="007E5476"/>
    <w:rsid w:val="008B67D2"/>
    <w:rsid w:val="009127C2"/>
    <w:rsid w:val="00932767"/>
    <w:rsid w:val="00935BF5"/>
    <w:rsid w:val="00960F1E"/>
    <w:rsid w:val="0097200B"/>
    <w:rsid w:val="00986767"/>
    <w:rsid w:val="009B0030"/>
    <w:rsid w:val="009B44CC"/>
    <w:rsid w:val="009C732A"/>
    <w:rsid w:val="009F469E"/>
    <w:rsid w:val="00A0388C"/>
    <w:rsid w:val="00A4383D"/>
    <w:rsid w:val="00A63A0B"/>
    <w:rsid w:val="00A764A1"/>
    <w:rsid w:val="00AB268F"/>
    <w:rsid w:val="00AE0CA7"/>
    <w:rsid w:val="00AE3C6E"/>
    <w:rsid w:val="00AF68F5"/>
    <w:rsid w:val="00AF699F"/>
    <w:rsid w:val="00B32C7C"/>
    <w:rsid w:val="00B5133D"/>
    <w:rsid w:val="00B554AA"/>
    <w:rsid w:val="00B7666E"/>
    <w:rsid w:val="00BD211E"/>
    <w:rsid w:val="00BD2252"/>
    <w:rsid w:val="00BF0AE9"/>
    <w:rsid w:val="00C3682B"/>
    <w:rsid w:val="00C62D0D"/>
    <w:rsid w:val="00C90D6A"/>
    <w:rsid w:val="00D148BF"/>
    <w:rsid w:val="00D40592"/>
    <w:rsid w:val="00D5040F"/>
    <w:rsid w:val="00D74BD8"/>
    <w:rsid w:val="00DF3809"/>
    <w:rsid w:val="00E43C71"/>
    <w:rsid w:val="00E84953"/>
    <w:rsid w:val="00E923AB"/>
    <w:rsid w:val="00E97B7F"/>
    <w:rsid w:val="00EE0010"/>
    <w:rsid w:val="00EF2209"/>
    <w:rsid w:val="00EF4BA9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14</cp:revision>
  <dcterms:created xsi:type="dcterms:W3CDTF">2020-11-27T03:55:00Z</dcterms:created>
  <dcterms:modified xsi:type="dcterms:W3CDTF">2020-12-07T23:45:00Z</dcterms:modified>
</cp:coreProperties>
</file>