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CB5DDD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6017D9" w:rsidRDefault="006017D9" w:rsidP="006017D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C22D89">
              <w:rPr>
                <w:rFonts w:eastAsia="Calibri"/>
                <w:bCs/>
                <w:szCs w:val="28"/>
                <w:lang w:eastAsia="en-US"/>
              </w:rPr>
              <w:t>Об установлении тарифов на подключение (технологическое присоединен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ие) к централизованной системе холодного водоснабжения </w:t>
            </w:r>
            <w:r w:rsidRPr="003B7836">
              <w:rPr>
                <w:szCs w:val="28"/>
              </w:rPr>
              <w:t>АО «ЮЭСК» на 20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Pr="003B7836">
              <w:rPr>
                <w:szCs w:val="28"/>
              </w:rPr>
              <w:t xml:space="preserve"> год</w:t>
            </w:r>
          </w:p>
          <w:p w:rsidR="00B60245" w:rsidRPr="008D13CF" w:rsidRDefault="00B60245" w:rsidP="00E4393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7D9" w:rsidRDefault="006017D9" w:rsidP="006017D9">
      <w:pPr>
        <w:ind w:firstLine="709"/>
        <w:jc w:val="both"/>
        <w:rPr>
          <w:szCs w:val="28"/>
        </w:rPr>
      </w:pPr>
      <w:r w:rsidRPr="00715A02">
        <w:rPr>
          <w:szCs w:val="28"/>
        </w:rPr>
        <w:t xml:space="preserve">В соответствии  с Федеральным законом от 07.12.2011 № 416-ФЗ «О водоснабжении и водоотведении», постановлением Правительства Российской Федерации от 13.05.2013  № 406 «О государственном регулировании тарифов в сфере водоснабжения и водоотведения», приказом ФСТ России от 27.12.2013 </w:t>
      </w:r>
      <w:r>
        <w:rPr>
          <w:szCs w:val="28"/>
        </w:rPr>
        <w:br/>
      </w:r>
      <w:r w:rsidRPr="00715A02">
        <w:rPr>
          <w:szCs w:val="28"/>
        </w:rPr>
        <w:t xml:space="preserve">№ 1746-э «Об утверждении Методических указаний по расчету  регулируемых  тарифов в сфере водоснабжения и водоотведения», постановлением Правительства Камчатского края от 19.12.2008 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11</w:t>
      </w:r>
      <w:r w:rsidRPr="00715A02">
        <w:rPr>
          <w:szCs w:val="28"/>
        </w:rPr>
        <w:t>.1</w:t>
      </w:r>
      <w:r>
        <w:rPr>
          <w:szCs w:val="28"/>
        </w:rPr>
        <w:t>1</w:t>
      </w:r>
      <w:r w:rsidRPr="00715A02">
        <w:rPr>
          <w:szCs w:val="28"/>
        </w:rPr>
        <w:t>.20</w:t>
      </w:r>
      <w:r>
        <w:rPr>
          <w:szCs w:val="28"/>
        </w:rPr>
        <w:t>20</w:t>
      </w:r>
      <w:r w:rsidRPr="00715A02">
        <w:rPr>
          <w:szCs w:val="28"/>
        </w:rPr>
        <w:t xml:space="preserve"> № </w:t>
      </w:r>
      <w:r>
        <w:rPr>
          <w:szCs w:val="28"/>
        </w:rPr>
        <w:t>хх</w:t>
      </w:r>
    </w:p>
    <w:p w:rsidR="006017D9" w:rsidRPr="00FC5B91" w:rsidRDefault="006017D9" w:rsidP="006017D9">
      <w:pPr>
        <w:ind w:firstLine="709"/>
        <w:jc w:val="both"/>
        <w:rPr>
          <w:szCs w:val="28"/>
        </w:rPr>
      </w:pPr>
    </w:p>
    <w:p w:rsidR="006017D9" w:rsidRPr="00FC5B91" w:rsidRDefault="006017D9" w:rsidP="006017D9">
      <w:pPr>
        <w:ind w:firstLine="709"/>
        <w:jc w:val="both"/>
        <w:rPr>
          <w:szCs w:val="28"/>
        </w:rPr>
      </w:pPr>
      <w:r w:rsidRPr="00822DE0">
        <w:rPr>
          <w:szCs w:val="28"/>
        </w:rPr>
        <w:t>ПОСТАН</w:t>
      </w:r>
      <w:r>
        <w:rPr>
          <w:szCs w:val="28"/>
        </w:rPr>
        <w:t>О</w:t>
      </w:r>
      <w:r w:rsidRPr="00822DE0">
        <w:rPr>
          <w:szCs w:val="28"/>
        </w:rPr>
        <w:t>ВЛЯЮ:</w:t>
      </w:r>
    </w:p>
    <w:p w:rsidR="006017D9" w:rsidRPr="007B612C" w:rsidRDefault="006017D9" w:rsidP="006017D9">
      <w:pPr>
        <w:ind w:firstLine="709"/>
        <w:jc w:val="both"/>
        <w:rPr>
          <w:szCs w:val="28"/>
        </w:rPr>
      </w:pPr>
      <w:r>
        <w:rPr>
          <w:szCs w:val="28"/>
        </w:rPr>
        <w:t xml:space="preserve">      </w:t>
      </w:r>
    </w:p>
    <w:p w:rsidR="006017D9" w:rsidRPr="00C22D89" w:rsidRDefault="006017D9" w:rsidP="006017D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22D89">
        <w:rPr>
          <w:rFonts w:eastAsia="Calibri"/>
          <w:szCs w:val="28"/>
          <w:lang w:eastAsia="en-US"/>
        </w:rPr>
        <w:t xml:space="preserve">1. </w:t>
      </w:r>
      <w:r w:rsidRPr="00C22D89">
        <w:rPr>
          <w:rFonts w:eastAsia="Calibri"/>
          <w:szCs w:val="28"/>
          <w:lang w:val="x-none" w:eastAsia="en-US"/>
        </w:rPr>
        <w:t xml:space="preserve">Установить </w:t>
      </w:r>
      <w:r w:rsidRPr="00C22D89">
        <w:rPr>
          <w:rFonts w:eastAsia="Calibri"/>
          <w:szCs w:val="28"/>
          <w:lang w:eastAsia="en-US"/>
        </w:rPr>
        <w:t xml:space="preserve">на </w:t>
      </w:r>
      <w:r w:rsidRPr="00C22D89">
        <w:rPr>
          <w:rFonts w:eastAsia="Calibri"/>
          <w:szCs w:val="28"/>
          <w:lang w:val="x-none" w:eastAsia="en-US"/>
        </w:rPr>
        <w:t>20</w:t>
      </w:r>
      <w:r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>1</w:t>
      </w:r>
      <w:r w:rsidRPr="00C22D89">
        <w:rPr>
          <w:rFonts w:eastAsia="Calibri"/>
          <w:szCs w:val="28"/>
          <w:lang w:val="x-none" w:eastAsia="en-US"/>
        </w:rPr>
        <w:t xml:space="preserve"> год </w:t>
      </w:r>
      <w:r w:rsidRPr="00C22D89">
        <w:rPr>
          <w:rFonts w:eastAsia="Calibri"/>
          <w:szCs w:val="28"/>
          <w:lang w:eastAsia="en-US"/>
        </w:rPr>
        <w:t>тариф</w:t>
      </w:r>
      <w:r>
        <w:rPr>
          <w:rFonts w:eastAsia="Calibri"/>
          <w:szCs w:val="28"/>
          <w:lang w:eastAsia="en-US"/>
        </w:rPr>
        <w:t>ы</w:t>
      </w:r>
      <w:r w:rsidRPr="00C22D89">
        <w:rPr>
          <w:rFonts w:eastAsia="Calibri"/>
          <w:szCs w:val="28"/>
          <w:lang w:eastAsia="en-US"/>
        </w:rPr>
        <w:t xml:space="preserve"> на подключение (технологическое присоединение) к </w:t>
      </w:r>
      <w:r w:rsidRPr="00C22D89">
        <w:rPr>
          <w:rFonts w:eastAsia="Calibri"/>
          <w:szCs w:val="28"/>
          <w:lang w:val="x-none" w:eastAsia="en-US"/>
        </w:rPr>
        <w:t xml:space="preserve">централизованной системе </w:t>
      </w:r>
      <w:r>
        <w:rPr>
          <w:rFonts w:eastAsia="Calibri"/>
          <w:szCs w:val="28"/>
          <w:lang w:eastAsia="en-US"/>
        </w:rPr>
        <w:t>холодного водоснабжения</w:t>
      </w:r>
      <w:r w:rsidRPr="00C22D89">
        <w:rPr>
          <w:rFonts w:eastAsia="Calibri"/>
          <w:szCs w:val="28"/>
          <w:lang w:val="x-none" w:eastAsia="en-US"/>
        </w:rPr>
        <w:t xml:space="preserve"> </w:t>
      </w:r>
      <w:r w:rsidRPr="003B7836">
        <w:rPr>
          <w:szCs w:val="28"/>
        </w:rPr>
        <w:t xml:space="preserve">АО «ЮЭСК» </w:t>
      </w:r>
      <w:r w:rsidRPr="00C22D89">
        <w:rPr>
          <w:rFonts w:eastAsia="Calibri"/>
          <w:szCs w:val="28"/>
          <w:lang w:eastAsia="en-US"/>
        </w:rPr>
        <w:t>согласно приложению.</w:t>
      </w:r>
    </w:p>
    <w:p w:rsidR="006017D9" w:rsidRDefault="006017D9" w:rsidP="006017D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22D89">
        <w:rPr>
          <w:rFonts w:eastAsia="Calibri"/>
          <w:szCs w:val="28"/>
          <w:lang w:eastAsia="en-US"/>
        </w:rPr>
        <w:t xml:space="preserve">2. Настоящее постановление вступает в силу через десять дней после </w:t>
      </w:r>
      <w:r>
        <w:rPr>
          <w:rFonts w:eastAsia="Calibri"/>
          <w:szCs w:val="28"/>
          <w:lang w:eastAsia="en-US"/>
        </w:rPr>
        <w:t xml:space="preserve">дня </w:t>
      </w:r>
      <w:r w:rsidRPr="00C22D89">
        <w:rPr>
          <w:rFonts w:eastAsia="Calibri"/>
          <w:szCs w:val="28"/>
          <w:lang w:eastAsia="en-US"/>
        </w:rPr>
        <w:t>его официального опубликования.</w:t>
      </w:r>
    </w:p>
    <w:p w:rsidR="00327AAE" w:rsidRPr="008D13CF" w:rsidRDefault="00327AAE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r w:rsidRPr="00E056F0">
              <w:rPr>
                <w:szCs w:val="28"/>
              </w:rPr>
              <w:t>И.В.Лагуткина</w:t>
            </w:r>
          </w:p>
        </w:tc>
      </w:tr>
    </w:tbl>
    <w:p w:rsidR="006017D9" w:rsidRPr="006017D9" w:rsidRDefault="006017D9" w:rsidP="006017D9">
      <w:pPr>
        <w:ind w:left="4536"/>
        <w:jc w:val="both"/>
      </w:pPr>
      <w:r w:rsidRPr="006017D9">
        <w:lastRenderedPageBreak/>
        <w:t>Приложение</w:t>
      </w:r>
    </w:p>
    <w:p w:rsidR="006017D9" w:rsidRPr="006017D9" w:rsidRDefault="006017D9" w:rsidP="006017D9">
      <w:pPr>
        <w:ind w:left="4536"/>
        <w:jc w:val="both"/>
      </w:pPr>
      <w:r w:rsidRPr="006017D9">
        <w:t xml:space="preserve">к постановлению Региональной службы по тарифам и ценам Камчатского края </w:t>
      </w:r>
    </w:p>
    <w:p w:rsidR="006017D9" w:rsidRPr="006017D9" w:rsidRDefault="006017D9" w:rsidP="006017D9">
      <w:pPr>
        <w:widowControl w:val="0"/>
        <w:ind w:left="4536"/>
      </w:pPr>
      <w:r w:rsidRPr="006017D9">
        <w:t>от 11.1</w:t>
      </w:r>
      <w:r>
        <w:t>1</w:t>
      </w:r>
      <w:r w:rsidRPr="006017D9">
        <w:t>.20</w:t>
      </w:r>
      <w:r>
        <w:t>20</w:t>
      </w:r>
      <w:r w:rsidRPr="006017D9">
        <w:t xml:space="preserve"> № </w:t>
      </w:r>
      <w:r>
        <w:t>ххх</w:t>
      </w:r>
    </w:p>
    <w:p w:rsidR="006017D9" w:rsidRPr="006017D9" w:rsidRDefault="006017D9" w:rsidP="006017D9">
      <w:pPr>
        <w:widowControl w:val="0"/>
        <w:ind w:left="5670"/>
        <w:rPr>
          <w:sz w:val="24"/>
        </w:rPr>
      </w:pPr>
    </w:p>
    <w:p w:rsidR="006017D9" w:rsidRPr="006017D9" w:rsidRDefault="006017D9" w:rsidP="006017D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bookmarkStart w:id="0" w:name="Par29"/>
      <w:bookmarkEnd w:id="0"/>
      <w:r w:rsidRPr="006017D9">
        <w:rPr>
          <w:rFonts w:eastAsia="Calibri"/>
          <w:b/>
          <w:bCs/>
          <w:szCs w:val="28"/>
          <w:lang w:eastAsia="en-US"/>
        </w:rPr>
        <w:t xml:space="preserve">Тарифы* на подключение (технологическое присоединение) </w:t>
      </w:r>
    </w:p>
    <w:p w:rsidR="006017D9" w:rsidRPr="006017D9" w:rsidRDefault="006017D9" w:rsidP="006017D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6017D9">
        <w:rPr>
          <w:rFonts w:eastAsia="Calibri"/>
          <w:b/>
          <w:bCs/>
          <w:szCs w:val="28"/>
          <w:lang w:eastAsia="en-US"/>
        </w:rPr>
        <w:t xml:space="preserve">к централизованной системе холодного водоснабжения </w:t>
      </w:r>
    </w:p>
    <w:p w:rsidR="006017D9" w:rsidRPr="006017D9" w:rsidRDefault="006017D9" w:rsidP="006017D9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017D9">
        <w:rPr>
          <w:rFonts w:eastAsia="Calibri"/>
          <w:b/>
          <w:szCs w:val="28"/>
          <w:lang w:eastAsia="en-US"/>
        </w:rPr>
        <w:t>АО «ЮЭСК» на 202</w:t>
      </w:r>
      <w:r>
        <w:rPr>
          <w:rFonts w:eastAsia="Calibri"/>
          <w:b/>
          <w:szCs w:val="28"/>
          <w:lang w:eastAsia="en-US"/>
        </w:rPr>
        <w:t>1</w:t>
      </w:r>
      <w:r w:rsidRPr="006017D9">
        <w:rPr>
          <w:rFonts w:eastAsia="Calibri"/>
          <w:b/>
          <w:szCs w:val="28"/>
          <w:lang w:eastAsia="en-US"/>
        </w:rPr>
        <w:t xml:space="preserve"> год</w:t>
      </w:r>
    </w:p>
    <w:p w:rsidR="006017D9" w:rsidRPr="006017D9" w:rsidRDefault="006017D9" w:rsidP="006017D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6017D9" w:rsidRPr="006017D9" w:rsidRDefault="006017D9" w:rsidP="006017D9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6017D9">
        <w:rPr>
          <w:rFonts w:eastAsia="Calibri"/>
          <w:szCs w:val="28"/>
          <w:lang w:eastAsia="en-US"/>
        </w:rPr>
        <w:t>(без учета НДС)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7"/>
        <w:gridCol w:w="5160"/>
        <w:gridCol w:w="1843"/>
        <w:gridCol w:w="1559"/>
      </w:tblGrid>
      <w:tr w:rsidR="006017D9" w:rsidRPr="006017D9" w:rsidTr="00BD65E9">
        <w:trPr>
          <w:trHeight w:val="473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D9" w:rsidRPr="006017D9" w:rsidRDefault="006017D9" w:rsidP="006017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D9" w:rsidRPr="006017D9" w:rsidRDefault="006017D9" w:rsidP="006017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D9" w:rsidRPr="006017D9" w:rsidRDefault="006017D9" w:rsidP="006017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D9" w:rsidRPr="006017D9" w:rsidRDefault="006017D9" w:rsidP="006017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Ставки тарифа</w:t>
            </w:r>
          </w:p>
        </w:tc>
      </w:tr>
      <w:tr w:rsidR="006017D9" w:rsidRPr="006017D9" w:rsidTr="00BD65E9">
        <w:trPr>
          <w:trHeight w:val="851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9" w:rsidRPr="006017D9" w:rsidRDefault="006017D9" w:rsidP="006017D9">
            <w:pPr>
              <w:rPr>
                <w:szCs w:val="28"/>
              </w:rPr>
            </w:pPr>
            <w:r w:rsidRPr="006017D9">
              <w:rPr>
                <w:szCs w:val="28"/>
              </w:rPr>
              <w:t>1.</w:t>
            </w:r>
          </w:p>
          <w:p w:rsidR="006017D9" w:rsidRPr="006017D9" w:rsidRDefault="006017D9" w:rsidP="006017D9">
            <w:pPr>
              <w:rPr>
                <w:szCs w:val="28"/>
              </w:rPr>
            </w:pPr>
            <w:r w:rsidRPr="006017D9">
              <w:rPr>
                <w:szCs w:val="28"/>
              </w:rPr>
              <w:t>(</w:t>
            </w:r>
            <w:r w:rsidRPr="006017D9">
              <w:rPr>
                <w:noProof/>
                <w:szCs w:val="28"/>
              </w:rPr>
              <w:drawing>
                <wp:inline distT="0" distB="0" distL="0" distR="0">
                  <wp:extent cx="2857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7D9">
              <w:rPr>
                <w:szCs w:val="28"/>
              </w:rPr>
              <w:t>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9" w:rsidRPr="006017D9" w:rsidRDefault="006017D9" w:rsidP="006017D9">
            <w:pPr>
              <w:rPr>
                <w:szCs w:val="28"/>
              </w:rPr>
            </w:pPr>
            <w:r w:rsidRPr="006017D9">
              <w:rPr>
                <w:szCs w:val="28"/>
              </w:rPr>
              <w:t>Ставка тарифа за подключаемую (технологически присоединяемую) нагрузку водопроводной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9" w:rsidRPr="006017D9" w:rsidRDefault="006017D9" w:rsidP="006017D9">
            <w:pPr>
              <w:rPr>
                <w:szCs w:val="28"/>
              </w:rPr>
            </w:pPr>
            <w:r w:rsidRPr="006017D9">
              <w:rPr>
                <w:szCs w:val="28"/>
              </w:rPr>
              <w:t>тыс. руб./куб. м в 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9" w:rsidRPr="006017D9" w:rsidRDefault="006017D9" w:rsidP="006017D9">
            <w:pPr>
              <w:jc w:val="center"/>
              <w:rPr>
                <w:szCs w:val="28"/>
              </w:rPr>
            </w:pPr>
            <w:r w:rsidRPr="006017D9">
              <w:rPr>
                <w:szCs w:val="28"/>
                <w:lang w:val="en-US"/>
              </w:rPr>
              <w:t>8</w:t>
            </w:r>
            <w:r w:rsidRPr="006017D9">
              <w:rPr>
                <w:szCs w:val="28"/>
              </w:rPr>
              <w:t>,</w:t>
            </w:r>
            <w:r>
              <w:rPr>
                <w:szCs w:val="28"/>
              </w:rPr>
              <w:t>67</w:t>
            </w:r>
          </w:p>
        </w:tc>
      </w:tr>
      <w:tr w:rsidR="006017D9" w:rsidRPr="006017D9" w:rsidTr="00BD65E9">
        <w:trPr>
          <w:trHeight w:val="851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9" w:rsidRPr="006017D9" w:rsidRDefault="006017D9" w:rsidP="006017D9">
            <w:pPr>
              <w:autoSpaceDE w:val="0"/>
              <w:autoSpaceDN w:val="0"/>
              <w:adjustRightInd w:val="0"/>
              <w:ind w:left="67" w:right="107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2.</w:t>
            </w:r>
          </w:p>
          <w:p w:rsidR="006017D9" w:rsidRPr="006017D9" w:rsidRDefault="006017D9" w:rsidP="006017D9">
            <w:pPr>
              <w:autoSpaceDE w:val="0"/>
              <w:autoSpaceDN w:val="0"/>
              <w:adjustRightInd w:val="0"/>
              <w:ind w:left="67" w:right="107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(</w:t>
            </w:r>
            <w:r w:rsidRPr="006017D9">
              <w:rPr>
                <w:rFonts w:eastAsia="Calibri"/>
                <w:noProof/>
                <w:position w:val="-12"/>
                <w:szCs w:val="28"/>
              </w:rPr>
              <w:drawing>
                <wp:inline distT="0" distB="0" distL="0" distR="0">
                  <wp:extent cx="2476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7D9">
              <w:rPr>
                <w:rFonts w:eastAsia="Calibri"/>
                <w:szCs w:val="28"/>
                <w:lang w:eastAsia="en-US"/>
              </w:rPr>
              <w:t>)</w:t>
            </w:r>
          </w:p>
          <w:p w:rsidR="006017D9" w:rsidRPr="006017D9" w:rsidRDefault="006017D9" w:rsidP="006017D9">
            <w:pPr>
              <w:autoSpaceDE w:val="0"/>
              <w:autoSpaceDN w:val="0"/>
              <w:adjustRightInd w:val="0"/>
              <w:ind w:left="67" w:right="107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9" w:rsidRPr="006017D9" w:rsidRDefault="006017D9" w:rsidP="006017D9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 xml:space="preserve"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водоснабжения </w:t>
            </w:r>
          </w:p>
          <w:p w:rsidR="006017D9" w:rsidRPr="006017D9" w:rsidRDefault="006017D9" w:rsidP="006017D9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 xml:space="preserve">(за протяженность водопроводной сети), в расчете на 1 км, выполненный из </w:t>
            </w:r>
            <w:r w:rsidRPr="006017D9">
              <w:rPr>
                <w:rFonts w:eastAsia="Calibri"/>
                <w:i/>
                <w:szCs w:val="28"/>
                <w:lang w:eastAsia="en-US"/>
              </w:rPr>
              <w:t>стальных</w:t>
            </w:r>
            <w:r w:rsidRPr="006017D9">
              <w:rPr>
                <w:rFonts w:eastAsia="Calibri"/>
                <w:szCs w:val="28"/>
                <w:lang w:eastAsia="en-US"/>
              </w:rPr>
              <w:t xml:space="preserve"> труб диаметром (</w:t>
            </w:r>
            <w:r w:rsidRPr="006017D9">
              <w:rPr>
                <w:rFonts w:eastAsia="Calibri"/>
                <w:szCs w:val="28"/>
                <w:lang w:val="en-US" w:eastAsia="en-US"/>
              </w:rPr>
              <w:t>d</w:t>
            </w:r>
            <w:r w:rsidRPr="006017D9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9" w:rsidRPr="006017D9" w:rsidRDefault="006017D9" w:rsidP="006017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9" w:rsidRPr="006017D9" w:rsidRDefault="006017D9" w:rsidP="006017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6017D9" w:rsidRPr="006017D9" w:rsidTr="00BD65E9">
        <w:trPr>
          <w:trHeight w:val="236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9" w:rsidRPr="006017D9" w:rsidRDefault="006017D9" w:rsidP="006017D9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2.1.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9" w:rsidRPr="006017D9" w:rsidRDefault="006017D9" w:rsidP="006017D9">
            <w:pPr>
              <w:autoSpaceDE w:val="0"/>
              <w:autoSpaceDN w:val="0"/>
              <w:adjustRightInd w:val="0"/>
              <w:ind w:left="266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 xml:space="preserve">40 мм и менее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9" w:rsidRPr="006017D9" w:rsidRDefault="006017D9" w:rsidP="006017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тыс. руб./км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9" w:rsidRPr="006017D9" w:rsidRDefault="006017D9" w:rsidP="006017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85</w:t>
            </w:r>
            <w:r>
              <w:rPr>
                <w:rFonts w:eastAsia="Calibri"/>
                <w:szCs w:val="28"/>
                <w:lang w:eastAsia="en-US"/>
              </w:rPr>
              <w:t>57,303</w:t>
            </w:r>
          </w:p>
        </w:tc>
      </w:tr>
      <w:tr w:rsidR="006017D9" w:rsidRPr="006017D9" w:rsidTr="00BD65E9">
        <w:trPr>
          <w:trHeight w:val="236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9" w:rsidRPr="006017D9" w:rsidRDefault="006017D9" w:rsidP="006017D9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2.2.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9" w:rsidRPr="006017D9" w:rsidRDefault="006017D9" w:rsidP="006017D9">
            <w:pPr>
              <w:autoSpaceDE w:val="0"/>
              <w:autoSpaceDN w:val="0"/>
              <w:adjustRightInd w:val="0"/>
              <w:ind w:left="266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от 40 мм до 70 мм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9" w:rsidRPr="006017D9" w:rsidRDefault="006017D9" w:rsidP="006017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тыс. руб./км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9" w:rsidRPr="006017D9" w:rsidRDefault="006017D9" w:rsidP="006017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8865,306</w:t>
            </w:r>
            <w:bookmarkStart w:id="1" w:name="_GoBack"/>
            <w:bookmarkEnd w:id="1"/>
          </w:p>
        </w:tc>
      </w:tr>
    </w:tbl>
    <w:p w:rsidR="006017D9" w:rsidRPr="006017D9" w:rsidRDefault="006017D9" w:rsidP="006017D9">
      <w:pPr>
        <w:rPr>
          <w:sz w:val="24"/>
        </w:rPr>
      </w:pPr>
    </w:p>
    <w:p w:rsidR="006017D9" w:rsidRPr="006017D9" w:rsidRDefault="006017D9" w:rsidP="006017D9">
      <w:pPr>
        <w:rPr>
          <w:sz w:val="24"/>
        </w:rPr>
      </w:pPr>
    </w:p>
    <w:p w:rsidR="006017D9" w:rsidRPr="006017D9" w:rsidRDefault="006017D9" w:rsidP="006017D9">
      <w:pPr>
        <w:jc w:val="both"/>
        <w:rPr>
          <w:sz w:val="24"/>
        </w:rPr>
      </w:pPr>
      <w:r w:rsidRPr="006017D9">
        <w:rPr>
          <w:sz w:val="24"/>
        </w:rPr>
        <w:t>* Тариф применяется в отношении заявителей, величина подключаемой (технологически присоединяемой) нагрузки объектов которых не превышает 250 куб. метров в сутки и (или) осуществляется с использованием создаваемых сетей водоснабжения с наружным диаметром, не превышающим 250 мм (предельный уровень нагрузки).</w:t>
      </w:r>
    </w:p>
    <w:p w:rsidR="006017D9" w:rsidRPr="006017D9" w:rsidRDefault="006017D9" w:rsidP="006017D9">
      <w:pPr>
        <w:jc w:val="both"/>
        <w:rPr>
          <w:sz w:val="24"/>
          <w:lang w:val="x-none"/>
        </w:rPr>
      </w:pPr>
    </w:p>
    <w:p w:rsidR="006017D9" w:rsidRPr="006017D9" w:rsidRDefault="006017D9" w:rsidP="006017D9">
      <w:pPr>
        <w:jc w:val="both"/>
        <w:rPr>
          <w:szCs w:val="28"/>
        </w:rPr>
      </w:pPr>
    </w:p>
    <w:p w:rsidR="00066606" w:rsidRDefault="00066606" w:rsidP="006017D9">
      <w:pPr>
        <w:ind w:firstLine="4536"/>
        <w:jc w:val="both"/>
      </w:pP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20" w:rsidRDefault="00A37D20" w:rsidP="00342D13">
      <w:r>
        <w:separator/>
      </w:r>
    </w:p>
  </w:endnote>
  <w:endnote w:type="continuationSeparator" w:id="0">
    <w:p w:rsidR="00A37D20" w:rsidRDefault="00A37D2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20" w:rsidRDefault="00A37D20" w:rsidP="00342D13">
      <w:r>
        <w:separator/>
      </w:r>
    </w:p>
  </w:footnote>
  <w:footnote w:type="continuationSeparator" w:id="0">
    <w:p w:rsidR="00A37D20" w:rsidRDefault="00A37D2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22440"/>
    <w:rsid w:val="00125345"/>
    <w:rsid w:val="001723D0"/>
    <w:rsid w:val="00184C6B"/>
    <w:rsid w:val="00191854"/>
    <w:rsid w:val="00196836"/>
    <w:rsid w:val="001B3053"/>
    <w:rsid w:val="001B5371"/>
    <w:rsid w:val="001B7D4B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017D9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106B6"/>
    <w:rsid w:val="00A16406"/>
    <w:rsid w:val="00A1736B"/>
    <w:rsid w:val="00A37D20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21756"/>
    <w:rsid w:val="00F33FDB"/>
    <w:rsid w:val="00F35D89"/>
    <w:rsid w:val="00F417C6"/>
    <w:rsid w:val="00F67191"/>
    <w:rsid w:val="00F73B10"/>
    <w:rsid w:val="00F74A59"/>
    <w:rsid w:val="00FA06A4"/>
    <w:rsid w:val="00FA11B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F9E70A-71CC-4F9A-9B79-D90A9554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FF41-3AE5-4657-8FE6-933C2686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2504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5</cp:revision>
  <cp:lastPrinted>2020-05-08T01:33:00Z</cp:lastPrinted>
  <dcterms:created xsi:type="dcterms:W3CDTF">2020-10-27T08:16:00Z</dcterms:created>
  <dcterms:modified xsi:type="dcterms:W3CDTF">2020-10-31T02:26:00Z</dcterms:modified>
</cp:coreProperties>
</file>