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245" w:rsidRPr="008D13CF" w:rsidRDefault="0054446A" w:rsidP="00B60245">
      <w:pPr>
        <w:spacing w:line="360" w:lineRule="auto"/>
        <w:jc w:val="center"/>
        <w:rPr>
          <w:sz w:val="32"/>
          <w:szCs w:val="32"/>
        </w:rPr>
      </w:pPr>
      <w:r w:rsidRPr="008D13CF">
        <w:rPr>
          <w:noProof/>
          <w:sz w:val="32"/>
          <w:szCs w:val="32"/>
        </w:rPr>
        <w:drawing>
          <wp:inline distT="0" distB="0" distL="0" distR="0">
            <wp:extent cx="64770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p w:rsidR="00B60245" w:rsidRPr="008D13CF" w:rsidRDefault="00B60245" w:rsidP="00B60245">
      <w:pPr>
        <w:pStyle w:val="ConsPlusTitle"/>
        <w:widowControl/>
        <w:jc w:val="center"/>
        <w:rPr>
          <w:rFonts w:ascii="Times New Roman" w:hAnsi="Times New Roman" w:cs="Times New Roman"/>
          <w:sz w:val="32"/>
          <w:szCs w:val="32"/>
        </w:rPr>
      </w:pPr>
      <w:r w:rsidRPr="008D13CF">
        <w:rPr>
          <w:rFonts w:ascii="Times New Roman" w:hAnsi="Times New Roman" w:cs="Times New Roman"/>
          <w:sz w:val="32"/>
          <w:szCs w:val="32"/>
        </w:rPr>
        <w:t>П О С Т А Н О В Л Е Н И Е</w:t>
      </w:r>
    </w:p>
    <w:p w:rsidR="00B60245" w:rsidRPr="008D13CF" w:rsidRDefault="00B60245" w:rsidP="00B60245">
      <w:pPr>
        <w:pStyle w:val="ConsPlusTitle"/>
        <w:widowControl/>
        <w:jc w:val="center"/>
        <w:rPr>
          <w:rFonts w:ascii="Times New Roman" w:hAnsi="Times New Roman" w:cs="Times New Roman"/>
          <w:sz w:val="28"/>
          <w:szCs w:val="28"/>
        </w:rPr>
      </w:pPr>
    </w:p>
    <w:p w:rsidR="00B60245" w:rsidRPr="000C0ABF" w:rsidRDefault="000C0ABF" w:rsidP="00B60245">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РЕГИОНАЛЬНОЙ СЛУЖБЫ ПО ТАРИФАМ И ЦЕНАМ</w:t>
      </w:r>
      <w:r w:rsidR="00B60245" w:rsidRPr="000C0ABF">
        <w:rPr>
          <w:rFonts w:ascii="Times New Roman" w:hAnsi="Times New Roman" w:cs="Times New Roman"/>
          <w:sz w:val="28"/>
          <w:szCs w:val="28"/>
        </w:rPr>
        <w:t xml:space="preserve"> </w:t>
      </w:r>
    </w:p>
    <w:p w:rsidR="00B60245" w:rsidRPr="008D13CF" w:rsidRDefault="00B60245" w:rsidP="00B60245">
      <w:pPr>
        <w:pStyle w:val="ConsPlusTitle"/>
        <w:widowControl/>
        <w:jc w:val="center"/>
        <w:rPr>
          <w:rFonts w:ascii="Times New Roman" w:hAnsi="Times New Roman" w:cs="Times New Roman"/>
          <w:sz w:val="28"/>
          <w:szCs w:val="28"/>
        </w:rPr>
      </w:pPr>
      <w:r w:rsidRPr="008D13CF">
        <w:rPr>
          <w:rFonts w:ascii="Times New Roman" w:hAnsi="Times New Roman" w:cs="Times New Roman"/>
          <w:b w:val="0"/>
          <w:sz w:val="28"/>
          <w:szCs w:val="28"/>
        </w:rPr>
        <w:t xml:space="preserve"> </w:t>
      </w:r>
      <w:r w:rsidRPr="008D13CF">
        <w:rPr>
          <w:rFonts w:ascii="Times New Roman" w:hAnsi="Times New Roman" w:cs="Times New Roman"/>
          <w:sz w:val="28"/>
          <w:szCs w:val="28"/>
        </w:rPr>
        <w:t>КАМЧАТСКОГО КРАЯ</w:t>
      </w:r>
    </w:p>
    <w:p w:rsidR="00B60245" w:rsidRPr="008D13CF" w:rsidRDefault="00B60245" w:rsidP="00B60245">
      <w:pPr>
        <w:spacing w:line="360" w:lineRule="auto"/>
        <w:jc w:val="center"/>
        <w:rPr>
          <w:sz w:val="16"/>
          <w:szCs w:val="16"/>
        </w:rPr>
      </w:pPr>
    </w:p>
    <w:p w:rsidR="00B60245" w:rsidRPr="008D13CF" w:rsidRDefault="00B60245" w:rsidP="00B60245">
      <w:pPr>
        <w:spacing w:line="360" w:lineRule="auto"/>
        <w:jc w:val="center"/>
        <w:rPr>
          <w:sz w:val="16"/>
          <w:szCs w:val="16"/>
        </w:rPr>
      </w:pPr>
    </w:p>
    <w:tbl>
      <w:tblPr>
        <w:tblW w:w="0" w:type="auto"/>
        <w:tblInd w:w="108" w:type="dxa"/>
        <w:tblLayout w:type="fixed"/>
        <w:tblLook w:val="0000" w:firstRow="0" w:lastRow="0" w:firstColumn="0" w:lastColumn="0" w:noHBand="0" w:noVBand="0"/>
      </w:tblPr>
      <w:tblGrid>
        <w:gridCol w:w="2552"/>
        <w:gridCol w:w="425"/>
        <w:gridCol w:w="2268"/>
      </w:tblGrid>
      <w:tr w:rsidR="00EB3439" w:rsidRPr="008D13CF" w:rsidTr="001E6FE1">
        <w:tc>
          <w:tcPr>
            <w:tcW w:w="2552" w:type="dxa"/>
            <w:tcBorders>
              <w:bottom w:val="single" w:sz="4" w:space="0" w:color="auto"/>
            </w:tcBorders>
          </w:tcPr>
          <w:p w:rsidR="00EB3439" w:rsidRPr="008D13CF" w:rsidRDefault="00EB3439" w:rsidP="001E6FE1">
            <w:pPr>
              <w:jc w:val="center"/>
            </w:pPr>
            <w:r w:rsidRPr="00176322">
              <w:rPr>
                <w:lang w:val="en-US"/>
              </w:rPr>
              <w:t>[</w:t>
            </w:r>
            <w:r w:rsidRPr="00F10B4F">
              <w:rPr>
                <w:color w:val="E7E6E6"/>
              </w:rPr>
              <w:t>Дата регистрации</w:t>
            </w:r>
            <w:r w:rsidRPr="00176322">
              <w:rPr>
                <w:lang w:val="en-US"/>
              </w:rPr>
              <w:t>]</w:t>
            </w:r>
          </w:p>
        </w:tc>
        <w:tc>
          <w:tcPr>
            <w:tcW w:w="425" w:type="dxa"/>
          </w:tcPr>
          <w:p w:rsidR="00EB3439" w:rsidRPr="008D13CF" w:rsidRDefault="00EB3439" w:rsidP="001E6FE1">
            <w:pPr>
              <w:jc w:val="both"/>
            </w:pPr>
            <w:r w:rsidRPr="008D13CF">
              <w:t>№</w:t>
            </w:r>
          </w:p>
        </w:tc>
        <w:tc>
          <w:tcPr>
            <w:tcW w:w="2268" w:type="dxa"/>
            <w:tcBorders>
              <w:bottom w:val="single" w:sz="4" w:space="0" w:color="auto"/>
            </w:tcBorders>
          </w:tcPr>
          <w:p w:rsidR="00EB3439" w:rsidRPr="008D13CF" w:rsidRDefault="00EB3439" w:rsidP="001E6FE1">
            <w:pPr>
              <w:jc w:val="center"/>
              <w:rPr>
                <w:b/>
              </w:rPr>
            </w:pPr>
            <w:r w:rsidRPr="00176322">
              <w:rPr>
                <w:lang w:val="en-US"/>
              </w:rPr>
              <w:t>[</w:t>
            </w:r>
            <w:r w:rsidRPr="00F10B4F">
              <w:rPr>
                <w:color w:val="E7E6E6"/>
              </w:rPr>
              <w:t>Номер</w:t>
            </w:r>
            <w:r w:rsidRPr="00F10B4F">
              <w:rPr>
                <w:color w:val="E7E6E6"/>
                <w:sz w:val="20"/>
                <w:szCs w:val="20"/>
              </w:rPr>
              <w:t xml:space="preserve"> документа</w:t>
            </w:r>
            <w:r w:rsidRPr="00176322">
              <w:rPr>
                <w:lang w:val="en-US"/>
              </w:rPr>
              <w:t>]</w:t>
            </w:r>
          </w:p>
        </w:tc>
      </w:tr>
    </w:tbl>
    <w:p w:rsidR="00B60245" w:rsidRPr="008D13CF" w:rsidRDefault="00B60245" w:rsidP="00B60245">
      <w:pPr>
        <w:jc w:val="both"/>
        <w:rPr>
          <w:sz w:val="36"/>
          <w:vertAlign w:val="superscript"/>
        </w:rPr>
      </w:pPr>
      <w:r w:rsidRPr="008D13CF">
        <w:rPr>
          <w:sz w:val="36"/>
          <w:vertAlign w:val="superscript"/>
        </w:rPr>
        <w:t xml:space="preserve">           </w:t>
      </w:r>
      <w:r w:rsidR="00EB3439">
        <w:rPr>
          <w:sz w:val="36"/>
          <w:vertAlign w:val="superscript"/>
        </w:rPr>
        <w:t xml:space="preserve">      </w:t>
      </w:r>
      <w:r w:rsidRPr="008D13CF">
        <w:rPr>
          <w:sz w:val="36"/>
          <w:vertAlign w:val="superscript"/>
        </w:rPr>
        <w:t xml:space="preserve">  г. Петропавловск-Камчатский</w:t>
      </w:r>
    </w:p>
    <w:p w:rsidR="00B60245" w:rsidRPr="008D13CF" w:rsidRDefault="00B60245" w:rsidP="00B60245">
      <w:pPr>
        <w:pStyle w:val="ConsPlusNormal"/>
        <w:widowControl/>
        <w:ind w:firstLine="0"/>
        <w:jc w:val="center"/>
      </w:pPr>
    </w:p>
    <w:tbl>
      <w:tblPr>
        <w:tblW w:w="0" w:type="auto"/>
        <w:tblInd w:w="108" w:type="dxa"/>
        <w:tblLayout w:type="fixed"/>
        <w:tblLook w:val="0000" w:firstRow="0" w:lastRow="0" w:firstColumn="0" w:lastColumn="0" w:noHBand="0" w:noVBand="0"/>
      </w:tblPr>
      <w:tblGrid>
        <w:gridCol w:w="4395"/>
      </w:tblGrid>
      <w:tr w:rsidR="00B60245" w:rsidRPr="008D13CF" w:rsidTr="00D23436">
        <w:tc>
          <w:tcPr>
            <w:tcW w:w="4395" w:type="dxa"/>
          </w:tcPr>
          <w:p w:rsidR="00B60245" w:rsidRPr="00C04197" w:rsidRDefault="00613AE3" w:rsidP="00613AE3">
            <w:pPr>
              <w:jc w:val="both"/>
              <w:rPr>
                <w:bCs/>
                <w:szCs w:val="28"/>
              </w:rPr>
            </w:pPr>
            <w:r w:rsidRPr="00613AE3">
              <w:rPr>
                <w:bCs/>
                <w:szCs w:val="28"/>
              </w:rPr>
              <w:t>Об утвер</w:t>
            </w:r>
            <w:r>
              <w:rPr>
                <w:bCs/>
                <w:szCs w:val="28"/>
              </w:rPr>
              <w:t xml:space="preserve">ждении экономически обоснованного тарифа </w:t>
            </w:r>
            <w:r w:rsidRPr="00613AE3">
              <w:rPr>
                <w:bCs/>
                <w:szCs w:val="28"/>
              </w:rPr>
              <w:t>Муниципальному унитарному предприятию «Ключевская Управляющая Компания» на перевозку пассажиров автомобильным транспортом об</w:t>
            </w:r>
            <w:r>
              <w:rPr>
                <w:bCs/>
                <w:szCs w:val="28"/>
              </w:rPr>
              <w:t xml:space="preserve">щего пользования на территории </w:t>
            </w:r>
            <w:r w:rsidRPr="00613AE3">
              <w:rPr>
                <w:bCs/>
                <w:szCs w:val="28"/>
              </w:rPr>
              <w:t>Ключевского сельского поселения Усть-Камчатско</w:t>
            </w:r>
            <w:r w:rsidR="00314D95">
              <w:rPr>
                <w:bCs/>
                <w:szCs w:val="28"/>
              </w:rPr>
              <w:t>го муниципального района на 2021</w:t>
            </w:r>
            <w:r w:rsidRPr="00613AE3">
              <w:rPr>
                <w:bCs/>
                <w:szCs w:val="28"/>
              </w:rPr>
              <w:t xml:space="preserve"> год</w:t>
            </w:r>
          </w:p>
        </w:tc>
      </w:tr>
    </w:tbl>
    <w:p w:rsidR="00B60245" w:rsidRPr="008D13CF" w:rsidRDefault="00B60245" w:rsidP="00B60245">
      <w:pPr>
        <w:pStyle w:val="ConsPlusNormal"/>
        <w:widowControl/>
        <w:ind w:firstLine="0"/>
        <w:jc w:val="center"/>
        <w:rPr>
          <w:rFonts w:ascii="Times New Roman" w:hAnsi="Times New Roman" w:cs="Times New Roman"/>
          <w:sz w:val="28"/>
          <w:szCs w:val="28"/>
        </w:rPr>
      </w:pPr>
    </w:p>
    <w:p w:rsidR="006819BB" w:rsidRPr="006819BB" w:rsidRDefault="006819BB" w:rsidP="006819BB">
      <w:pPr>
        <w:adjustRightInd w:val="0"/>
        <w:ind w:firstLine="720"/>
        <w:jc w:val="both"/>
        <w:rPr>
          <w:bCs/>
          <w:szCs w:val="28"/>
        </w:rPr>
      </w:pPr>
      <w:r w:rsidRPr="006819BB">
        <w:rPr>
          <w:bCs/>
          <w:szCs w:val="28"/>
          <w:lang w:val="x-none"/>
        </w:rPr>
        <w:t xml:space="preserve">В соответствии с постановлением Правительства Российской Федерации от 07.03.1995 </w:t>
      </w:r>
      <w:r w:rsidRPr="006819BB">
        <w:rPr>
          <w:bCs/>
          <w:szCs w:val="28"/>
        </w:rPr>
        <w:t>№</w:t>
      </w:r>
      <w:r w:rsidRPr="006819BB">
        <w:rPr>
          <w:bCs/>
          <w:szCs w:val="28"/>
          <w:lang w:val="x-none"/>
        </w:rPr>
        <w:t xml:space="preserve"> 239 «О мерах по упорядочению государственного регулирования цен (тарифов)»</w:t>
      </w:r>
      <w:r w:rsidRPr="006819BB">
        <w:rPr>
          <w:bCs/>
          <w:szCs w:val="28"/>
        </w:rPr>
        <w:t>,</w:t>
      </w:r>
      <w:r w:rsidR="008D6A92" w:rsidRPr="008D6A92">
        <w:rPr>
          <w:bCs/>
          <w:szCs w:val="28"/>
        </w:rPr>
        <w:t xml:space="preserve"> </w:t>
      </w:r>
      <w:r w:rsidR="008D6A92">
        <w:rPr>
          <w:bCs/>
          <w:szCs w:val="28"/>
        </w:rPr>
        <w:t>постановлени</w:t>
      </w:r>
      <w:r w:rsidR="007D6EDE">
        <w:rPr>
          <w:bCs/>
          <w:szCs w:val="28"/>
        </w:rPr>
        <w:t xml:space="preserve">ями </w:t>
      </w:r>
      <w:r w:rsidR="008D6A92" w:rsidRPr="00536447">
        <w:rPr>
          <w:bCs/>
          <w:szCs w:val="28"/>
        </w:rPr>
        <w:t>Правительства Камч</w:t>
      </w:r>
      <w:r w:rsidR="008D6A92">
        <w:rPr>
          <w:bCs/>
          <w:szCs w:val="28"/>
        </w:rPr>
        <w:t xml:space="preserve">атского края </w:t>
      </w:r>
      <w:r w:rsidR="007D6EDE" w:rsidRPr="006819BB">
        <w:rPr>
          <w:bCs/>
          <w:szCs w:val="28"/>
        </w:rPr>
        <w:t>от 30.03.2018 № 133-П «Об утверждении Порядка осуществления государственного регулирования цен (тарифов) в транспортно</w:t>
      </w:r>
      <w:r w:rsidR="007D6EDE">
        <w:rPr>
          <w:bCs/>
          <w:szCs w:val="28"/>
        </w:rPr>
        <w:t xml:space="preserve">м комплексе в Камчатском крае», </w:t>
      </w:r>
      <w:r w:rsidR="008D6A92">
        <w:rPr>
          <w:bCs/>
          <w:szCs w:val="28"/>
        </w:rPr>
        <w:t>от 19.12.2008 № 424</w:t>
      </w:r>
      <w:r w:rsidR="008D6A92" w:rsidRPr="00536447">
        <w:rPr>
          <w:bCs/>
          <w:szCs w:val="28"/>
        </w:rPr>
        <w:t>-П «</w:t>
      </w:r>
      <w:r w:rsidR="008D6A92">
        <w:rPr>
          <w:bCs/>
          <w:szCs w:val="28"/>
        </w:rPr>
        <w:t>Об утверждении Положения о Региональ</w:t>
      </w:r>
      <w:r w:rsidR="007D6EDE">
        <w:rPr>
          <w:bCs/>
          <w:szCs w:val="28"/>
        </w:rPr>
        <w:t xml:space="preserve">ной службы по тарифам и ценам», </w:t>
      </w:r>
      <w:r w:rsidRPr="006819BB">
        <w:rPr>
          <w:bCs/>
          <w:szCs w:val="28"/>
          <w:lang w:val="x-none"/>
        </w:rPr>
        <w:t xml:space="preserve">протоколом Правления Региональной службы по тарифам и ценам Камчатского края </w:t>
      </w:r>
      <w:r w:rsidRPr="00AA7D3F">
        <w:rPr>
          <w:bCs/>
          <w:szCs w:val="28"/>
          <w:lang w:val="x-none"/>
        </w:rPr>
        <w:t>от</w:t>
      </w:r>
      <w:r w:rsidRPr="00AA7D3F">
        <w:rPr>
          <w:bCs/>
          <w:szCs w:val="28"/>
        </w:rPr>
        <w:t xml:space="preserve">      </w:t>
      </w:r>
      <w:r w:rsidR="00B322F8">
        <w:rPr>
          <w:bCs/>
          <w:szCs w:val="28"/>
          <w:lang w:val="x-none"/>
        </w:rPr>
        <w:t xml:space="preserve">   </w:t>
      </w:r>
      <w:r w:rsidRPr="00AA7D3F">
        <w:rPr>
          <w:bCs/>
          <w:szCs w:val="28"/>
          <w:lang w:val="x-none"/>
        </w:rPr>
        <w:t>20</w:t>
      </w:r>
      <w:r w:rsidRPr="00AA7D3F">
        <w:rPr>
          <w:bCs/>
          <w:szCs w:val="28"/>
        </w:rPr>
        <w:t>20</w:t>
      </w:r>
      <w:r w:rsidRPr="00AA7D3F">
        <w:rPr>
          <w:bCs/>
          <w:szCs w:val="28"/>
          <w:lang w:val="x-none"/>
        </w:rPr>
        <w:t xml:space="preserve"> №</w:t>
      </w:r>
      <w:r w:rsidRPr="006819BB">
        <w:rPr>
          <w:bCs/>
          <w:szCs w:val="28"/>
          <w:lang w:val="x-none"/>
        </w:rPr>
        <w:t xml:space="preserve"> </w:t>
      </w:r>
    </w:p>
    <w:p w:rsidR="006E4B23" w:rsidRPr="008D13CF" w:rsidRDefault="006E4B23" w:rsidP="00B60245">
      <w:pPr>
        <w:adjustRightInd w:val="0"/>
        <w:ind w:firstLine="720"/>
        <w:jc w:val="both"/>
        <w:rPr>
          <w:szCs w:val="28"/>
        </w:rPr>
      </w:pPr>
    </w:p>
    <w:p w:rsidR="00B60245" w:rsidRPr="008D13CF" w:rsidRDefault="000C0ABF" w:rsidP="00B60245">
      <w:pPr>
        <w:adjustRightInd w:val="0"/>
        <w:ind w:firstLine="720"/>
        <w:jc w:val="both"/>
        <w:rPr>
          <w:szCs w:val="28"/>
        </w:rPr>
      </w:pPr>
      <w:r>
        <w:rPr>
          <w:szCs w:val="28"/>
        </w:rPr>
        <w:t>ПОСТАНОВЛЯЮ</w:t>
      </w:r>
      <w:r w:rsidR="00B60245" w:rsidRPr="008D13CF">
        <w:rPr>
          <w:szCs w:val="28"/>
        </w:rPr>
        <w:t>:</w:t>
      </w:r>
    </w:p>
    <w:p w:rsidR="00B60245" w:rsidRPr="008D13CF" w:rsidRDefault="00B60245" w:rsidP="00B60245">
      <w:pPr>
        <w:adjustRightInd w:val="0"/>
        <w:ind w:firstLine="720"/>
        <w:jc w:val="both"/>
        <w:rPr>
          <w:szCs w:val="28"/>
        </w:rPr>
      </w:pPr>
    </w:p>
    <w:p w:rsidR="007A6553" w:rsidRDefault="002F4911" w:rsidP="001A1125">
      <w:pPr>
        <w:suppressAutoHyphens/>
        <w:adjustRightInd w:val="0"/>
        <w:ind w:firstLine="708"/>
        <w:jc w:val="both"/>
        <w:rPr>
          <w:szCs w:val="28"/>
        </w:rPr>
      </w:pPr>
      <w:r>
        <w:rPr>
          <w:szCs w:val="28"/>
        </w:rPr>
        <w:t xml:space="preserve">1. </w:t>
      </w:r>
      <w:r w:rsidR="007A6553" w:rsidRPr="007A6553">
        <w:rPr>
          <w:szCs w:val="28"/>
        </w:rPr>
        <w:t>Утвердить и ввести</w:t>
      </w:r>
      <w:r w:rsidR="00341B7F">
        <w:rPr>
          <w:szCs w:val="28"/>
        </w:rPr>
        <w:t xml:space="preserve"> </w:t>
      </w:r>
      <w:r w:rsidR="00797F48" w:rsidRPr="00797F48">
        <w:rPr>
          <w:szCs w:val="28"/>
        </w:rPr>
        <w:t xml:space="preserve">в действие с 1 января 2021 года </w:t>
      </w:r>
      <w:r w:rsidR="007A6553" w:rsidRPr="007A6553">
        <w:rPr>
          <w:szCs w:val="28"/>
        </w:rPr>
        <w:t>экономически обоснованный тариф Муниципальному унитарному предприятию «Ключевская Управляющая Компания» (Муниципальное унитарное предприятие «Ключевская Управляющая Компания» не является плательщиком НДС) на перевозку одного пассажира автомобильным транспортом общего пользования на территории Ключевского сельского поселения Усть-Камчатско</w:t>
      </w:r>
      <w:r w:rsidR="00341B7F">
        <w:rPr>
          <w:szCs w:val="28"/>
        </w:rPr>
        <w:t>го муниципального района на 2021</w:t>
      </w:r>
      <w:r w:rsidR="00883BAF">
        <w:rPr>
          <w:szCs w:val="28"/>
        </w:rPr>
        <w:t xml:space="preserve"> год – 46,05</w:t>
      </w:r>
      <w:r w:rsidR="007A6553" w:rsidRPr="007A6553">
        <w:rPr>
          <w:szCs w:val="28"/>
        </w:rPr>
        <w:t xml:space="preserve"> рублей.</w:t>
      </w:r>
    </w:p>
    <w:p w:rsidR="0028480C" w:rsidRDefault="007A6553" w:rsidP="005569AC">
      <w:pPr>
        <w:suppressAutoHyphens/>
        <w:adjustRightInd w:val="0"/>
        <w:ind w:firstLine="708"/>
        <w:jc w:val="both"/>
        <w:rPr>
          <w:szCs w:val="28"/>
        </w:rPr>
      </w:pPr>
      <w:r w:rsidRPr="004D7318">
        <w:rPr>
          <w:szCs w:val="28"/>
        </w:rPr>
        <w:lastRenderedPageBreak/>
        <w:t>2</w:t>
      </w:r>
      <w:r w:rsidR="007D6EDE" w:rsidRPr="004D7318">
        <w:rPr>
          <w:szCs w:val="28"/>
        </w:rPr>
        <w:t xml:space="preserve">. </w:t>
      </w:r>
      <w:r w:rsidR="0028480C" w:rsidRPr="004D7318">
        <w:rPr>
          <w:szCs w:val="28"/>
        </w:rPr>
        <w:t>Настоящее постановление вступает в силу через десять дней после дня его официального опубликования и распространяется на прав</w:t>
      </w:r>
      <w:r w:rsidR="00F61D5D" w:rsidRPr="004D7318">
        <w:rPr>
          <w:szCs w:val="28"/>
        </w:rPr>
        <w:t>оотношения возникшие с 01 января 2021</w:t>
      </w:r>
      <w:r w:rsidR="0028480C" w:rsidRPr="004D7318">
        <w:rPr>
          <w:szCs w:val="28"/>
        </w:rPr>
        <w:t xml:space="preserve"> года.</w:t>
      </w:r>
      <w:r w:rsidR="004D7318">
        <w:rPr>
          <w:szCs w:val="28"/>
        </w:rPr>
        <w:t xml:space="preserve"> </w:t>
      </w:r>
    </w:p>
    <w:p w:rsidR="00285327" w:rsidRDefault="00285327" w:rsidP="00285327">
      <w:pPr>
        <w:pStyle w:val="ac"/>
        <w:suppressAutoHyphens/>
        <w:adjustRightInd w:val="0"/>
        <w:ind w:left="1068"/>
        <w:jc w:val="both"/>
        <w:rPr>
          <w:szCs w:val="28"/>
        </w:rPr>
      </w:pPr>
    </w:p>
    <w:p w:rsidR="0028480C" w:rsidRDefault="0028480C" w:rsidP="006E4B23">
      <w:pPr>
        <w:pStyle w:val="ConsPlusNormal"/>
        <w:ind w:firstLine="0"/>
        <w:jc w:val="both"/>
        <w:rPr>
          <w:rFonts w:ascii="Times New Roman" w:hAnsi="Times New Roman"/>
          <w:sz w:val="28"/>
        </w:rPr>
      </w:pPr>
    </w:p>
    <w:p w:rsidR="006E4B23" w:rsidRDefault="006E4B23" w:rsidP="006E4B23">
      <w:pPr>
        <w:pStyle w:val="ConsPlusNormal"/>
        <w:ind w:firstLine="0"/>
        <w:jc w:val="both"/>
        <w:rPr>
          <w:rFonts w:ascii="Times New Roman" w:hAnsi="Times New Roman"/>
          <w:sz w:val="28"/>
        </w:rPr>
      </w:pPr>
      <w:r w:rsidRPr="00284BE9">
        <w:rPr>
          <w:rFonts w:ascii="Times New Roman" w:hAnsi="Times New Roman"/>
          <w:sz w:val="28"/>
        </w:rPr>
        <w:tab/>
      </w:r>
      <w:r w:rsidRPr="00284BE9">
        <w:rPr>
          <w:rFonts w:ascii="Times New Roman" w:hAnsi="Times New Roman"/>
          <w:sz w:val="28"/>
        </w:rPr>
        <w:tab/>
      </w:r>
      <w:r w:rsidRPr="00284BE9">
        <w:rPr>
          <w:rFonts w:ascii="Times New Roman" w:hAnsi="Times New Roman"/>
          <w:sz w:val="28"/>
        </w:rPr>
        <w:tab/>
      </w:r>
      <w:r w:rsidRPr="00284BE9">
        <w:rPr>
          <w:rFonts w:ascii="Times New Roman" w:hAnsi="Times New Roman"/>
          <w:sz w:val="28"/>
        </w:rPr>
        <w:tab/>
        <w:t xml:space="preserve">                               </w:t>
      </w:r>
    </w:p>
    <w:tbl>
      <w:tblPr>
        <w:tblW w:w="9923" w:type="dxa"/>
        <w:tblInd w:w="-142" w:type="dxa"/>
        <w:tblLook w:val="04A0" w:firstRow="1" w:lastRow="0" w:firstColumn="1" w:lastColumn="0" w:noHBand="0" w:noVBand="1"/>
      </w:tblPr>
      <w:tblGrid>
        <w:gridCol w:w="3828"/>
        <w:gridCol w:w="3827"/>
        <w:gridCol w:w="2268"/>
      </w:tblGrid>
      <w:tr w:rsidR="00EB3439" w:rsidRPr="001E6FE1" w:rsidTr="0010596D">
        <w:trPr>
          <w:trHeight w:val="1284"/>
        </w:trPr>
        <w:tc>
          <w:tcPr>
            <w:tcW w:w="3828" w:type="dxa"/>
            <w:shd w:val="clear" w:color="auto" w:fill="auto"/>
          </w:tcPr>
          <w:p w:rsidR="000C0ABF" w:rsidRPr="005C115A" w:rsidRDefault="005C115A" w:rsidP="00C942BC">
            <w:pPr>
              <w:pStyle w:val="ConsPlusNormal"/>
              <w:ind w:firstLine="0"/>
              <w:jc w:val="both"/>
              <w:rPr>
                <w:rFonts w:ascii="Times New Roman" w:hAnsi="Times New Roman" w:cs="Times New Roman"/>
                <w:sz w:val="28"/>
                <w:szCs w:val="28"/>
              </w:rPr>
            </w:pPr>
            <w:r w:rsidRPr="005C115A">
              <w:rPr>
                <w:rFonts w:ascii="Times New Roman" w:hAnsi="Times New Roman" w:cs="Times New Roman"/>
                <w:sz w:val="28"/>
                <w:szCs w:val="28"/>
              </w:rPr>
              <w:t>И.о. Руководителя</w:t>
            </w:r>
          </w:p>
        </w:tc>
        <w:tc>
          <w:tcPr>
            <w:tcW w:w="3827" w:type="dxa"/>
            <w:shd w:val="clear" w:color="auto" w:fill="auto"/>
          </w:tcPr>
          <w:p w:rsidR="00EB3439" w:rsidRPr="009430BB" w:rsidRDefault="00EB3439" w:rsidP="00D871DE">
            <w:pPr>
              <w:jc w:val="center"/>
              <w:rPr>
                <w:color w:val="D9D9D9"/>
                <w:szCs w:val="28"/>
              </w:rPr>
            </w:pPr>
            <w:r w:rsidRPr="009430BB">
              <w:rPr>
                <w:color w:val="D9D9D9"/>
                <w:szCs w:val="28"/>
              </w:rPr>
              <w:t>[горизонтальный штамп подписи 1]</w:t>
            </w:r>
          </w:p>
          <w:tbl>
            <w:tblPr>
              <w:tblpPr w:leftFromText="180" w:rightFromText="180" w:vertAnchor="text" w:tblpY="1"/>
              <w:tblOverlap w:val="never"/>
              <w:tblW w:w="0" w:type="auto"/>
              <w:tblLook w:val="0000" w:firstRow="0" w:lastRow="0" w:firstColumn="0" w:lastColumn="0" w:noHBand="0" w:noVBand="0"/>
            </w:tblPr>
            <w:tblGrid>
              <w:gridCol w:w="3611"/>
            </w:tblGrid>
            <w:tr w:rsidR="00690C42" w:rsidRPr="00690C42" w:rsidTr="00C046F8">
              <w:trPr>
                <w:trHeight w:val="716"/>
              </w:trPr>
              <w:tc>
                <w:tcPr>
                  <w:tcW w:w="4644" w:type="dxa"/>
                </w:tcPr>
                <w:p w:rsidR="00690C42" w:rsidRPr="00690C42" w:rsidRDefault="00690C42" w:rsidP="00690C42">
                  <w:pPr>
                    <w:tabs>
                      <w:tab w:val="left" w:pos="4253"/>
                    </w:tabs>
                    <w:autoSpaceDE w:val="0"/>
                    <w:autoSpaceDN w:val="0"/>
                    <w:adjustRightInd w:val="0"/>
                    <w:jc w:val="both"/>
                    <w:rPr>
                      <w:szCs w:val="28"/>
                    </w:rPr>
                  </w:pPr>
                </w:p>
              </w:tc>
            </w:tr>
          </w:tbl>
          <w:p w:rsidR="00EB3439" w:rsidRPr="009430BB" w:rsidRDefault="00EB3439" w:rsidP="001E6FE1">
            <w:pPr>
              <w:adjustRightInd w:val="0"/>
              <w:jc w:val="both"/>
              <w:rPr>
                <w:szCs w:val="28"/>
              </w:rPr>
            </w:pPr>
          </w:p>
        </w:tc>
        <w:tc>
          <w:tcPr>
            <w:tcW w:w="2268" w:type="dxa"/>
            <w:shd w:val="clear" w:color="auto" w:fill="auto"/>
          </w:tcPr>
          <w:p w:rsidR="00EB3439" w:rsidRPr="009430BB" w:rsidRDefault="00D00BB5" w:rsidP="00E026B5">
            <w:pPr>
              <w:adjustRightInd w:val="0"/>
              <w:ind w:right="36"/>
              <w:rPr>
                <w:szCs w:val="28"/>
              </w:rPr>
            </w:pPr>
            <w:bookmarkStart w:id="0" w:name="_GoBack"/>
            <w:bookmarkEnd w:id="0"/>
            <w:r>
              <w:rPr>
                <w:szCs w:val="28"/>
              </w:rPr>
              <w:t>А.А. Питиримов</w:t>
            </w:r>
          </w:p>
        </w:tc>
      </w:tr>
    </w:tbl>
    <w:p w:rsidR="00D23436" w:rsidRPr="008D13CF" w:rsidRDefault="00D23436" w:rsidP="0057785A">
      <w:pPr>
        <w:pStyle w:val="ConsPlusTitle"/>
        <w:widowControl/>
        <w:jc w:val="center"/>
        <w:rPr>
          <w:rFonts w:ascii="Times New Roman" w:hAnsi="Times New Roman" w:cs="Times New Roman"/>
          <w:sz w:val="32"/>
          <w:szCs w:val="32"/>
        </w:rPr>
      </w:pPr>
    </w:p>
    <w:sectPr w:rsidR="00D23436" w:rsidRPr="008D13CF" w:rsidSect="006604E4">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304" w:rsidRDefault="00787304" w:rsidP="00342D13">
      <w:r>
        <w:separator/>
      </w:r>
    </w:p>
  </w:endnote>
  <w:endnote w:type="continuationSeparator" w:id="0">
    <w:p w:rsidR="00787304" w:rsidRDefault="00787304" w:rsidP="0034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304" w:rsidRDefault="00787304" w:rsidP="00342D13">
      <w:r>
        <w:separator/>
      </w:r>
    </w:p>
  </w:footnote>
  <w:footnote w:type="continuationSeparator" w:id="0">
    <w:p w:rsidR="00787304" w:rsidRDefault="00787304" w:rsidP="00342D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710A2"/>
    <w:multiLevelType w:val="hybridMultilevel"/>
    <w:tmpl w:val="E76A5AE8"/>
    <w:lvl w:ilvl="0" w:tplc="6CC087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B253530"/>
    <w:multiLevelType w:val="hybridMultilevel"/>
    <w:tmpl w:val="7012F01E"/>
    <w:lvl w:ilvl="0" w:tplc="58D08F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FA43B8B"/>
    <w:multiLevelType w:val="hybridMultilevel"/>
    <w:tmpl w:val="FE14086C"/>
    <w:lvl w:ilvl="0" w:tplc="B2E819BE">
      <w:start w:val="1"/>
      <w:numFmt w:val="decimal"/>
      <w:lvlText w:val="%1."/>
      <w:lvlJc w:val="left"/>
      <w:pPr>
        <w:ind w:left="3588" w:hanging="360"/>
      </w:pPr>
      <w:rPr>
        <w:rFonts w:hint="default"/>
      </w:rPr>
    </w:lvl>
    <w:lvl w:ilvl="1" w:tplc="04190019" w:tentative="1">
      <w:start w:val="1"/>
      <w:numFmt w:val="lowerLetter"/>
      <w:lvlText w:val="%2."/>
      <w:lvlJc w:val="left"/>
      <w:pPr>
        <w:ind w:left="4308" w:hanging="360"/>
      </w:pPr>
    </w:lvl>
    <w:lvl w:ilvl="2" w:tplc="0419001B" w:tentative="1">
      <w:start w:val="1"/>
      <w:numFmt w:val="lowerRoman"/>
      <w:lvlText w:val="%3."/>
      <w:lvlJc w:val="right"/>
      <w:pPr>
        <w:ind w:left="5028" w:hanging="180"/>
      </w:pPr>
    </w:lvl>
    <w:lvl w:ilvl="3" w:tplc="0419000F" w:tentative="1">
      <w:start w:val="1"/>
      <w:numFmt w:val="decimal"/>
      <w:lvlText w:val="%4."/>
      <w:lvlJc w:val="left"/>
      <w:pPr>
        <w:ind w:left="5748" w:hanging="360"/>
      </w:pPr>
    </w:lvl>
    <w:lvl w:ilvl="4" w:tplc="04190019" w:tentative="1">
      <w:start w:val="1"/>
      <w:numFmt w:val="lowerLetter"/>
      <w:lvlText w:val="%5."/>
      <w:lvlJc w:val="left"/>
      <w:pPr>
        <w:ind w:left="6468" w:hanging="360"/>
      </w:pPr>
    </w:lvl>
    <w:lvl w:ilvl="5" w:tplc="0419001B" w:tentative="1">
      <w:start w:val="1"/>
      <w:numFmt w:val="lowerRoman"/>
      <w:lvlText w:val="%6."/>
      <w:lvlJc w:val="right"/>
      <w:pPr>
        <w:ind w:left="7188" w:hanging="180"/>
      </w:pPr>
    </w:lvl>
    <w:lvl w:ilvl="6" w:tplc="0419000F" w:tentative="1">
      <w:start w:val="1"/>
      <w:numFmt w:val="decimal"/>
      <w:lvlText w:val="%7."/>
      <w:lvlJc w:val="left"/>
      <w:pPr>
        <w:ind w:left="7908" w:hanging="360"/>
      </w:pPr>
    </w:lvl>
    <w:lvl w:ilvl="7" w:tplc="04190019" w:tentative="1">
      <w:start w:val="1"/>
      <w:numFmt w:val="lowerLetter"/>
      <w:lvlText w:val="%8."/>
      <w:lvlJc w:val="left"/>
      <w:pPr>
        <w:ind w:left="8628" w:hanging="360"/>
      </w:pPr>
    </w:lvl>
    <w:lvl w:ilvl="8" w:tplc="0419001B" w:tentative="1">
      <w:start w:val="1"/>
      <w:numFmt w:val="lowerRoman"/>
      <w:lvlText w:val="%9."/>
      <w:lvlJc w:val="right"/>
      <w:pPr>
        <w:ind w:left="9348" w:hanging="180"/>
      </w:pPr>
    </w:lvl>
  </w:abstractNum>
  <w:abstractNum w:abstractNumId="3" w15:restartNumberingAfterBreak="0">
    <w:nsid w:val="71576F0B"/>
    <w:multiLevelType w:val="hybridMultilevel"/>
    <w:tmpl w:val="CCF80484"/>
    <w:lvl w:ilvl="0" w:tplc="0419000F">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750049B8"/>
    <w:multiLevelType w:val="hybridMultilevel"/>
    <w:tmpl w:val="2D661B00"/>
    <w:lvl w:ilvl="0" w:tplc="1BA4E8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1B"/>
    <w:rsid w:val="00013733"/>
    <w:rsid w:val="00014C5D"/>
    <w:rsid w:val="0003329F"/>
    <w:rsid w:val="00035C9A"/>
    <w:rsid w:val="00044126"/>
    <w:rsid w:val="000545B3"/>
    <w:rsid w:val="0006196C"/>
    <w:rsid w:val="00063532"/>
    <w:rsid w:val="000951F4"/>
    <w:rsid w:val="000970DE"/>
    <w:rsid w:val="000C0ABF"/>
    <w:rsid w:val="000C1841"/>
    <w:rsid w:val="000C4E05"/>
    <w:rsid w:val="000D430C"/>
    <w:rsid w:val="000F525D"/>
    <w:rsid w:val="00102B6E"/>
    <w:rsid w:val="0010596D"/>
    <w:rsid w:val="00140A65"/>
    <w:rsid w:val="001510F4"/>
    <w:rsid w:val="00166BDA"/>
    <w:rsid w:val="001723D0"/>
    <w:rsid w:val="00177A4A"/>
    <w:rsid w:val="00184C6B"/>
    <w:rsid w:val="00191854"/>
    <w:rsid w:val="00196836"/>
    <w:rsid w:val="001A1125"/>
    <w:rsid w:val="001A1A78"/>
    <w:rsid w:val="001B5371"/>
    <w:rsid w:val="001D1517"/>
    <w:rsid w:val="001E0B39"/>
    <w:rsid w:val="001E62AB"/>
    <w:rsid w:val="001E6FE1"/>
    <w:rsid w:val="00200564"/>
    <w:rsid w:val="00210236"/>
    <w:rsid w:val="00223D68"/>
    <w:rsid w:val="00230F4D"/>
    <w:rsid w:val="00232A85"/>
    <w:rsid w:val="002517B8"/>
    <w:rsid w:val="002722F0"/>
    <w:rsid w:val="0028480C"/>
    <w:rsid w:val="00285327"/>
    <w:rsid w:val="00296585"/>
    <w:rsid w:val="002A364C"/>
    <w:rsid w:val="002A71B0"/>
    <w:rsid w:val="002B334D"/>
    <w:rsid w:val="002C52F6"/>
    <w:rsid w:val="002C6490"/>
    <w:rsid w:val="002D43BE"/>
    <w:rsid w:val="002D4DB5"/>
    <w:rsid w:val="002D6F1D"/>
    <w:rsid w:val="002F1010"/>
    <w:rsid w:val="002F1B32"/>
    <w:rsid w:val="002F4911"/>
    <w:rsid w:val="00314D95"/>
    <w:rsid w:val="00321E7D"/>
    <w:rsid w:val="00341B7F"/>
    <w:rsid w:val="00342D13"/>
    <w:rsid w:val="00362299"/>
    <w:rsid w:val="00370D5C"/>
    <w:rsid w:val="003832CF"/>
    <w:rsid w:val="003926A3"/>
    <w:rsid w:val="003A5BEF"/>
    <w:rsid w:val="003A7F52"/>
    <w:rsid w:val="003C2A43"/>
    <w:rsid w:val="003D1D85"/>
    <w:rsid w:val="003D6F0D"/>
    <w:rsid w:val="003E38BA"/>
    <w:rsid w:val="00404401"/>
    <w:rsid w:val="00420DEB"/>
    <w:rsid w:val="00441A91"/>
    <w:rsid w:val="00446CBF"/>
    <w:rsid w:val="00455784"/>
    <w:rsid w:val="00460247"/>
    <w:rsid w:val="0046030D"/>
    <w:rsid w:val="0046790E"/>
    <w:rsid w:val="0048068C"/>
    <w:rsid w:val="0048261B"/>
    <w:rsid w:val="0049572A"/>
    <w:rsid w:val="004D492F"/>
    <w:rsid w:val="004D7318"/>
    <w:rsid w:val="004D79DB"/>
    <w:rsid w:val="004F0472"/>
    <w:rsid w:val="005015E6"/>
    <w:rsid w:val="00511A74"/>
    <w:rsid w:val="00512C6C"/>
    <w:rsid w:val="00513F84"/>
    <w:rsid w:val="00517BB9"/>
    <w:rsid w:val="005353CC"/>
    <w:rsid w:val="00536447"/>
    <w:rsid w:val="0054446A"/>
    <w:rsid w:val="00552DBB"/>
    <w:rsid w:val="005569AC"/>
    <w:rsid w:val="005709CE"/>
    <w:rsid w:val="0057785A"/>
    <w:rsid w:val="00593E00"/>
    <w:rsid w:val="005A04F1"/>
    <w:rsid w:val="005A2C79"/>
    <w:rsid w:val="005A79C8"/>
    <w:rsid w:val="005B4495"/>
    <w:rsid w:val="005C115A"/>
    <w:rsid w:val="005E22DD"/>
    <w:rsid w:val="005F0B57"/>
    <w:rsid w:val="005F2BC6"/>
    <w:rsid w:val="005F50DC"/>
    <w:rsid w:val="00613AE3"/>
    <w:rsid w:val="006305E1"/>
    <w:rsid w:val="006317BF"/>
    <w:rsid w:val="006604E4"/>
    <w:rsid w:val="00664F46"/>
    <w:rsid w:val="006650EC"/>
    <w:rsid w:val="006819BB"/>
    <w:rsid w:val="00690C42"/>
    <w:rsid w:val="00696319"/>
    <w:rsid w:val="006979FB"/>
    <w:rsid w:val="006A5AB2"/>
    <w:rsid w:val="006A6439"/>
    <w:rsid w:val="006C4C01"/>
    <w:rsid w:val="006D1986"/>
    <w:rsid w:val="006D4BF2"/>
    <w:rsid w:val="006E03BE"/>
    <w:rsid w:val="006E4B23"/>
    <w:rsid w:val="006F714F"/>
    <w:rsid w:val="007100A9"/>
    <w:rsid w:val="007120E9"/>
    <w:rsid w:val="0072115F"/>
    <w:rsid w:val="00733DC4"/>
    <w:rsid w:val="0073561F"/>
    <w:rsid w:val="00746FEE"/>
    <w:rsid w:val="00747197"/>
    <w:rsid w:val="00760202"/>
    <w:rsid w:val="0077111F"/>
    <w:rsid w:val="0078608D"/>
    <w:rsid w:val="00787304"/>
    <w:rsid w:val="00793645"/>
    <w:rsid w:val="007973CE"/>
    <w:rsid w:val="00797CE2"/>
    <w:rsid w:val="00797F48"/>
    <w:rsid w:val="007A6553"/>
    <w:rsid w:val="007A764E"/>
    <w:rsid w:val="007B1192"/>
    <w:rsid w:val="007C6061"/>
    <w:rsid w:val="007C6DC9"/>
    <w:rsid w:val="007D519B"/>
    <w:rsid w:val="007D6EDE"/>
    <w:rsid w:val="007E17B7"/>
    <w:rsid w:val="007E3161"/>
    <w:rsid w:val="007F2C0B"/>
    <w:rsid w:val="007F3290"/>
    <w:rsid w:val="007F49CA"/>
    <w:rsid w:val="00815D96"/>
    <w:rsid w:val="0082346B"/>
    <w:rsid w:val="0083039A"/>
    <w:rsid w:val="00832E23"/>
    <w:rsid w:val="008434A6"/>
    <w:rsid w:val="00856C9C"/>
    <w:rsid w:val="00863EEF"/>
    <w:rsid w:val="00871AD5"/>
    <w:rsid w:val="00883BAF"/>
    <w:rsid w:val="008847AE"/>
    <w:rsid w:val="0089254D"/>
    <w:rsid w:val="008B7954"/>
    <w:rsid w:val="008D13CF"/>
    <w:rsid w:val="008D1A7C"/>
    <w:rsid w:val="008D6A92"/>
    <w:rsid w:val="008F114E"/>
    <w:rsid w:val="008F586A"/>
    <w:rsid w:val="008F7A00"/>
    <w:rsid w:val="009012E4"/>
    <w:rsid w:val="009032D3"/>
    <w:rsid w:val="00905A3C"/>
    <w:rsid w:val="00905B59"/>
    <w:rsid w:val="009244DB"/>
    <w:rsid w:val="00941FB5"/>
    <w:rsid w:val="009430BB"/>
    <w:rsid w:val="00965F5D"/>
    <w:rsid w:val="00970B2B"/>
    <w:rsid w:val="009745C5"/>
    <w:rsid w:val="00997871"/>
    <w:rsid w:val="009A5446"/>
    <w:rsid w:val="009B185D"/>
    <w:rsid w:val="009B1C1D"/>
    <w:rsid w:val="009B6B79"/>
    <w:rsid w:val="009D27F0"/>
    <w:rsid w:val="009E0C88"/>
    <w:rsid w:val="009E5EC5"/>
    <w:rsid w:val="009F2212"/>
    <w:rsid w:val="00A14F43"/>
    <w:rsid w:val="00A16406"/>
    <w:rsid w:val="00A16DBB"/>
    <w:rsid w:val="00A50D6F"/>
    <w:rsid w:val="00A5170E"/>
    <w:rsid w:val="00A52C9A"/>
    <w:rsid w:val="00A53437"/>
    <w:rsid w:val="00A540B6"/>
    <w:rsid w:val="00A5593D"/>
    <w:rsid w:val="00A62100"/>
    <w:rsid w:val="00A63668"/>
    <w:rsid w:val="00A7789B"/>
    <w:rsid w:val="00A8502B"/>
    <w:rsid w:val="00A96A62"/>
    <w:rsid w:val="00AA3CED"/>
    <w:rsid w:val="00AA4317"/>
    <w:rsid w:val="00AA7D3F"/>
    <w:rsid w:val="00AA7E76"/>
    <w:rsid w:val="00AB08DC"/>
    <w:rsid w:val="00AB188C"/>
    <w:rsid w:val="00AB3503"/>
    <w:rsid w:val="00AB7593"/>
    <w:rsid w:val="00AC284F"/>
    <w:rsid w:val="00AC6BC7"/>
    <w:rsid w:val="00AE6285"/>
    <w:rsid w:val="00AE7CE5"/>
    <w:rsid w:val="00B0143F"/>
    <w:rsid w:val="00B047CC"/>
    <w:rsid w:val="00B05805"/>
    <w:rsid w:val="00B10E0C"/>
    <w:rsid w:val="00B322F8"/>
    <w:rsid w:val="00B34EDB"/>
    <w:rsid w:val="00B40F0A"/>
    <w:rsid w:val="00B440AB"/>
    <w:rsid w:val="00B46A26"/>
    <w:rsid w:val="00B5035F"/>
    <w:rsid w:val="00B503BB"/>
    <w:rsid w:val="00B50873"/>
    <w:rsid w:val="00B524A1"/>
    <w:rsid w:val="00B539F9"/>
    <w:rsid w:val="00B540BB"/>
    <w:rsid w:val="00B60245"/>
    <w:rsid w:val="00B74965"/>
    <w:rsid w:val="00BA2CFB"/>
    <w:rsid w:val="00BA2D9F"/>
    <w:rsid w:val="00BB59CB"/>
    <w:rsid w:val="00BD3083"/>
    <w:rsid w:val="00BF3927"/>
    <w:rsid w:val="00BF5293"/>
    <w:rsid w:val="00BF673F"/>
    <w:rsid w:val="00C00871"/>
    <w:rsid w:val="00C00EE9"/>
    <w:rsid w:val="00C04197"/>
    <w:rsid w:val="00C40515"/>
    <w:rsid w:val="00C83861"/>
    <w:rsid w:val="00C87DDD"/>
    <w:rsid w:val="00C93614"/>
    <w:rsid w:val="00C942BC"/>
    <w:rsid w:val="00C966C3"/>
    <w:rsid w:val="00CA2E6F"/>
    <w:rsid w:val="00CB3D6A"/>
    <w:rsid w:val="00CB67A4"/>
    <w:rsid w:val="00CD4A09"/>
    <w:rsid w:val="00CE5360"/>
    <w:rsid w:val="00D00BB5"/>
    <w:rsid w:val="00D04C82"/>
    <w:rsid w:val="00D23436"/>
    <w:rsid w:val="00D56BA3"/>
    <w:rsid w:val="00D605CF"/>
    <w:rsid w:val="00D70076"/>
    <w:rsid w:val="00D840CE"/>
    <w:rsid w:val="00D871DE"/>
    <w:rsid w:val="00DA103E"/>
    <w:rsid w:val="00DA3A2D"/>
    <w:rsid w:val="00DC34F7"/>
    <w:rsid w:val="00DC6793"/>
    <w:rsid w:val="00DD3F53"/>
    <w:rsid w:val="00DF4A5B"/>
    <w:rsid w:val="00E026B5"/>
    <w:rsid w:val="00E0636D"/>
    <w:rsid w:val="00E24ECE"/>
    <w:rsid w:val="00E25D8B"/>
    <w:rsid w:val="00E34935"/>
    <w:rsid w:val="00E355FC"/>
    <w:rsid w:val="00E3601E"/>
    <w:rsid w:val="00E371B1"/>
    <w:rsid w:val="00E43D52"/>
    <w:rsid w:val="00E46F44"/>
    <w:rsid w:val="00E50355"/>
    <w:rsid w:val="00E53439"/>
    <w:rsid w:val="00E704ED"/>
    <w:rsid w:val="00E872A5"/>
    <w:rsid w:val="00E904DF"/>
    <w:rsid w:val="00E94805"/>
    <w:rsid w:val="00EB3439"/>
    <w:rsid w:val="00EC2D53"/>
    <w:rsid w:val="00EC4D5F"/>
    <w:rsid w:val="00ED568E"/>
    <w:rsid w:val="00ED5823"/>
    <w:rsid w:val="00EE05E5"/>
    <w:rsid w:val="00EE0DFD"/>
    <w:rsid w:val="00EE60C2"/>
    <w:rsid w:val="00EE6F1E"/>
    <w:rsid w:val="00EF16C0"/>
    <w:rsid w:val="00F02BD1"/>
    <w:rsid w:val="00F0552E"/>
    <w:rsid w:val="00F15342"/>
    <w:rsid w:val="00F35D89"/>
    <w:rsid w:val="00F50504"/>
    <w:rsid w:val="00F61D5D"/>
    <w:rsid w:val="00F73B10"/>
    <w:rsid w:val="00F74A59"/>
    <w:rsid w:val="00FA06A4"/>
    <w:rsid w:val="00FA11B3"/>
    <w:rsid w:val="00FB6E5E"/>
    <w:rsid w:val="00FC2122"/>
    <w:rsid w:val="00FD68ED"/>
    <w:rsid w:val="00FE1512"/>
    <w:rsid w:val="00FE56A0"/>
    <w:rsid w:val="00FE7897"/>
    <w:rsid w:val="00FF5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B59682-95D5-44FA-ACF3-FCFD8B11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6A3"/>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2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48261B"/>
    <w:pPr>
      <w:widowControl w:val="0"/>
      <w:autoSpaceDE w:val="0"/>
      <w:autoSpaceDN w:val="0"/>
      <w:adjustRightInd w:val="0"/>
    </w:pPr>
    <w:rPr>
      <w:rFonts w:ascii="Arial" w:hAnsi="Arial" w:cs="Arial"/>
      <w:b/>
      <w:bCs/>
    </w:rPr>
  </w:style>
  <w:style w:type="paragraph" w:customStyle="1" w:styleId="ConsPlusNormal">
    <w:name w:val="ConsPlusNormal"/>
    <w:rsid w:val="0048261B"/>
    <w:pPr>
      <w:widowControl w:val="0"/>
      <w:autoSpaceDE w:val="0"/>
      <w:autoSpaceDN w:val="0"/>
      <w:adjustRightInd w:val="0"/>
      <w:ind w:firstLine="720"/>
    </w:pPr>
    <w:rPr>
      <w:rFonts w:ascii="Arial" w:hAnsi="Arial" w:cs="Arial"/>
    </w:rPr>
  </w:style>
  <w:style w:type="character" w:customStyle="1" w:styleId="a4">
    <w:name w:val="Гипертекстовая ссылка"/>
    <w:rsid w:val="00733DC4"/>
    <w:rPr>
      <w:b/>
      <w:bCs/>
      <w:color w:val="008000"/>
      <w:sz w:val="20"/>
      <w:szCs w:val="20"/>
      <w:u w:val="single"/>
    </w:rPr>
  </w:style>
  <w:style w:type="paragraph" w:styleId="a5">
    <w:name w:val="Balloon Text"/>
    <w:basedOn w:val="a"/>
    <w:semiHidden/>
    <w:rsid w:val="00FD68ED"/>
    <w:rPr>
      <w:rFonts w:ascii="Tahoma" w:hAnsi="Tahoma" w:cs="Tahoma"/>
      <w:sz w:val="16"/>
      <w:szCs w:val="16"/>
    </w:rPr>
  </w:style>
  <w:style w:type="character" w:styleId="a6">
    <w:name w:val="Hyperlink"/>
    <w:rsid w:val="005F2BC6"/>
    <w:rPr>
      <w:color w:val="0000FF"/>
      <w:u w:val="single"/>
    </w:rPr>
  </w:style>
  <w:style w:type="paragraph" w:customStyle="1" w:styleId="a7">
    <w:name w:val="Комментарий"/>
    <w:basedOn w:val="a"/>
    <w:next w:val="a"/>
    <w:rsid w:val="00FA11B3"/>
    <w:pPr>
      <w:autoSpaceDE w:val="0"/>
      <w:autoSpaceDN w:val="0"/>
      <w:adjustRightInd w:val="0"/>
      <w:ind w:left="170"/>
      <w:jc w:val="both"/>
    </w:pPr>
    <w:rPr>
      <w:rFonts w:ascii="Arial" w:hAnsi="Arial"/>
      <w:i/>
      <w:iCs/>
      <w:color w:val="800080"/>
      <w:sz w:val="20"/>
      <w:szCs w:val="20"/>
    </w:rPr>
  </w:style>
  <w:style w:type="paragraph" w:styleId="a8">
    <w:name w:val="endnote text"/>
    <w:basedOn w:val="a"/>
    <w:link w:val="a9"/>
    <w:rsid w:val="00342D13"/>
    <w:rPr>
      <w:sz w:val="20"/>
      <w:szCs w:val="20"/>
    </w:rPr>
  </w:style>
  <w:style w:type="character" w:customStyle="1" w:styleId="a9">
    <w:name w:val="Текст концевой сноски Знак"/>
    <w:basedOn w:val="a0"/>
    <w:link w:val="a8"/>
    <w:rsid w:val="00342D13"/>
  </w:style>
  <w:style w:type="character" w:styleId="aa">
    <w:name w:val="endnote reference"/>
    <w:rsid w:val="00342D13"/>
    <w:rPr>
      <w:vertAlign w:val="superscript"/>
    </w:rPr>
  </w:style>
  <w:style w:type="paragraph" w:customStyle="1" w:styleId="ConsPlusNonformat">
    <w:name w:val="ConsPlusNonformat"/>
    <w:uiPriority w:val="99"/>
    <w:rsid w:val="00B0143F"/>
    <w:pPr>
      <w:autoSpaceDE w:val="0"/>
      <w:autoSpaceDN w:val="0"/>
      <w:adjustRightInd w:val="0"/>
    </w:pPr>
    <w:rPr>
      <w:rFonts w:ascii="Courier New" w:hAnsi="Courier New" w:cs="Courier New"/>
    </w:rPr>
  </w:style>
  <w:style w:type="paragraph" w:styleId="ab">
    <w:name w:val="No Spacing"/>
    <w:qFormat/>
    <w:rsid w:val="009B185D"/>
    <w:rPr>
      <w:rFonts w:ascii="Calibri" w:eastAsia="Calibri" w:hAnsi="Calibri"/>
      <w:sz w:val="22"/>
      <w:szCs w:val="22"/>
      <w:lang w:eastAsia="en-US"/>
    </w:rPr>
  </w:style>
  <w:style w:type="paragraph" w:styleId="ac">
    <w:name w:val="List Paragraph"/>
    <w:basedOn w:val="a"/>
    <w:uiPriority w:val="34"/>
    <w:qFormat/>
    <w:rsid w:val="001A1A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185687">
      <w:bodyDiv w:val="1"/>
      <w:marLeft w:val="0"/>
      <w:marRight w:val="0"/>
      <w:marTop w:val="0"/>
      <w:marBottom w:val="0"/>
      <w:divBdr>
        <w:top w:val="none" w:sz="0" w:space="0" w:color="auto"/>
        <w:left w:val="none" w:sz="0" w:space="0" w:color="auto"/>
        <w:bottom w:val="none" w:sz="0" w:space="0" w:color="auto"/>
        <w:right w:val="none" w:sz="0" w:space="0" w:color="auto"/>
      </w:divBdr>
    </w:div>
    <w:div w:id="20992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DF612-6E39-4E62-BF28-D10DBFA7A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1103</TotalTime>
  <Pages>2</Pages>
  <Words>261</Words>
  <Characters>1492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«Форма бланка постановления Губернатора Камчатского края"</vt:lpstr>
    </vt:vector>
  </TitlesOfParts>
  <Company>**</Company>
  <LinksUpToDate>false</LinksUpToDate>
  <CharactersWithSpaces>1750</CharactersWithSpaces>
  <SharedDoc>false</SharedDoc>
  <HLinks>
    <vt:vector size="6" baseType="variant">
      <vt:variant>
        <vt:i4>5963784</vt:i4>
      </vt:variant>
      <vt:variant>
        <vt:i4>0</vt:i4>
      </vt:variant>
      <vt:variant>
        <vt:i4>0</vt:i4>
      </vt:variant>
      <vt:variant>
        <vt:i4>5</vt:i4>
      </vt:variant>
      <vt:variant>
        <vt:lpwstr>consultantplus://offline/ref=D1D7741DBA3815857E70239A605529E8662999E32AD3A27518B29A42CE9663DE82A147A2F2C532243CFC9A4CD9C2E10CFFZDL7B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бланка постановления Губернатора Камчатского края"</dc:title>
  <dc:subject/>
  <dc:creator>*</dc:creator>
  <cp:keywords/>
  <cp:lastModifiedBy>Терещенко Марина Викентьевна</cp:lastModifiedBy>
  <cp:revision>183</cp:revision>
  <cp:lastPrinted>2020-08-23T22:55:00Z</cp:lastPrinted>
  <dcterms:created xsi:type="dcterms:W3CDTF">2020-08-12T04:57:00Z</dcterms:created>
  <dcterms:modified xsi:type="dcterms:W3CDTF">2020-10-21T00:37:00Z</dcterms:modified>
</cp:coreProperties>
</file>