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</w:t>
      </w:r>
      <w:r w:rsidR="00B32C7C">
        <w:rPr>
          <w:b/>
          <w:sz w:val="28"/>
          <w:szCs w:val="28"/>
        </w:rPr>
        <w:t xml:space="preserve">9 </w:t>
      </w:r>
      <w:r w:rsidR="00BF0AE9">
        <w:rPr>
          <w:b/>
          <w:sz w:val="28"/>
          <w:szCs w:val="28"/>
        </w:rPr>
        <w:t>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2730BE">
        <w:rPr>
          <w:b/>
          <w:sz w:val="28"/>
          <w:szCs w:val="28"/>
        </w:rPr>
        <w:t>1</w:t>
      </w:r>
      <w:r w:rsidR="00B32C7C">
        <w:rPr>
          <w:b/>
          <w:sz w:val="28"/>
          <w:szCs w:val="28"/>
        </w:rPr>
        <w:t>9</w:t>
      </w:r>
      <w:r w:rsidR="00BF0AE9">
        <w:rPr>
          <w:b/>
          <w:sz w:val="28"/>
          <w:szCs w:val="28"/>
        </w:rPr>
        <w:t xml:space="preserve"> августа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B32C7C" w:rsidRDefault="00B32C7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2C7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Региональной службы по тарифам и ценам Камчатского края </w:t>
      </w:r>
    </w:p>
    <w:p w:rsidR="002C4068" w:rsidRDefault="002C4068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B32C7C"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 w:rsidR="00B32C7C">
        <w:rPr>
          <w:rFonts w:ascii="Times New Roman" w:hAnsi="Times New Roman" w:cs="Times New Roman"/>
          <w:sz w:val="24"/>
          <w:szCs w:val="24"/>
        </w:rPr>
        <w:t>консультанта</w:t>
      </w:r>
      <w:r w:rsidR="00D74BD8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в </w:t>
      </w:r>
      <w:r w:rsidR="00B32C7C">
        <w:rPr>
          <w:rFonts w:ascii="Times New Roman" w:hAnsi="Times New Roman" w:cs="Times New Roman"/>
          <w:sz w:val="24"/>
          <w:szCs w:val="24"/>
        </w:rPr>
        <w:t>коммунальном</w:t>
      </w:r>
      <w:r w:rsidR="00D74BD8" w:rsidRPr="00D74BD8">
        <w:rPr>
          <w:rFonts w:ascii="Times New Roman" w:hAnsi="Times New Roman" w:cs="Times New Roman"/>
          <w:sz w:val="24"/>
          <w:szCs w:val="24"/>
        </w:rPr>
        <w:t xml:space="preserve"> комплексе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782940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40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C7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Региональной службы по тарифам и ценам Камчатского края </w:t>
      </w:r>
    </w:p>
    <w:p w:rsidR="00782940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B5BFC" w:rsidRPr="00BF0AE9" w:rsidRDefault="00FB5BF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7C" w:rsidRDefault="00782940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B32C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2C7C" w:rsidRPr="00B32C7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19.02.2020 № 24 «Об установлении на 2020 год льгот</w:t>
      </w:r>
      <w:r w:rsidR="00B32C7C" w:rsidRPr="00B32C7C">
        <w:rPr>
          <w:rFonts w:ascii="Times New Roman" w:hAnsi="Times New Roman" w:cs="Times New Roman"/>
          <w:bCs/>
          <w:sz w:val="28"/>
          <w:szCs w:val="28"/>
        </w:rPr>
        <w:softHyphen/>
        <w:t>ных тарифов на электрическую энергию для потребителей в соот</w:t>
      </w:r>
      <w:r w:rsidR="00B32C7C" w:rsidRPr="00B32C7C">
        <w:rPr>
          <w:rFonts w:ascii="Times New Roman" w:hAnsi="Times New Roman" w:cs="Times New Roman"/>
          <w:bCs/>
          <w:sz w:val="28"/>
          <w:szCs w:val="28"/>
        </w:rPr>
        <w:softHyphen/>
        <w:t>ветствии с постановлением Прави</w:t>
      </w:r>
      <w:r w:rsidR="00B32C7C" w:rsidRPr="00B32C7C">
        <w:rPr>
          <w:rFonts w:ascii="Times New Roman" w:hAnsi="Times New Roman" w:cs="Times New Roman"/>
          <w:bCs/>
          <w:sz w:val="28"/>
          <w:szCs w:val="28"/>
        </w:rPr>
        <w:softHyphen/>
        <w:t>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тарифам»»</w:t>
      </w:r>
      <w:r w:rsidR="00B32C7C" w:rsidRPr="00B3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E6" w:rsidRDefault="003F21E6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4BD8">
        <w:rPr>
          <w:rFonts w:ascii="Times New Roman" w:hAnsi="Times New Roman" w:cs="Times New Roman"/>
          <w:sz w:val="24"/>
          <w:szCs w:val="28"/>
        </w:rPr>
        <w:t>(</w:t>
      </w:r>
      <w:r w:rsidR="00D74BD8" w:rsidRPr="00D74BD8">
        <w:rPr>
          <w:rFonts w:ascii="Times New Roman" w:hAnsi="Times New Roman" w:cs="Times New Roman"/>
          <w:sz w:val="24"/>
          <w:szCs w:val="28"/>
        </w:rPr>
        <w:t xml:space="preserve">Доклад </w:t>
      </w:r>
      <w:proofErr w:type="spellStart"/>
      <w:r w:rsidR="00B32C7C">
        <w:rPr>
          <w:rFonts w:ascii="Times New Roman" w:hAnsi="Times New Roman" w:cs="Times New Roman"/>
          <w:sz w:val="24"/>
          <w:szCs w:val="28"/>
        </w:rPr>
        <w:t>Питиримова</w:t>
      </w:r>
      <w:proofErr w:type="spellEnd"/>
      <w:r w:rsidR="00B32C7C">
        <w:rPr>
          <w:rFonts w:ascii="Times New Roman" w:hAnsi="Times New Roman" w:cs="Times New Roman"/>
          <w:sz w:val="24"/>
          <w:szCs w:val="28"/>
        </w:rPr>
        <w:t xml:space="preserve"> А.А.</w:t>
      </w:r>
      <w:r w:rsidR="00D74BD8" w:rsidRPr="00D74BD8">
        <w:rPr>
          <w:rFonts w:ascii="Times New Roman" w:hAnsi="Times New Roman" w:cs="Times New Roman"/>
          <w:sz w:val="24"/>
          <w:szCs w:val="28"/>
        </w:rPr>
        <w:t xml:space="preserve"> – </w:t>
      </w:r>
      <w:r w:rsidR="00B32C7C">
        <w:rPr>
          <w:rFonts w:ascii="Times New Roman" w:hAnsi="Times New Roman" w:cs="Times New Roman"/>
          <w:sz w:val="24"/>
          <w:szCs w:val="28"/>
        </w:rPr>
        <w:t xml:space="preserve">заместителя руководителя – начальника </w:t>
      </w:r>
      <w:r w:rsidR="00D74BD8" w:rsidRPr="00D74BD8">
        <w:rPr>
          <w:rFonts w:ascii="Times New Roman" w:hAnsi="Times New Roman" w:cs="Times New Roman"/>
          <w:sz w:val="24"/>
          <w:szCs w:val="28"/>
        </w:rPr>
        <w:t xml:space="preserve">отдела по регулированию тарифов в </w:t>
      </w:r>
      <w:r w:rsidR="00B32C7C">
        <w:rPr>
          <w:rFonts w:ascii="Times New Roman" w:hAnsi="Times New Roman" w:cs="Times New Roman"/>
          <w:sz w:val="24"/>
          <w:szCs w:val="28"/>
        </w:rPr>
        <w:t>электроэнергетике)</w:t>
      </w:r>
    </w:p>
    <w:p w:rsidR="00FB5BFC" w:rsidRPr="00D74BD8" w:rsidRDefault="00FB5BFC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21E6" w:rsidRPr="004E6A4A" w:rsidRDefault="003F21E6" w:rsidP="004E6A4A">
      <w:pPr>
        <w:ind w:firstLine="708"/>
        <w:jc w:val="both"/>
        <w:rPr>
          <w:sz w:val="28"/>
          <w:szCs w:val="28"/>
        </w:rPr>
      </w:pPr>
    </w:p>
    <w:sectPr w:rsidR="003F21E6" w:rsidRPr="004E6A4A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730BE"/>
    <w:rsid w:val="002C4068"/>
    <w:rsid w:val="002C7A44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782940"/>
    <w:rsid w:val="008B67D2"/>
    <w:rsid w:val="009127C2"/>
    <w:rsid w:val="0097200B"/>
    <w:rsid w:val="00AF699F"/>
    <w:rsid w:val="00B32C7C"/>
    <w:rsid w:val="00B5133D"/>
    <w:rsid w:val="00BF0AE9"/>
    <w:rsid w:val="00C90D6A"/>
    <w:rsid w:val="00D5040F"/>
    <w:rsid w:val="00D74BD8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8</cp:revision>
  <dcterms:created xsi:type="dcterms:W3CDTF">2020-08-02T23:03:00Z</dcterms:created>
  <dcterms:modified xsi:type="dcterms:W3CDTF">2020-08-10T22:27:00Z</dcterms:modified>
</cp:coreProperties>
</file>